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727D" w14:textId="1C6FDE54" w:rsidR="00520C50" w:rsidRPr="007946FB" w:rsidRDefault="00C131A8" w:rsidP="005E54EE">
      <w:pPr>
        <w:ind w:left="5720"/>
        <w:rPr>
          <w:b/>
          <w:lang w:val="uk-UA"/>
        </w:rPr>
      </w:pPr>
      <w:r w:rsidRPr="007946FB">
        <w:rPr>
          <w:b/>
          <w:lang w:val="uk-UA"/>
        </w:rPr>
        <w:t>Додаток 2</w:t>
      </w:r>
    </w:p>
    <w:p w14:paraId="423A03E5" w14:textId="77777777" w:rsidR="00520C50" w:rsidRPr="007946FB" w:rsidRDefault="00520C50" w:rsidP="005E54EE">
      <w:pPr>
        <w:ind w:left="5720"/>
        <w:rPr>
          <w:lang w:val="uk-UA"/>
        </w:rPr>
      </w:pPr>
      <w:r w:rsidRPr="007946FB">
        <w:rPr>
          <w:lang w:val="uk-UA"/>
        </w:rPr>
        <w:t>до Переліку інформаційних матеріалів щодо підсумків наукової та науково- технічної діяльності</w:t>
      </w:r>
    </w:p>
    <w:p w14:paraId="4548E53C" w14:textId="77777777" w:rsidR="006306F1" w:rsidRPr="007946FB" w:rsidRDefault="006306F1" w:rsidP="005E54EE">
      <w:pPr>
        <w:pStyle w:val="40"/>
        <w:keepNext/>
        <w:keepLines/>
        <w:shd w:val="clear" w:color="auto" w:fill="auto"/>
        <w:spacing w:before="0" w:after="0" w:line="240" w:lineRule="auto"/>
        <w:rPr>
          <w:sz w:val="20"/>
          <w:szCs w:val="20"/>
        </w:rPr>
      </w:pPr>
      <w:bookmarkStart w:id="0" w:name="bookmark1"/>
    </w:p>
    <w:p w14:paraId="085B18A0" w14:textId="5774E0B0" w:rsidR="001A27A1" w:rsidRPr="00126A90" w:rsidRDefault="00520C50" w:rsidP="00126A90">
      <w:pPr>
        <w:pStyle w:val="40"/>
        <w:keepNext/>
        <w:keepLines/>
        <w:shd w:val="clear" w:color="auto" w:fill="auto"/>
        <w:spacing w:before="0" w:after="0" w:line="240" w:lineRule="auto"/>
      </w:pPr>
      <w:r w:rsidRPr="007946FB">
        <w:t>Форма</w:t>
      </w:r>
      <w:bookmarkEnd w:id="0"/>
      <w:r w:rsidR="007019BC" w:rsidRPr="007946FB">
        <w:t xml:space="preserve"> 1</w:t>
      </w:r>
    </w:p>
    <w:p w14:paraId="2117D9FB" w14:textId="77777777" w:rsidR="001A27A1" w:rsidRDefault="001A27A1" w:rsidP="00623489">
      <w:pPr>
        <w:pStyle w:val="40"/>
        <w:shd w:val="clear" w:color="auto" w:fill="auto"/>
        <w:spacing w:before="0" w:after="0" w:line="240" w:lineRule="auto"/>
        <w:ind w:left="-284"/>
        <w:jc w:val="center"/>
        <w:rPr>
          <w:sz w:val="24"/>
          <w:szCs w:val="24"/>
        </w:rPr>
      </w:pPr>
    </w:p>
    <w:p w14:paraId="273419E8" w14:textId="714BE9F4" w:rsidR="00623489" w:rsidRPr="007946FB" w:rsidRDefault="00623489" w:rsidP="00623489">
      <w:pPr>
        <w:pStyle w:val="40"/>
        <w:shd w:val="clear" w:color="auto" w:fill="auto"/>
        <w:spacing w:before="0" w:after="0" w:line="240" w:lineRule="auto"/>
        <w:ind w:left="-284"/>
        <w:jc w:val="center"/>
        <w:rPr>
          <w:sz w:val="24"/>
          <w:szCs w:val="24"/>
        </w:rPr>
      </w:pPr>
      <w:r w:rsidRPr="007946FB">
        <w:rPr>
          <w:sz w:val="24"/>
          <w:szCs w:val="24"/>
        </w:rPr>
        <w:t>Інформація</w:t>
      </w:r>
    </w:p>
    <w:p w14:paraId="14D2B2F9" w14:textId="77777777" w:rsidR="00623489" w:rsidRPr="007946FB" w:rsidRDefault="00623489" w:rsidP="00623489">
      <w:pPr>
        <w:pStyle w:val="50"/>
        <w:shd w:val="clear" w:color="auto" w:fill="auto"/>
        <w:spacing w:before="0" w:after="0" w:line="240" w:lineRule="auto"/>
        <w:ind w:left="-284" w:firstLine="0"/>
        <w:jc w:val="center"/>
        <w:rPr>
          <w:sz w:val="24"/>
          <w:szCs w:val="24"/>
        </w:rPr>
      </w:pPr>
      <w:r w:rsidRPr="007946FB">
        <w:rPr>
          <w:sz w:val="24"/>
          <w:szCs w:val="24"/>
        </w:rPr>
        <w:t xml:space="preserve">про наукову та науково-технічну діяльність кафедри </w:t>
      </w:r>
    </w:p>
    <w:p w14:paraId="7228BE31" w14:textId="32AA2615" w:rsidR="00623489" w:rsidRPr="007946FB" w:rsidRDefault="00623489" w:rsidP="00623489">
      <w:pPr>
        <w:pStyle w:val="50"/>
        <w:shd w:val="clear" w:color="auto" w:fill="auto"/>
        <w:spacing w:before="0" w:after="0" w:line="240" w:lineRule="auto"/>
        <w:ind w:left="-284" w:firstLine="0"/>
        <w:jc w:val="center"/>
        <w:rPr>
          <w:sz w:val="24"/>
          <w:szCs w:val="24"/>
        </w:rPr>
      </w:pPr>
      <w:r w:rsidRPr="007946FB">
        <w:rPr>
          <w:sz w:val="24"/>
          <w:szCs w:val="24"/>
        </w:rPr>
        <w:t xml:space="preserve">технологій та організації туризму і </w:t>
      </w:r>
      <w:proofErr w:type="spellStart"/>
      <w:r w:rsidRPr="007946FB">
        <w:rPr>
          <w:sz w:val="24"/>
          <w:szCs w:val="24"/>
        </w:rPr>
        <w:t>готельно</w:t>
      </w:r>
      <w:proofErr w:type="spellEnd"/>
      <w:r w:rsidRPr="007946FB">
        <w:rPr>
          <w:sz w:val="24"/>
          <w:szCs w:val="24"/>
        </w:rPr>
        <w:t>-ресторанної справи за 2023 рік</w:t>
      </w:r>
    </w:p>
    <w:p w14:paraId="2A549AD4" w14:textId="0857B129" w:rsidR="00520C50" w:rsidRPr="007946FB" w:rsidRDefault="00520C50" w:rsidP="005E54EE">
      <w:pPr>
        <w:pStyle w:val="50"/>
        <w:shd w:val="clear" w:color="auto" w:fill="auto"/>
        <w:spacing w:before="0" w:after="0" w:line="240" w:lineRule="auto"/>
        <w:ind w:left="-284" w:firstLine="0"/>
        <w:jc w:val="center"/>
      </w:pPr>
    </w:p>
    <w:p w14:paraId="26520E39" w14:textId="77777777" w:rsidR="00D22F97" w:rsidRPr="007946FB" w:rsidRDefault="00D22F97" w:rsidP="005E54EE">
      <w:pPr>
        <w:pStyle w:val="50"/>
        <w:shd w:val="clear" w:color="auto" w:fill="auto"/>
        <w:spacing w:before="0" w:after="0" w:line="240" w:lineRule="auto"/>
        <w:ind w:left="-284" w:firstLine="0"/>
        <w:jc w:val="center"/>
        <w:rPr>
          <w:sz w:val="20"/>
          <w:szCs w:val="20"/>
        </w:rPr>
      </w:pPr>
    </w:p>
    <w:p w14:paraId="0AC47775" w14:textId="685A0B1E" w:rsidR="00520C50" w:rsidRPr="007946FB" w:rsidRDefault="00520C50" w:rsidP="005E54EE">
      <w:pPr>
        <w:pStyle w:val="60"/>
        <w:shd w:val="clear" w:color="auto" w:fill="auto"/>
        <w:tabs>
          <w:tab w:val="left" w:pos="1004"/>
        </w:tabs>
        <w:spacing w:before="0" w:after="0" w:line="240" w:lineRule="auto"/>
        <w:ind w:firstLine="760"/>
        <w:rPr>
          <w:sz w:val="24"/>
          <w:szCs w:val="24"/>
        </w:rPr>
      </w:pPr>
      <w:r w:rsidRPr="007946FB">
        <w:rPr>
          <w:rStyle w:val="612pt"/>
        </w:rPr>
        <w:t>І.</w:t>
      </w:r>
      <w:r w:rsidRPr="007946FB">
        <w:rPr>
          <w:rStyle w:val="612pt"/>
        </w:rPr>
        <w:tab/>
        <w:t xml:space="preserve">Узагальнена інформація щодо наукової та науково-технічної діяльності </w:t>
      </w:r>
      <w:r w:rsidR="00336254" w:rsidRPr="007946FB">
        <w:rPr>
          <w:b/>
          <w:i w:val="0"/>
          <w:sz w:val="24"/>
          <w:szCs w:val="24"/>
        </w:rPr>
        <w:t xml:space="preserve">кафедри/факультету/інституту </w:t>
      </w:r>
      <w:r w:rsidRPr="007946FB">
        <w:rPr>
          <w:rStyle w:val="612pt"/>
          <w:b w:val="0"/>
          <w:i/>
        </w:rPr>
        <w:t>(</w:t>
      </w:r>
      <w:r w:rsidRPr="007946FB">
        <w:rPr>
          <w:rStyle w:val="612pt"/>
        </w:rPr>
        <w:t xml:space="preserve">не більше двох сторінок) </w:t>
      </w:r>
      <w:r w:rsidRPr="007946FB">
        <w:rPr>
          <w:sz w:val="24"/>
          <w:szCs w:val="24"/>
        </w:rPr>
        <w:t>(необхідно коротко відобразити найбільш актуальні події, найвагоміші результати, статистичні дані із діяльності у звітному році тощо):</w:t>
      </w:r>
    </w:p>
    <w:p w14:paraId="2E277F13" w14:textId="4483B4BE" w:rsidR="00520C50" w:rsidRPr="007946FB" w:rsidRDefault="00520C50" w:rsidP="005E54EE">
      <w:pPr>
        <w:tabs>
          <w:tab w:val="left" w:pos="1074"/>
        </w:tabs>
        <w:ind w:left="-142" w:firstLine="568"/>
        <w:jc w:val="both"/>
        <w:rPr>
          <w:rStyle w:val="210pt"/>
          <w:rFonts w:eastAsia="Microsoft Sans Serif"/>
        </w:rPr>
      </w:pPr>
      <w:r w:rsidRPr="007946FB">
        <w:rPr>
          <w:lang w:val="uk-UA"/>
        </w:rPr>
        <w:t>а)</w:t>
      </w:r>
      <w:r w:rsidRPr="007946FB">
        <w:rPr>
          <w:lang w:val="uk-UA"/>
        </w:rPr>
        <w:tab/>
        <w:t xml:space="preserve">коротка довідка про </w:t>
      </w:r>
      <w:r w:rsidR="00336254" w:rsidRPr="007946FB">
        <w:rPr>
          <w:lang w:val="uk-UA"/>
        </w:rPr>
        <w:t xml:space="preserve">кафедру, факультет/інститут </w:t>
      </w:r>
      <w:r w:rsidRPr="007946FB">
        <w:rPr>
          <w:rStyle w:val="210pt"/>
          <w:rFonts w:eastAsia="Microsoft Sans Serif"/>
        </w:rPr>
        <w:t>(до 7рядків);</w:t>
      </w:r>
    </w:p>
    <w:p w14:paraId="4FEA6053" w14:textId="77777777" w:rsidR="00E932C1" w:rsidRPr="007946FB" w:rsidRDefault="00E932C1" w:rsidP="00623489">
      <w:pPr>
        <w:tabs>
          <w:tab w:val="left" w:pos="1074"/>
        </w:tabs>
        <w:ind w:left="-142" w:firstLine="568"/>
        <w:jc w:val="both"/>
        <w:rPr>
          <w:rStyle w:val="210pt"/>
          <w:rFonts w:eastAsia="Microsoft Sans Serif"/>
          <w:i w:val="0"/>
          <w:iCs w:val="0"/>
          <w:sz w:val="24"/>
          <w:szCs w:val="24"/>
        </w:rPr>
      </w:pPr>
    </w:p>
    <w:p w14:paraId="6B7DAE7E" w14:textId="21E4A8DB" w:rsidR="00E96B87" w:rsidRDefault="00623489" w:rsidP="00E96B87">
      <w:pPr>
        <w:tabs>
          <w:tab w:val="left" w:pos="1074"/>
        </w:tabs>
        <w:ind w:left="-142" w:firstLine="568"/>
        <w:jc w:val="both"/>
        <w:rPr>
          <w:rStyle w:val="210pt"/>
          <w:rFonts w:eastAsia="Microsoft Sans Serif"/>
          <w:i w:val="0"/>
          <w:iCs w:val="0"/>
          <w:color w:val="FF0000"/>
          <w:sz w:val="24"/>
          <w:szCs w:val="24"/>
        </w:rPr>
      </w:pPr>
      <w:r w:rsidRPr="007946FB">
        <w:rPr>
          <w:rStyle w:val="210pt"/>
          <w:rFonts w:eastAsia="Microsoft Sans Serif"/>
          <w:i w:val="0"/>
          <w:iCs w:val="0"/>
          <w:sz w:val="24"/>
          <w:szCs w:val="24"/>
        </w:rPr>
        <w:t xml:space="preserve">Кафедра технологій та організації туризму і </w:t>
      </w:r>
      <w:proofErr w:type="spellStart"/>
      <w:r w:rsidRPr="007946FB">
        <w:rPr>
          <w:rStyle w:val="210pt"/>
          <w:rFonts w:eastAsia="Microsoft Sans Serif"/>
          <w:i w:val="0"/>
          <w:iCs w:val="0"/>
          <w:sz w:val="24"/>
          <w:szCs w:val="24"/>
        </w:rPr>
        <w:t>готельно</w:t>
      </w:r>
      <w:proofErr w:type="spellEnd"/>
      <w:r w:rsidRPr="007946FB">
        <w:rPr>
          <w:rStyle w:val="210pt"/>
          <w:rFonts w:eastAsia="Microsoft Sans Serif"/>
          <w:i w:val="0"/>
          <w:iCs w:val="0"/>
          <w:sz w:val="24"/>
          <w:szCs w:val="24"/>
        </w:rPr>
        <w:t xml:space="preserve">-ресторанної справи створена у 2011 році. Кафедра є випусковою і забезпечує викладання близько 100 дисциплін за освітніми ступенями: перший (бакалаврський) рівень вищої освіти, другий (магістерський) рівень вищої освіти за спеціальностями 241 </w:t>
      </w:r>
      <w:proofErr w:type="spellStart"/>
      <w:r w:rsidRPr="007946FB">
        <w:rPr>
          <w:rStyle w:val="210pt"/>
          <w:rFonts w:eastAsia="Microsoft Sans Serif"/>
          <w:i w:val="0"/>
          <w:iCs w:val="0"/>
          <w:sz w:val="24"/>
          <w:szCs w:val="24"/>
        </w:rPr>
        <w:t>Готельно</w:t>
      </w:r>
      <w:proofErr w:type="spellEnd"/>
      <w:r w:rsidRPr="007946FB">
        <w:rPr>
          <w:rStyle w:val="210pt"/>
          <w:rFonts w:eastAsia="Microsoft Sans Serif"/>
          <w:i w:val="0"/>
          <w:iCs w:val="0"/>
          <w:sz w:val="24"/>
          <w:szCs w:val="24"/>
        </w:rPr>
        <w:t xml:space="preserve">-ресторанна справа і 242 </w:t>
      </w:r>
      <w:r w:rsidRPr="007946FB">
        <w:rPr>
          <w:rStyle w:val="210pt"/>
          <w:rFonts w:eastAsia="Microsoft Sans Serif"/>
          <w:i w:val="0"/>
          <w:iCs w:val="0"/>
          <w:color w:val="333333"/>
          <w:sz w:val="24"/>
          <w:szCs w:val="24"/>
        </w:rPr>
        <w:t>Туризм</w:t>
      </w:r>
      <w:r w:rsidRPr="007946FB">
        <w:rPr>
          <w:rStyle w:val="210pt"/>
          <w:rFonts w:eastAsia="Microsoft Sans Serif"/>
          <w:i w:val="0"/>
          <w:iCs w:val="0"/>
          <w:sz w:val="24"/>
          <w:szCs w:val="24"/>
        </w:rPr>
        <w:t>.</w:t>
      </w:r>
      <w:r w:rsidR="00085432">
        <w:rPr>
          <w:rStyle w:val="210pt"/>
          <w:rFonts w:eastAsia="Microsoft Sans Serif"/>
          <w:i w:val="0"/>
          <w:iCs w:val="0"/>
          <w:sz w:val="24"/>
          <w:szCs w:val="24"/>
        </w:rPr>
        <w:t xml:space="preserve"> </w:t>
      </w:r>
    </w:p>
    <w:p w14:paraId="6DE78596" w14:textId="0598E090" w:rsidR="00385403" w:rsidRDefault="00E96B87" w:rsidP="00E96B87">
      <w:pPr>
        <w:tabs>
          <w:tab w:val="left" w:pos="1074"/>
        </w:tabs>
        <w:ind w:left="-142" w:firstLine="568"/>
        <w:jc w:val="both"/>
        <w:rPr>
          <w:lang w:val="uk-UA"/>
        </w:rPr>
      </w:pPr>
      <w:r>
        <w:rPr>
          <w:lang w:val="uk-UA"/>
        </w:rPr>
        <w:t xml:space="preserve">На кафедрі </w:t>
      </w:r>
      <w:r w:rsidRPr="007946FB">
        <w:rPr>
          <w:rStyle w:val="210pt"/>
          <w:rFonts w:eastAsia="Microsoft Sans Serif"/>
          <w:i w:val="0"/>
          <w:iCs w:val="0"/>
          <w:sz w:val="24"/>
          <w:szCs w:val="24"/>
        </w:rPr>
        <w:t xml:space="preserve">технологій та організації туризму і </w:t>
      </w:r>
      <w:proofErr w:type="spellStart"/>
      <w:r w:rsidRPr="007946FB">
        <w:rPr>
          <w:rStyle w:val="210pt"/>
          <w:rFonts w:eastAsia="Microsoft Sans Serif"/>
          <w:i w:val="0"/>
          <w:iCs w:val="0"/>
          <w:sz w:val="24"/>
          <w:szCs w:val="24"/>
        </w:rPr>
        <w:t>готельно</w:t>
      </w:r>
      <w:proofErr w:type="spellEnd"/>
      <w:r w:rsidRPr="007946FB">
        <w:rPr>
          <w:rStyle w:val="210pt"/>
          <w:rFonts w:eastAsia="Microsoft Sans Serif"/>
          <w:i w:val="0"/>
          <w:iCs w:val="0"/>
          <w:sz w:val="24"/>
          <w:szCs w:val="24"/>
        </w:rPr>
        <w:t>-ресторанної справи</w:t>
      </w:r>
      <w:r>
        <w:rPr>
          <w:lang w:val="uk-UA"/>
        </w:rPr>
        <w:t xml:space="preserve"> функціонує науково-дослідна лабораторія «Індустрія туризму та гостинності». </w:t>
      </w:r>
      <w:r w:rsidR="00385403">
        <w:rPr>
          <w:lang w:val="uk-UA"/>
        </w:rPr>
        <w:t xml:space="preserve">Впродовж 2023 року результатом діяльності НДЛ було </w:t>
      </w:r>
      <w:r w:rsidR="00385403" w:rsidRPr="00385403">
        <w:rPr>
          <w:lang w:val="uk-UA"/>
        </w:rPr>
        <w:t>надання консультаційних послуг</w:t>
      </w:r>
      <w:r w:rsidR="00385403">
        <w:rPr>
          <w:lang w:val="uk-UA"/>
        </w:rPr>
        <w:t xml:space="preserve"> </w:t>
      </w:r>
      <w:r w:rsidR="00385403" w:rsidRPr="00385403">
        <w:rPr>
          <w:lang w:val="uk-UA"/>
        </w:rPr>
        <w:t>підприємствам</w:t>
      </w:r>
      <w:r w:rsidR="00385403">
        <w:rPr>
          <w:lang w:val="uk-UA"/>
        </w:rPr>
        <w:t xml:space="preserve"> індустрії гостинності</w:t>
      </w:r>
      <w:r w:rsidR="003F5BBC">
        <w:rPr>
          <w:lang w:val="uk-UA"/>
        </w:rPr>
        <w:t xml:space="preserve"> (акти впровадження)</w:t>
      </w:r>
      <w:r w:rsidR="00385403">
        <w:rPr>
          <w:lang w:val="uk-UA"/>
        </w:rPr>
        <w:t xml:space="preserve"> </w:t>
      </w:r>
      <w:r w:rsidR="003E2D13">
        <w:rPr>
          <w:lang w:val="uk-UA"/>
        </w:rPr>
        <w:t>та проаналізован</w:t>
      </w:r>
      <w:r w:rsidR="003F5BBC">
        <w:rPr>
          <w:lang w:val="uk-UA"/>
        </w:rPr>
        <w:t>і</w:t>
      </w:r>
      <w:r w:rsidR="003E2D13">
        <w:rPr>
          <w:lang w:val="uk-UA"/>
        </w:rPr>
        <w:t xml:space="preserve"> сучасні проблеми розвитку туризму </w:t>
      </w:r>
      <w:r w:rsidR="00F70070">
        <w:rPr>
          <w:lang w:val="uk-UA"/>
        </w:rPr>
        <w:t>і</w:t>
      </w:r>
      <w:r w:rsidR="003E2D13">
        <w:rPr>
          <w:lang w:val="uk-UA"/>
        </w:rPr>
        <w:t xml:space="preserve"> </w:t>
      </w:r>
      <w:proofErr w:type="spellStart"/>
      <w:r w:rsidR="003E2D13">
        <w:rPr>
          <w:lang w:val="uk-UA"/>
        </w:rPr>
        <w:t>готельно</w:t>
      </w:r>
      <w:proofErr w:type="spellEnd"/>
      <w:r w:rsidR="003E2D13">
        <w:rPr>
          <w:lang w:val="uk-UA"/>
        </w:rPr>
        <w:t xml:space="preserve">-ресторанного бізнесу в умовах воєнного стану. </w:t>
      </w:r>
    </w:p>
    <w:p w14:paraId="0BB9B0F2" w14:textId="77777777" w:rsidR="00623489" w:rsidRPr="007946FB" w:rsidRDefault="00623489" w:rsidP="003E2D13">
      <w:pPr>
        <w:tabs>
          <w:tab w:val="left" w:pos="1074"/>
        </w:tabs>
        <w:jc w:val="both"/>
        <w:rPr>
          <w:lang w:val="uk-UA"/>
        </w:rPr>
      </w:pPr>
    </w:p>
    <w:p w14:paraId="330C3810" w14:textId="5742548C" w:rsidR="00336254" w:rsidRPr="007946FB" w:rsidRDefault="00520C50" w:rsidP="005E54EE">
      <w:pPr>
        <w:pStyle w:val="60"/>
        <w:shd w:val="clear" w:color="auto" w:fill="auto"/>
        <w:tabs>
          <w:tab w:val="left" w:pos="1053"/>
        </w:tabs>
        <w:spacing w:before="0" w:after="0" w:line="240" w:lineRule="auto"/>
        <w:ind w:left="-142" w:firstLine="568"/>
      </w:pPr>
      <w:r w:rsidRPr="007946FB">
        <w:rPr>
          <w:rStyle w:val="612pt0"/>
        </w:rPr>
        <w:t>б)</w:t>
      </w:r>
      <w:r w:rsidRPr="007946FB">
        <w:rPr>
          <w:rStyle w:val="612pt0"/>
        </w:rPr>
        <w:tab/>
        <w:t xml:space="preserve">науково-педагогічні кадри </w:t>
      </w:r>
      <w:r w:rsidRPr="007946FB">
        <w:t xml:space="preserve">(стисла аналітична довідка за </w:t>
      </w:r>
      <w:r w:rsidR="00C131A8" w:rsidRPr="007946FB">
        <w:t>2023</w:t>
      </w:r>
      <w:r w:rsidR="00336254" w:rsidRPr="007946FB">
        <w:t xml:space="preserve"> рік</w:t>
      </w:r>
      <w:r w:rsidRPr="007946FB">
        <w:t xml:space="preserve"> (можна у вигляді таблиці))</w:t>
      </w:r>
    </w:p>
    <w:p w14:paraId="3C42BEE4" w14:textId="34F876BA" w:rsidR="00520C50" w:rsidRPr="007946FB" w:rsidRDefault="00336254" w:rsidP="005E54EE">
      <w:pPr>
        <w:pStyle w:val="60"/>
        <w:shd w:val="clear" w:color="auto" w:fill="auto"/>
        <w:tabs>
          <w:tab w:val="left" w:pos="1053"/>
        </w:tabs>
        <w:spacing w:before="0" w:after="0" w:line="240" w:lineRule="auto"/>
        <w:ind w:left="-142" w:firstLine="568"/>
      </w:pPr>
      <w:r w:rsidRPr="007946FB">
        <w:t>(обґрунтувати зміни кадрового складу науково-педагогічних працівників)</w:t>
      </w:r>
      <w:r w:rsidR="006306F1" w:rsidRPr="007946FB">
        <w:t>.</w:t>
      </w:r>
    </w:p>
    <w:p w14:paraId="3AEF8521" w14:textId="77777777" w:rsidR="00D22F97" w:rsidRPr="007946FB" w:rsidRDefault="00D22F97" w:rsidP="005E54EE">
      <w:pPr>
        <w:pStyle w:val="60"/>
        <w:shd w:val="clear" w:color="auto" w:fill="auto"/>
        <w:tabs>
          <w:tab w:val="left" w:pos="1053"/>
        </w:tabs>
        <w:spacing w:before="0" w:after="0" w:line="240" w:lineRule="auto"/>
        <w:ind w:left="-142" w:firstLine="568"/>
      </w:pPr>
    </w:p>
    <w:tbl>
      <w:tblPr>
        <w:tblpPr w:leftFromText="180" w:rightFromText="180" w:vertAnchor="text" w:horzAnchor="margin" w:tblpX="130" w:tblpY="158"/>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080"/>
        <w:gridCol w:w="1721"/>
        <w:gridCol w:w="1054"/>
        <w:gridCol w:w="1568"/>
        <w:gridCol w:w="1057"/>
        <w:gridCol w:w="1937"/>
        <w:gridCol w:w="668"/>
      </w:tblGrid>
      <w:tr w:rsidR="00E02B7E" w:rsidRPr="007946FB" w14:paraId="2A94765A" w14:textId="77777777" w:rsidTr="00E02B7E">
        <w:tc>
          <w:tcPr>
            <w:tcW w:w="9029" w:type="dxa"/>
            <w:gridSpan w:val="7"/>
          </w:tcPr>
          <w:p w14:paraId="6D491AB8" w14:textId="5F452FD1" w:rsidR="008905AE" w:rsidRPr="007946FB" w:rsidRDefault="008905AE" w:rsidP="005E54EE">
            <w:pPr>
              <w:pStyle w:val="BodyTextIndent2"/>
              <w:ind w:right="113" w:firstLine="0"/>
              <w:jc w:val="center"/>
              <w:rPr>
                <w:b/>
                <w:sz w:val="22"/>
                <w:szCs w:val="24"/>
              </w:rPr>
            </w:pPr>
            <w:r w:rsidRPr="007946FB">
              <w:rPr>
                <w:b/>
                <w:sz w:val="22"/>
                <w:szCs w:val="24"/>
              </w:rPr>
              <w:t>Чисельність науково-педагогічних працівників по роках</w:t>
            </w:r>
          </w:p>
        </w:tc>
        <w:tc>
          <w:tcPr>
            <w:tcW w:w="668" w:type="dxa"/>
            <w:vMerge w:val="restart"/>
            <w:textDirection w:val="btLr"/>
            <w:vAlign w:val="center"/>
          </w:tcPr>
          <w:p w14:paraId="289300DA" w14:textId="77777777" w:rsidR="008905AE" w:rsidRPr="007946FB" w:rsidRDefault="008905AE" w:rsidP="005E54EE">
            <w:pPr>
              <w:ind w:left="113" w:right="113"/>
              <w:jc w:val="center"/>
              <w:rPr>
                <w:sz w:val="22"/>
                <w:szCs w:val="22"/>
                <w:lang w:val="uk-UA"/>
              </w:rPr>
            </w:pPr>
            <w:r w:rsidRPr="007946FB">
              <w:rPr>
                <w:sz w:val="22"/>
                <w:szCs w:val="22"/>
                <w:lang w:val="uk-UA"/>
              </w:rPr>
              <w:t>Всього</w:t>
            </w:r>
          </w:p>
        </w:tc>
      </w:tr>
      <w:tr w:rsidR="00E02B7E" w:rsidRPr="007946FB" w14:paraId="0E3537DB" w14:textId="77777777" w:rsidTr="00E02B7E">
        <w:tc>
          <w:tcPr>
            <w:tcW w:w="612" w:type="dxa"/>
            <w:vMerge w:val="restart"/>
            <w:textDirection w:val="btLr"/>
            <w:vAlign w:val="center"/>
          </w:tcPr>
          <w:p w14:paraId="1C8D154B" w14:textId="77777777" w:rsidR="008905AE" w:rsidRPr="007946FB" w:rsidRDefault="008905AE" w:rsidP="005E54EE">
            <w:pPr>
              <w:pStyle w:val="BodyTextIndent2"/>
              <w:ind w:left="113" w:right="113" w:firstLine="0"/>
              <w:jc w:val="center"/>
              <w:rPr>
                <w:sz w:val="22"/>
                <w:szCs w:val="24"/>
              </w:rPr>
            </w:pPr>
            <w:r w:rsidRPr="007946FB">
              <w:rPr>
                <w:sz w:val="22"/>
                <w:szCs w:val="24"/>
              </w:rPr>
              <w:t>Роки</w:t>
            </w:r>
          </w:p>
        </w:tc>
        <w:tc>
          <w:tcPr>
            <w:tcW w:w="2801" w:type="dxa"/>
            <w:gridSpan w:val="2"/>
          </w:tcPr>
          <w:p w14:paraId="6B76935E" w14:textId="77777777" w:rsidR="008905AE" w:rsidRPr="007946FB" w:rsidRDefault="008905AE" w:rsidP="005E54EE">
            <w:pPr>
              <w:pStyle w:val="BodyTextIndent2"/>
              <w:ind w:right="113" w:firstLine="0"/>
              <w:jc w:val="center"/>
              <w:rPr>
                <w:sz w:val="22"/>
                <w:szCs w:val="24"/>
              </w:rPr>
            </w:pPr>
            <w:r w:rsidRPr="007946FB">
              <w:rPr>
                <w:sz w:val="22"/>
                <w:szCs w:val="24"/>
              </w:rPr>
              <w:t>Доктори наук</w:t>
            </w:r>
          </w:p>
        </w:tc>
        <w:tc>
          <w:tcPr>
            <w:tcW w:w="2622" w:type="dxa"/>
            <w:gridSpan w:val="2"/>
          </w:tcPr>
          <w:p w14:paraId="3F007509" w14:textId="77777777" w:rsidR="008905AE" w:rsidRPr="007946FB" w:rsidRDefault="008905AE" w:rsidP="005E54EE">
            <w:pPr>
              <w:pStyle w:val="BodyTextIndent2"/>
              <w:ind w:right="113" w:firstLine="0"/>
              <w:jc w:val="center"/>
              <w:rPr>
                <w:sz w:val="22"/>
                <w:szCs w:val="24"/>
              </w:rPr>
            </w:pPr>
            <w:r w:rsidRPr="007946FB">
              <w:rPr>
                <w:sz w:val="22"/>
                <w:szCs w:val="24"/>
              </w:rPr>
              <w:t>Кандидати наук</w:t>
            </w:r>
          </w:p>
        </w:tc>
        <w:tc>
          <w:tcPr>
            <w:tcW w:w="2994" w:type="dxa"/>
            <w:gridSpan w:val="2"/>
          </w:tcPr>
          <w:p w14:paraId="0F96A5BA" w14:textId="77777777" w:rsidR="008905AE" w:rsidRPr="007946FB" w:rsidRDefault="008905AE" w:rsidP="00E02B7E">
            <w:pPr>
              <w:pStyle w:val="BodyTextIndent2"/>
              <w:ind w:right="-71" w:firstLine="0"/>
              <w:jc w:val="center"/>
              <w:rPr>
                <w:sz w:val="22"/>
                <w:szCs w:val="24"/>
              </w:rPr>
            </w:pPr>
            <w:r w:rsidRPr="007946FB">
              <w:rPr>
                <w:sz w:val="22"/>
                <w:szCs w:val="24"/>
              </w:rPr>
              <w:t>Без ступеня</w:t>
            </w:r>
          </w:p>
        </w:tc>
        <w:tc>
          <w:tcPr>
            <w:tcW w:w="668" w:type="dxa"/>
            <w:vMerge/>
          </w:tcPr>
          <w:p w14:paraId="216080AD" w14:textId="77777777" w:rsidR="008905AE" w:rsidRPr="007946FB" w:rsidRDefault="008905AE" w:rsidP="005E54EE">
            <w:pPr>
              <w:pStyle w:val="BodyTextIndent2"/>
              <w:ind w:right="113" w:firstLine="0"/>
              <w:jc w:val="center"/>
              <w:rPr>
                <w:sz w:val="22"/>
                <w:szCs w:val="24"/>
              </w:rPr>
            </w:pPr>
          </w:p>
        </w:tc>
      </w:tr>
      <w:tr w:rsidR="00E02B7E" w:rsidRPr="007946FB" w14:paraId="41AA328F" w14:textId="77777777" w:rsidTr="00E02B7E">
        <w:trPr>
          <w:cantSplit/>
          <w:trHeight w:val="308"/>
        </w:trPr>
        <w:tc>
          <w:tcPr>
            <w:tcW w:w="612" w:type="dxa"/>
            <w:vMerge/>
          </w:tcPr>
          <w:p w14:paraId="2AAC7938" w14:textId="77777777" w:rsidR="008905AE" w:rsidRPr="007946FB" w:rsidRDefault="008905AE" w:rsidP="005E54EE">
            <w:pPr>
              <w:pStyle w:val="BodyTextIndent2"/>
              <w:ind w:firstLine="0"/>
              <w:jc w:val="center"/>
              <w:rPr>
                <w:sz w:val="22"/>
                <w:szCs w:val="24"/>
              </w:rPr>
            </w:pPr>
          </w:p>
        </w:tc>
        <w:tc>
          <w:tcPr>
            <w:tcW w:w="1080" w:type="dxa"/>
            <w:vAlign w:val="center"/>
          </w:tcPr>
          <w:p w14:paraId="35B316B6" w14:textId="77777777" w:rsidR="008905AE" w:rsidRPr="007946FB" w:rsidRDefault="008905AE" w:rsidP="005E54EE">
            <w:pPr>
              <w:pStyle w:val="BodyTextIndent2"/>
              <w:ind w:right="-108" w:firstLine="0"/>
              <w:jc w:val="center"/>
              <w:rPr>
                <w:sz w:val="22"/>
                <w:szCs w:val="24"/>
              </w:rPr>
            </w:pPr>
            <w:r w:rsidRPr="007946FB">
              <w:rPr>
                <w:sz w:val="22"/>
                <w:szCs w:val="24"/>
              </w:rPr>
              <w:t>Штатних</w:t>
            </w:r>
          </w:p>
        </w:tc>
        <w:tc>
          <w:tcPr>
            <w:tcW w:w="1721" w:type="dxa"/>
            <w:vAlign w:val="center"/>
          </w:tcPr>
          <w:p w14:paraId="327B14E4" w14:textId="77777777" w:rsidR="008905AE" w:rsidRPr="007946FB" w:rsidRDefault="008905AE" w:rsidP="005E54EE">
            <w:pPr>
              <w:pStyle w:val="BodyTextIndent2"/>
              <w:ind w:firstLine="0"/>
              <w:jc w:val="center"/>
              <w:rPr>
                <w:sz w:val="22"/>
                <w:szCs w:val="24"/>
              </w:rPr>
            </w:pPr>
            <w:r w:rsidRPr="007946FB">
              <w:rPr>
                <w:sz w:val="22"/>
                <w:szCs w:val="24"/>
              </w:rPr>
              <w:t>За зовнішнім сумісництвом</w:t>
            </w:r>
          </w:p>
        </w:tc>
        <w:tc>
          <w:tcPr>
            <w:tcW w:w="1054" w:type="dxa"/>
            <w:vAlign w:val="center"/>
          </w:tcPr>
          <w:p w14:paraId="36DD4153" w14:textId="77777777" w:rsidR="008905AE" w:rsidRPr="007946FB" w:rsidRDefault="008905AE" w:rsidP="005E54EE">
            <w:pPr>
              <w:pStyle w:val="BodyTextIndent2"/>
              <w:ind w:right="-108" w:firstLine="0"/>
              <w:jc w:val="center"/>
              <w:rPr>
                <w:sz w:val="22"/>
                <w:szCs w:val="24"/>
              </w:rPr>
            </w:pPr>
            <w:r w:rsidRPr="007946FB">
              <w:rPr>
                <w:sz w:val="22"/>
                <w:szCs w:val="24"/>
              </w:rPr>
              <w:t>Штатних</w:t>
            </w:r>
          </w:p>
        </w:tc>
        <w:tc>
          <w:tcPr>
            <w:tcW w:w="1568" w:type="dxa"/>
            <w:vAlign w:val="center"/>
          </w:tcPr>
          <w:p w14:paraId="611FE677" w14:textId="77777777" w:rsidR="008905AE" w:rsidRPr="007946FB" w:rsidRDefault="008905AE" w:rsidP="005E54EE">
            <w:pPr>
              <w:pStyle w:val="BodyTextIndent2"/>
              <w:ind w:firstLine="0"/>
              <w:jc w:val="center"/>
              <w:rPr>
                <w:sz w:val="22"/>
                <w:szCs w:val="24"/>
              </w:rPr>
            </w:pPr>
            <w:r w:rsidRPr="007946FB">
              <w:rPr>
                <w:sz w:val="22"/>
                <w:szCs w:val="24"/>
              </w:rPr>
              <w:t>За зовнішнім сумісництвом</w:t>
            </w:r>
          </w:p>
        </w:tc>
        <w:tc>
          <w:tcPr>
            <w:tcW w:w="1057" w:type="dxa"/>
            <w:vAlign w:val="center"/>
          </w:tcPr>
          <w:p w14:paraId="1FD950DA" w14:textId="77777777" w:rsidR="008905AE" w:rsidRPr="007946FB" w:rsidRDefault="008905AE" w:rsidP="005E54EE">
            <w:pPr>
              <w:pStyle w:val="BodyTextIndent2"/>
              <w:ind w:right="-108" w:firstLine="0"/>
              <w:jc w:val="center"/>
              <w:rPr>
                <w:sz w:val="22"/>
                <w:szCs w:val="24"/>
              </w:rPr>
            </w:pPr>
            <w:r w:rsidRPr="007946FB">
              <w:rPr>
                <w:sz w:val="22"/>
                <w:szCs w:val="24"/>
              </w:rPr>
              <w:t>Штатних</w:t>
            </w:r>
          </w:p>
        </w:tc>
        <w:tc>
          <w:tcPr>
            <w:tcW w:w="1937" w:type="dxa"/>
            <w:vAlign w:val="center"/>
          </w:tcPr>
          <w:p w14:paraId="6EFF8B11" w14:textId="77777777" w:rsidR="008905AE" w:rsidRPr="007946FB" w:rsidRDefault="008905AE" w:rsidP="005E54EE">
            <w:pPr>
              <w:pStyle w:val="BodyTextIndent2"/>
              <w:ind w:firstLine="0"/>
              <w:jc w:val="center"/>
              <w:rPr>
                <w:sz w:val="22"/>
                <w:szCs w:val="24"/>
              </w:rPr>
            </w:pPr>
            <w:r w:rsidRPr="007946FB">
              <w:rPr>
                <w:sz w:val="22"/>
                <w:szCs w:val="24"/>
              </w:rPr>
              <w:t>За зовнішнім сумісництвом</w:t>
            </w:r>
          </w:p>
        </w:tc>
        <w:tc>
          <w:tcPr>
            <w:tcW w:w="668" w:type="dxa"/>
            <w:vMerge/>
          </w:tcPr>
          <w:p w14:paraId="5C86FD24" w14:textId="77777777" w:rsidR="008905AE" w:rsidRPr="007946FB" w:rsidRDefault="008905AE" w:rsidP="005E54EE">
            <w:pPr>
              <w:pStyle w:val="BodyTextIndent2"/>
              <w:ind w:right="113" w:firstLine="0"/>
              <w:jc w:val="center"/>
              <w:rPr>
                <w:sz w:val="22"/>
                <w:szCs w:val="24"/>
              </w:rPr>
            </w:pPr>
          </w:p>
        </w:tc>
      </w:tr>
      <w:tr w:rsidR="00E02B7E" w:rsidRPr="007946FB" w14:paraId="242BC602" w14:textId="77777777" w:rsidTr="00E02B7E">
        <w:tc>
          <w:tcPr>
            <w:tcW w:w="612" w:type="dxa"/>
          </w:tcPr>
          <w:p w14:paraId="396261AE" w14:textId="4EFE2197" w:rsidR="008905AE" w:rsidRPr="007946FB" w:rsidRDefault="00752BE6" w:rsidP="00AA100A">
            <w:pPr>
              <w:pStyle w:val="BodyTextIndent2"/>
              <w:ind w:right="-108" w:firstLine="0"/>
              <w:rPr>
                <w:b/>
                <w:sz w:val="22"/>
                <w:szCs w:val="24"/>
              </w:rPr>
            </w:pPr>
            <w:r w:rsidRPr="007946FB">
              <w:rPr>
                <w:b/>
                <w:sz w:val="22"/>
                <w:szCs w:val="24"/>
              </w:rPr>
              <w:t>202</w:t>
            </w:r>
            <w:r w:rsidR="00B07706" w:rsidRPr="007946FB">
              <w:rPr>
                <w:b/>
                <w:sz w:val="22"/>
                <w:szCs w:val="24"/>
              </w:rPr>
              <w:t>3</w:t>
            </w:r>
          </w:p>
        </w:tc>
        <w:tc>
          <w:tcPr>
            <w:tcW w:w="1080" w:type="dxa"/>
          </w:tcPr>
          <w:p w14:paraId="0E4A1FDD" w14:textId="61445B4D" w:rsidR="008905AE" w:rsidRPr="007946FB" w:rsidRDefault="00ED07C6" w:rsidP="005E54EE">
            <w:pPr>
              <w:pStyle w:val="BodyTextIndent2"/>
              <w:ind w:firstLine="0"/>
              <w:jc w:val="center"/>
              <w:rPr>
                <w:sz w:val="22"/>
                <w:szCs w:val="24"/>
              </w:rPr>
            </w:pPr>
            <w:r>
              <w:rPr>
                <w:sz w:val="22"/>
                <w:szCs w:val="24"/>
              </w:rPr>
              <w:t>-</w:t>
            </w:r>
          </w:p>
        </w:tc>
        <w:tc>
          <w:tcPr>
            <w:tcW w:w="1721" w:type="dxa"/>
          </w:tcPr>
          <w:p w14:paraId="4CB517FB" w14:textId="166F8D7D" w:rsidR="008905AE" w:rsidRPr="007946FB" w:rsidRDefault="00ED07C6" w:rsidP="005E54EE">
            <w:pPr>
              <w:pStyle w:val="BodyTextIndent2"/>
              <w:ind w:firstLine="0"/>
              <w:jc w:val="center"/>
              <w:rPr>
                <w:sz w:val="22"/>
                <w:szCs w:val="24"/>
              </w:rPr>
            </w:pPr>
            <w:r>
              <w:rPr>
                <w:sz w:val="22"/>
                <w:szCs w:val="24"/>
              </w:rPr>
              <w:t>-</w:t>
            </w:r>
          </w:p>
        </w:tc>
        <w:tc>
          <w:tcPr>
            <w:tcW w:w="1054" w:type="dxa"/>
          </w:tcPr>
          <w:p w14:paraId="5A65E8F3" w14:textId="289F2034" w:rsidR="008905AE" w:rsidRPr="007946FB" w:rsidRDefault="00E02B7E" w:rsidP="005E54EE">
            <w:pPr>
              <w:pStyle w:val="BodyTextIndent2"/>
              <w:ind w:right="-108" w:firstLine="0"/>
              <w:jc w:val="center"/>
              <w:rPr>
                <w:sz w:val="22"/>
                <w:szCs w:val="24"/>
              </w:rPr>
            </w:pPr>
            <w:r w:rsidRPr="007946FB">
              <w:rPr>
                <w:sz w:val="22"/>
                <w:szCs w:val="24"/>
              </w:rPr>
              <w:t>7</w:t>
            </w:r>
          </w:p>
        </w:tc>
        <w:tc>
          <w:tcPr>
            <w:tcW w:w="1568" w:type="dxa"/>
          </w:tcPr>
          <w:p w14:paraId="12A69A48" w14:textId="03F7798E" w:rsidR="008905AE" w:rsidRPr="007946FB" w:rsidRDefault="008905AE" w:rsidP="005E54EE">
            <w:pPr>
              <w:pStyle w:val="BodyTextIndent2"/>
              <w:ind w:firstLine="0"/>
              <w:jc w:val="center"/>
              <w:rPr>
                <w:sz w:val="22"/>
                <w:szCs w:val="24"/>
              </w:rPr>
            </w:pPr>
          </w:p>
        </w:tc>
        <w:tc>
          <w:tcPr>
            <w:tcW w:w="1057" w:type="dxa"/>
          </w:tcPr>
          <w:p w14:paraId="1C797421" w14:textId="3E1B3370" w:rsidR="008905AE" w:rsidRPr="007946FB" w:rsidRDefault="00E02B7E" w:rsidP="005E54EE">
            <w:pPr>
              <w:pStyle w:val="BodyTextIndent2"/>
              <w:ind w:firstLine="0"/>
              <w:jc w:val="center"/>
              <w:rPr>
                <w:sz w:val="22"/>
                <w:szCs w:val="24"/>
              </w:rPr>
            </w:pPr>
            <w:r w:rsidRPr="007946FB">
              <w:rPr>
                <w:sz w:val="22"/>
                <w:szCs w:val="24"/>
              </w:rPr>
              <w:t>1</w:t>
            </w:r>
          </w:p>
        </w:tc>
        <w:tc>
          <w:tcPr>
            <w:tcW w:w="1937" w:type="dxa"/>
          </w:tcPr>
          <w:p w14:paraId="7A68E3C3" w14:textId="7F86422B" w:rsidR="008905AE" w:rsidRPr="007946FB" w:rsidRDefault="000C27B9" w:rsidP="005E54EE">
            <w:pPr>
              <w:pStyle w:val="BodyTextIndent2"/>
              <w:ind w:firstLine="0"/>
              <w:jc w:val="center"/>
              <w:rPr>
                <w:sz w:val="22"/>
                <w:szCs w:val="24"/>
              </w:rPr>
            </w:pPr>
            <w:r w:rsidRPr="007946FB">
              <w:rPr>
                <w:sz w:val="22"/>
                <w:szCs w:val="24"/>
              </w:rPr>
              <w:t>-</w:t>
            </w:r>
          </w:p>
        </w:tc>
        <w:tc>
          <w:tcPr>
            <w:tcW w:w="668" w:type="dxa"/>
          </w:tcPr>
          <w:p w14:paraId="24F69E83" w14:textId="1AB3E2D5" w:rsidR="008905AE" w:rsidRPr="007F7F40" w:rsidRDefault="007F7F40" w:rsidP="005E54EE">
            <w:pPr>
              <w:pStyle w:val="BodyTextIndent2"/>
              <w:ind w:firstLine="0"/>
              <w:jc w:val="center"/>
              <w:rPr>
                <w:sz w:val="22"/>
                <w:szCs w:val="24"/>
                <w:lang w:val="en-US"/>
              </w:rPr>
            </w:pPr>
            <w:r>
              <w:rPr>
                <w:sz w:val="22"/>
                <w:szCs w:val="24"/>
                <w:lang w:val="en-US"/>
              </w:rPr>
              <w:t>8</w:t>
            </w:r>
          </w:p>
        </w:tc>
      </w:tr>
    </w:tbl>
    <w:p w14:paraId="7D694464" w14:textId="77777777" w:rsidR="000C27B9" w:rsidRPr="007946FB" w:rsidRDefault="000C27B9" w:rsidP="000C27B9">
      <w:pPr>
        <w:pStyle w:val="60"/>
        <w:shd w:val="clear" w:color="auto" w:fill="auto"/>
        <w:tabs>
          <w:tab w:val="left" w:pos="1053"/>
        </w:tabs>
        <w:spacing w:before="0" w:after="0" w:line="240" w:lineRule="auto"/>
        <w:ind w:firstLine="760"/>
        <w:rPr>
          <w:i w:val="0"/>
          <w:iCs w:val="0"/>
          <w:sz w:val="24"/>
          <w:szCs w:val="24"/>
        </w:rPr>
      </w:pPr>
    </w:p>
    <w:p w14:paraId="6459E0D2" w14:textId="7D679AAF" w:rsidR="009A1170" w:rsidRPr="007946FB" w:rsidRDefault="000C27B9" w:rsidP="009B422D">
      <w:pPr>
        <w:pStyle w:val="60"/>
        <w:shd w:val="clear" w:color="auto" w:fill="auto"/>
        <w:tabs>
          <w:tab w:val="left" w:pos="1053"/>
        </w:tabs>
        <w:spacing w:before="0" w:after="0" w:line="240" w:lineRule="auto"/>
        <w:ind w:firstLine="760"/>
        <w:rPr>
          <w:i w:val="0"/>
          <w:iCs w:val="0"/>
          <w:sz w:val="24"/>
          <w:szCs w:val="24"/>
        </w:rPr>
      </w:pPr>
      <w:r w:rsidRPr="007946FB">
        <w:rPr>
          <w:i w:val="0"/>
          <w:iCs w:val="0"/>
          <w:sz w:val="24"/>
          <w:szCs w:val="24"/>
        </w:rPr>
        <w:t xml:space="preserve">Протягом року відбулися кількісні </w:t>
      </w:r>
      <w:r w:rsidR="009A1170" w:rsidRPr="007946FB">
        <w:rPr>
          <w:i w:val="0"/>
          <w:iCs w:val="0"/>
          <w:sz w:val="24"/>
          <w:szCs w:val="24"/>
        </w:rPr>
        <w:t xml:space="preserve">та якісні </w:t>
      </w:r>
      <w:r w:rsidRPr="007946FB">
        <w:rPr>
          <w:i w:val="0"/>
          <w:iCs w:val="0"/>
          <w:sz w:val="24"/>
          <w:szCs w:val="24"/>
        </w:rPr>
        <w:t>зміни, що відображають результативність науково-дослідної роботи науково-педагогічних працівників. Зокрема</w:t>
      </w:r>
      <w:r w:rsidR="009A1170" w:rsidRPr="007946FB">
        <w:rPr>
          <w:i w:val="0"/>
          <w:iCs w:val="0"/>
          <w:sz w:val="24"/>
          <w:szCs w:val="24"/>
        </w:rPr>
        <w:t>:</w:t>
      </w:r>
    </w:p>
    <w:p w14:paraId="4BFE13C4" w14:textId="38A73CCA" w:rsidR="008905AE" w:rsidRPr="00272280" w:rsidRDefault="009A1170" w:rsidP="009B422D">
      <w:pPr>
        <w:ind w:firstLine="760"/>
        <w:jc w:val="both"/>
        <w:rPr>
          <w:lang w:val="uk-UA"/>
        </w:rPr>
      </w:pPr>
      <w:r w:rsidRPr="007946FB">
        <w:rPr>
          <w:i/>
          <w:iCs/>
          <w:lang w:val="uk-UA"/>
        </w:rPr>
        <w:t xml:space="preserve">- </w:t>
      </w:r>
      <w:r w:rsidRPr="007946FB">
        <w:rPr>
          <w:rStyle w:val="apple-converted-space"/>
          <w:rFonts w:ascii="Open Sans" w:hAnsi="Open Sans" w:cs="Open Sans"/>
          <w:color w:val="333333"/>
          <w:sz w:val="21"/>
          <w:szCs w:val="21"/>
          <w:shd w:val="clear" w:color="auto" w:fill="FFFFFF"/>
          <w:lang w:val="uk-UA"/>
        </w:rPr>
        <w:t> </w:t>
      </w:r>
      <w:r w:rsidRPr="007946FB">
        <w:rPr>
          <w:lang w:val="uk-UA"/>
        </w:rPr>
        <w:t>успішно захистил</w:t>
      </w:r>
      <w:r w:rsidR="00A22FDE" w:rsidRPr="007946FB">
        <w:rPr>
          <w:lang w:val="uk-UA"/>
        </w:rPr>
        <w:t>и</w:t>
      </w:r>
      <w:r w:rsidRPr="007946FB">
        <w:rPr>
          <w:lang w:val="uk-UA"/>
        </w:rPr>
        <w:t xml:space="preserve"> дисертаці</w:t>
      </w:r>
      <w:r w:rsidR="00A22FDE" w:rsidRPr="007946FB">
        <w:rPr>
          <w:lang w:val="uk-UA"/>
        </w:rPr>
        <w:t>йні дослідження</w:t>
      </w:r>
      <w:r w:rsidRPr="007946FB">
        <w:rPr>
          <w:lang w:val="uk-UA"/>
        </w:rPr>
        <w:t xml:space="preserve"> на здобуття наукового ступеня доктора філософії викладач</w:t>
      </w:r>
      <w:r w:rsidR="00A8585C" w:rsidRPr="007946FB">
        <w:rPr>
          <w:lang w:val="uk-UA"/>
        </w:rPr>
        <w:t>-стажист</w:t>
      </w:r>
      <w:r w:rsidRPr="007946FB">
        <w:rPr>
          <w:lang w:val="uk-UA"/>
        </w:rPr>
        <w:t xml:space="preserve"> Анастасія Благополучна</w:t>
      </w:r>
      <w:r w:rsidR="00A8585C" w:rsidRPr="007946FB">
        <w:rPr>
          <w:lang w:val="uk-UA"/>
        </w:rPr>
        <w:t xml:space="preserve"> </w:t>
      </w:r>
      <w:r w:rsidR="00E932C1" w:rsidRPr="007946FB">
        <w:rPr>
          <w:lang w:val="uk-UA"/>
        </w:rPr>
        <w:t>(</w:t>
      </w:r>
      <w:r w:rsidR="00A8585C" w:rsidRPr="007946FB">
        <w:rPr>
          <w:lang w:val="uk-UA"/>
        </w:rPr>
        <w:t>тем</w:t>
      </w:r>
      <w:r w:rsidR="00E932C1" w:rsidRPr="007946FB">
        <w:rPr>
          <w:lang w:val="uk-UA"/>
        </w:rPr>
        <w:t>а:</w:t>
      </w:r>
      <w:r w:rsidR="00A8585C" w:rsidRPr="007946FB">
        <w:rPr>
          <w:lang w:val="uk-UA"/>
        </w:rPr>
        <w:t xml:space="preserve"> «</w:t>
      </w:r>
      <w:r w:rsidR="00E932C1" w:rsidRPr="007946FB">
        <w:rPr>
          <w:lang w:val="uk-UA"/>
        </w:rPr>
        <w:t xml:space="preserve">Збереженість ягід суниці за післязбиральної обробки </w:t>
      </w:r>
      <w:proofErr w:type="spellStart"/>
      <w:r w:rsidR="00E932C1" w:rsidRPr="007946FB">
        <w:rPr>
          <w:lang w:val="uk-UA"/>
        </w:rPr>
        <w:t>хітозаном</w:t>
      </w:r>
      <w:proofErr w:type="spellEnd"/>
      <w:r w:rsidR="00A8585C" w:rsidRPr="007946FB">
        <w:rPr>
          <w:lang w:val="uk-UA"/>
        </w:rPr>
        <w:t>»</w:t>
      </w:r>
      <w:r w:rsidR="003E2D13">
        <w:rPr>
          <w:lang w:val="uk-UA"/>
        </w:rPr>
        <w:t xml:space="preserve">, </w:t>
      </w:r>
      <w:r w:rsidR="00272280">
        <w:rPr>
          <w:lang w:val="uk-UA"/>
        </w:rPr>
        <w:t>диплом Н23 №000945 від 10.07.2023 р.</w:t>
      </w:r>
      <w:r w:rsidR="00E932C1" w:rsidRPr="007946FB">
        <w:rPr>
          <w:lang w:val="uk-UA"/>
        </w:rPr>
        <w:t>)</w:t>
      </w:r>
      <w:r w:rsidR="00272280">
        <w:rPr>
          <w:lang w:val="uk-UA"/>
        </w:rPr>
        <w:t xml:space="preserve"> </w:t>
      </w:r>
      <w:r w:rsidR="00A8585C" w:rsidRPr="007946FB">
        <w:rPr>
          <w:lang w:val="uk-UA"/>
        </w:rPr>
        <w:t>та старший викладач Оксана Литвин</w:t>
      </w:r>
      <w:r w:rsidR="0091198E" w:rsidRPr="007946FB">
        <w:rPr>
          <w:lang w:val="uk-UA"/>
        </w:rPr>
        <w:t xml:space="preserve"> </w:t>
      </w:r>
      <w:r w:rsidR="00E932C1" w:rsidRPr="007946FB">
        <w:rPr>
          <w:lang w:val="uk-UA"/>
        </w:rPr>
        <w:t>(</w:t>
      </w:r>
      <w:r w:rsidR="0091198E" w:rsidRPr="007946FB">
        <w:rPr>
          <w:lang w:val="uk-UA"/>
        </w:rPr>
        <w:t>тем</w:t>
      </w:r>
      <w:r w:rsidR="00E932C1" w:rsidRPr="007946FB">
        <w:rPr>
          <w:lang w:val="uk-UA"/>
        </w:rPr>
        <w:t>а:</w:t>
      </w:r>
      <w:r w:rsidR="0091198E" w:rsidRPr="007946FB">
        <w:rPr>
          <w:lang w:val="uk-UA"/>
        </w:rPr>
        <w:t xml:space="preserve"> «</w:t>
      </w:r>
      <w:r w:rsidR="00A22FDE" w:rsidRPr="007946FB">
        <w:rPr>
          <w:lang w:val="uk-UA"/>
        </w:rPr>
        <w:t>Менеджмент міжнародного туризму</w:t>
      </w:r>
      <w:r w:rsidR="0091198E" w:rsidRPr="007946FB">
        <w:rPr>
          <w:lang w:val="uk-UA"/>
        </w:rPr>
        <w:t>»</w:t>
      </w:r>
      <w:r w:rsidR="00272280">
        <w:rPr>
          <w:lang w:val="uk-UA"/>
        </w:rPr>
        <w:t>, захист відбувся 23.11.2023 р.</w:t>
      </w:r>
      <w:r w:rsidR="00E932C1" w:rsidRPr="007946FB">
        <w:rPr>
          <w:lang w:val="uk-UA"/>
        </w:rPr>
        <w:t>)</w:t>
      </w:r>
      <w:r w:rsidR="00A22FDE" w:rsidRPr="007946FB">
        <w:rPr>
          <w:lang w:val="uk-UA"/>
        </w:rPr>
        <w:t>.</w:t>
      </w:r>
      <w:r w:rsidR="003058D7">
        <w:rPr>
          <w:lang w:val="uk-UA"/>
        </w:rPr>
        <w:t xml:space="preserve"> </w:t>
      </w:r>
    </w:p>
    <w:p w14:paraId="3B0A7A55" w14:textId="53F8D1CF" w:rsidR="00E96B87" w:rsidRPr="00E96B87" w:rsidRDefault="00E96B87" w:rsidP="009B422D">
      <w:pPr>
        <w:pStyle w:val="6353"/>
        <w:tabs>
          <w:tab w:val="left" w:pos="851"/>
        </w:tabs>
        <w:spacing w:before="0" w:beforeAutospacing="0" w:after="0" w:afterAutospacing="0"/>
        <w:ind w:firstLine="760"/>
        <w:jc w:val="both"/>
        <w:rPr>
          <w:iCs/>
          <w:color w:val="000000" w:themeColor="text1"/>
          <w:lang w:val="uk-UA"/>
        </w:rPr>
      </w:pPr>
      <w:r w:rsidRPr="00E96B87">
        <w:rPr>
          <w:color w:val="000000" w:themeColor="text1"/>
          <w:lang w:val="uk-UA"/>
        </w:rPr>
        <w:t xml:space="preserve">- </w:t>
      </w:r>
      <w:r w:rsidRPr="00E96B87">
        <w:rPr>
          <w:iCs/>
          <w:color w:val="000000" w:themeColor="text1"/>
          <w:lang w:val="uk-UA"/>
        </w:rPr>
        <w:t>впродовж 202</w:t>
      </w:r>
      <w:r>
        <w:rPr>
          <w:iCs/>
          <w:color w:val="000000" w:themeColor="text1"/>
          <w:lang w:val="uk-UA"/>
        </w:rPr>
        <w:t>3</w:t>
      </w:r>
      <w:r w:rsidRPr="00E96B87">
        <w:rPr>
          <w:iCs/>
          <w:color w:val="000000" w:themeColor="text1"/>
          <w:lang w:val="uk-UA"/>
        </w:rPr>
        <w:t xml:space="preserve"> р. міжнародне наукове стажування пройшли 2 науково-педагогічних працівника (</w:t>
      </w:r>
      <w:r>
        <w:rPr>
          <w:iCs/>
          <w:color w:val="000000" w:themeColor="text1"/>
          <w:lang w:val="uk-UA"/>
        </w:rPr>
        <w:t>Кирилюк І</w:t>
      </w:r>
      <w:r w:rsidRPr="00E96B87">
        <w:rPr>
          <w:iCs/>
          <w:color w:val="000000" w:themeColor="text1"/>
          <w:lang w:val="uk-UA"/>
        </w:rPr>
        <w:t xml:space="preserve">. М., </w:t>
      </w:r>
      <w:r>
        <w:rPr>
          <w:iCs/>
          <w:color w:val="000000" w:themeColor="text1"/>
          <w:lang w:val="uk-UA"/>
        </w:rPr>
        <w:t>Барвінок</w:t>
      </w:r>
      <w:r w:rsidRPr="00E96B87">
        <w:rPr>
          <w:iCs/>
          <w:color w:val="000000" w:themeColor="text1"/>
          <w:lang w:val="uk-UA"/>
        </w:rPr>
        <w:t xml:space="preserve"> </w:t>
      </w:r>
      <w:r>
        <w:rPr>
          <w:iCs/>
          <w:color w:val="000000" w:themeColor="text1"/>
          <w:lang w:val="uk-UA"/>
        </w:rPr>
        <w:t>Н</w:t>
      </w:r>
      <w:r w:rsidRPr="00E96B87">
        <w:rPr>
          <w:iCs/>
          <w:color w:val="000000" w:themeColor="text1"/>
          <w:lang w:val="uk-UA"/>
        </w:rPr>
        <w:t xml:space="preserve">. </w:t>
      </w:r>
      <w:r>
        <w:rPr>
          <w:iCs/>
          <w:color w:val="000000" w:themeColor="text1"/>
          <w:lang w:val="uk-UA"/>
        </w:rPr>
        <w:t>В</w:t>
      </w:r>
      <w:r w:rsidRPr="00E96B87">
        <w:rPr>
          <w:iCs/>
          <w:color w:val="000000" w:themeColor="text1"/>
          <w:lang w:val="uk-UA"/>
        </w:rPr>
        <w:t>.).</w:t>
      </w:r>
    </w:p>
    <w:p w14:paraId="7A11AC0A" w14:textId="1C03D397" w:rsidR="00E96B87" w:rsidRPr="007946FB" w:rsidRDefault="00E96B87" w:rsidP="00A22FDE">
      <w:pPr>
        <w:jc w:val="both"/>
        <w:rPr>
          <w:lang w:val="uk-UA"/>
        </w:rPr>
      </w:pPr>
    </w:p>
    <w:p w14:paraId="67A1F323" w14:textId="1F86F516" w:rsidR="00520C50" w:rsidRPr="007946FB" w:rsidRDefault="00520C50" w:rsidP="005E54EE">
      <w:pPr>
        <w:tabs>
          <w:tab w:val="left" w:pos="1044"/>
        </w:tabs>
        <w:ind w:firstLine="426"/>
        <w:jc w:val="both"/>
        <w:rPr>
          <w:lang w:val="uk-UA"/>
        </w:rPr>
      </w:pPr>
      <w:r w:rsidRPr="007946FB">
        <w:rPr>
          <w:lang w:val="uk-UA"/>
        </w:rPr>
        <w:t>в)</w:t>
      </w:r>
      <w:r w:rsidRPr="007946FB">
        <w:rPr>
          <w:lang w:val="uk-UA"/>
        </w:rPr>
        <w:tab/>
        <w:t xml:space="preserve">кількість виконаних робіт та обсяги їх фінансування за </w:t>
      </w:r>
      <w:r w:rsidR="00336254" w:rsidRPr="007946FB">
        <w:rPr>
          <w:lang w:val="uk-UA"/>
        </w:rPr>
        <w:t>звітний рік</w:t>
      </w:r>
      <w:r w:rsidRPr="007946FB">
        <w:rPr>
          <w:lang w:val="uk-UA"/>
        </w:rPr>
        <w:t xml:space="preserve">, </w:t>
      </w:r>
      <w:r w:rsidRPr="007946FB">
        <w:rPr>
          <w:rStyle w:val="20"/>
          <w:rFonts w:eastAsia="Microsoft Sans Serif"/>
        </w:rPr>
        <w:t>відповідно до таблиці</w:t>
      </w:r>
      <w:r w:rsidRPr="007946FB">
        <w:rPr>
          <w:lang w:val="uk-UA"/>
        </w:rPr>
        <w:t>:</w:t>
      </w:r>
    </w:p>
    <w:tbl>
      <w:tblPr>
        <w:tblOverlap w:val="never"/>
        <w:tblW w:w="0" w:type="auto"/>
        <w:jc w:val="center"/>
        <w:tblCellMar>
          <w:left w:w="10" w:type="dxa"/>
          <w:right w:w="10" w:type="dxa"/>
        </w:tblCellMar>
        <w:tblLook w:val="04A0" w:firstRow="1" w:lastRow="0" w:firstColumn="1" w:lastColumn="0" w:noHBand="0" w:noVBand="1"/>
      </w:tblPr>
      <w:tblGrid>
        <w:gridCol w:w="6861"/>
        <w:gridCol w:w="976"/>
        <w:gridCol w:w="916"/>
      </w:tblGrid>
      <w:tr w:rsidR="00C665F9" w:rsidRPr="007946FB" w14:paraId="02CBB895" w14:textId="77777777" w:rsidTr="007A6CA9">
        <w:trPr>
          <w:trHeight w:val="20"/>
          <w:jc w:val="center"/>
        </w:trPr>
        <w:tc>
          <w:tcPr>
            <w:tcW w:w="6861" w:type="dxa"/>
            <w:vMerge w:val="restart"/>
            <w:tcBorders>
              <w:top w:val="single" w:sz="4" w:space="0" w:color="auto"/>
              <w:left w:val="single" w:sz="4" w:space="0" w:color="auto"/>
            </w:tcBorders>
            <w:shd w:val="clear" w:color="auto" w:fill="FFFFFF"/>
            <w:vAlign w:val="center"/>
          </w:tcPr>
          <w:p w14:paraId="60264A77" w14:textId="6D71BE2F" w:rsidR="00C665F9" w:rsidRPr="007946FB" w:rsidRDefault="00C665F9" w:rsidP="007A6CA9">
            <w:pPr>
              <w:framePr w:w="10094" w:wrap="notBeside" w:vAnchor="text" w:hAnchor="text" w:xAlign="center" w:y="1"/>
              <w:jc w:val="center"/>
              <w:rPr>
                <w:lang w:val="uk-UA"/>
              </w:rPr>
            </w:pPr>
            <w:r w:rsidRPr="007946FB">
              <w:rPr>
                <w:rStyle w:val="21"/>
                <w:rFonts w:eastAsia="Microsoft Sans Serif"/>
              </w:rPr>
              <w:lastRenderedPageBreak/>
              <w:t>Категорії</w:t>
            </w:r>
            <w:r w:rsidRPr="007946FB">
              <w:rPr>
                <w:lang w:val="uk-UA"/>
              </w:rPr>
              <w:t xml:space="preserve"> </w:t>
            </w:r>
            <w:r w:rsidRPr="007946FB">
              <w:rPr>
                <w:rStyle w:val="21"/>
                <w:rFonts w:eastAsia="Microsoft Sans Serif"/>
              </w:rPr>
              <w:t>робіт</w:t>
            </w:r>
          </w:p>
        </w:tc>
        <w:tc>
          <w:tcPr>
            <w:tcW w:w="1400" w:type="dxa"/>
            <w:gridSpan w:val="2"/>
            <w:tcBorders>
              <w:top w:val="single" w:sz="4" w:space="0" w:color="auto"/>
              <w:left w:val="single" w:sz="4" w:space="0" w:color="auto"/>
              <w:right w:val="single" w:sz="4" w:space="0" w:color="auto"/>
            </w:tcBorders>
            <w:shd w:val="clear" w:color="auto" w:fill="FFFFFF"/>
            <w:vAlign w:val="center"/>
          </w:tcPr>
          <w:p w14:paraId="3803A946" w14:textId="017871E5" w:rsidR="00C665F9" w:rsidRPr="007946FB" w:rsidRDefault="00C131A8" w:rsidP="007A6CA9">
            <w:pPr>
              <w:framePr w:w="10094" w:wrap="notBeside" w:vAnchor="text" w:hAnchor="text" w:xAlign="center" w:y="1"/>
              <w:jc w:val="center"/>
              <w:rPr>
                <w:lang w:val="uk-UA"/>
              </w:rPr>
            </w:pPr>
            <w:r w:rsidRPr="007946FB">
              <w:rPr>
                <w:rStyle w:val="21"/>
                <w:rFonts w:eastAsia="Microsoft Sans Serif"/>
              </w:rPr>
              <w:t>202</w:t>
            </w:r>
            <w:r w:rsidR="00B07706" w:rsidRPr="007946FB">
              <w:rPr>
                <w:rStyle w:val="21"/>
                <w:rFonts w:eastAsia="Microsoft Sans Serif"/>
              </w:rPr>
              <w:t>3</w:t>
            </w:r>
          </w:p>
        </w:tc>
      </w:tr>
      <w:tr w:rsidR="00C665F9" w:rsidRPr="007946FB" w14:paraId="1891981C" w14:textId="77777777" w:rsidTr="007A6CA9">
        <w:trPr>
          <w:trHeight w:val="20"/>
          <w:jc w:val="center"/>
        </w:trPr>
        <w:tc>
          <w:tcPr>
            <w:tcW w:w="6861" w:type="dxa"/>
            <w:vMerge/>
            <w:tcBorders>
              <w:left w:val="single" w:sz="4" w:space="0" w:color="auto"/>
            </w:tcBorders>
            <w:shd w:val="clear" w:color="auto" w:fill="FFFFFF"/>
            <w:vAlign w:val="center"/>
          </w:tcPr>
          <w:p w14:paraId="5C74E573" w14:textId="77777777" w:rsidR="00C665F9" w:rsidRPr="007946FB" w:rsidRDefault="00C665F9" w:rsidP="007A6CA9">
            <w:pPr>
              <w:framePr w:w="10094" w:wrap="notBeside" w:vAnchor="text" w:hAnchor="text" w:xAlign="center" w:y="1"/>
              <w:jc w:val="center"/>
              <w:rPr>
                <w:lang w:val="uk-UA"/>
              </w:rPr>
            </w:pPr>
          </w:p>
        </w:tc>
        <w:tc>
          <w:tcPr>
            <w:tcW w:w="0" w:type="auto"/>
            <w:tcBorders>
              <w:top w:val="single" w:sz="4" w:space="0" w:color="auto"/>
              <w:left w:val="single" w:sz="4" w:space="0" w:color="auto"/>
            </w:tcBorders>
            <w:shd w:val="clear" w:color="auto" w:fill="FFFFFF"/>
            <w:vAlign w:val="center"/>
          </w:tcPr>
          <w:p w14:paraId="0B9344E6" w14:textId="77777777" w:rsidR="00C665F9" w:rsidRPr="007946FB" w:rsidRDefault="00C665F9" w:rsidP="007A6CA9">
            <w:pPr>
              <w:framePr w:w="10094" w:wrap="notBeside" w:vAnchor="text" w:hAnchor="text" w:xAlign="center" w:y="1"/>
              <w:ind w:left="180"/>
              <w:jc w:val="center"/>
              <w:rPr>
                <w:lang w:val="uk-UA"/>
              </w:rPr>
            </w:pPr>
            <w:r w:rsidRPr="007946FB">
              <w:rPr>
                <w:rStyle w:val="210pt0"/>
                <w:rFonts w:eastAsia="Microsoft Sans Serif"/>
              </w:rPr>
              <w:t>к-сть од.</w:t>
            </w:r>
          </w:p>
        </w:tc>
        <w:tc>
          <w:tcPr>
            <w:tcW w:w="424" w:type="dxa"/>
            <w:tcBorders>
              <w:top w:val="single" w:sz="4" w:space="0" w:color="auto"/>
              <w:left w:val="single" w:sz="4" w:space="0" w:color="auto"/>
              <w:right w:val="single" w:sz="4" w:space="0" w:color="auto"/>
            </w:tcBorders>
            <w:shd w:val="clear" w:color="auto" w:fill="FFFFFF"/>
            <w:vAlign w:val="center"/>
          </w:tcPr>
          <w:p w14:paraId="2BC6E70D" w14:textId="77777777" w:rsidR="00C665F9" w:rsidRPr="007946FB" w:rsidRDefault="00C665F9" w:rsidP="007A6CA9">
            <w:pPr>
              <w:framePr w:w="10094" w:wrap="notBeside" w:vAnchor="text" w:hAnchor="text" w:xAlign="center" w:y="1"/>
              <w:jc w:val="center"/>
              <w:rPr>
                <w:lang w:val="uk-UA"/>
              </w:rPr>
            </w:pPr>
            <w:r w:rsidRPr="007946FB">
              <w:rPr>
                <w:rStyle w:val="210pt0"/>
                <w:rFonts w:eastAsia="Microsoft Sans Serif"/>
              </w:rPr>
              <w:t>тис.</w:t>
            </w:r>
          </w:p>
          <w:p w14:paraId="089A99BE" w14:textId="77777777" w:rsidR="00C665F9" w:rsidRPr="007946FB" w:rsidRDefault="00C665F9" w:rsidP="007A6CA9">
            <w:pPr>
              <w:framePr w:w="10094" w:wrap="notBeside" w:vAnchor="text" w:hAnchor="text" w:xAlign="center" w:y="1"/>
              <w:ind w:left="160"/>
              <w:jc w:val="center"/>
              <w:rPr>
                <w:lang w:val="uk-UA"/>
              </w:rPr>
            </w:pPr>
            <w:r w:rsidRPr="007946FB">
              <w:rPr>
                <w:rStyle w:val="210pt0"/>
                <w:rFonts w:eastAsia="Microsoft Sans Serif"/>
              </w:rPr>
              <w:t>гривень</w:t>
            </w:r>
          </w:p>
        </w:tc>
      </w:tr>
      <w:tr w:rsidR="00C665F9" w:rsidRPr="007946FB" w14:paraId="285FE5C2" w14:textId="77777777" w:rsidTr="007A6CA9">
        <w:trPr>
          <w:trHeight w:val="20"/>
          <w:jc w:val="center"/>
        </w:trPr>
        <w:tc>
          <w:tcPr>
            <w:tcW w:w="6861" w:type="dxa"/>
            <w:tcBorders>
              <w:top w:val="single" w:sz="4" w:space="0" w:color="auto"/>
              <w:left w:val="single" w:sz="4" w:space="0" w:color="auto"/>
            </w:tcBorders>
            <w:shd w:val="clear" w:color="auto" w:fill="FFFFFF"/>
            <w:vAlign w:val="center"/>
          </w:tcPr>
          <w:p w14:paraId="24852930" w14:textId="77777777" w:rsidR="00C665F9" w:rsidRPr="007946FB" w:rsidRDefault="00C665F9" w:rsidP="007A6CA9">
            <w:pPr>
              <w:framePr w:w="10094" w:wrap="notBeside" w:vAnchor="text" w:hAnchor="text" w:xAlign="center" w:y="1"/>
              <w:jc w:val="center"/>
              <w:rPr>
                <w:lang w:val="uk-UA"/>
              </w:rPr>
            </w:pPr>
            <w:r w:rsidRPr="007946FB">
              <w:rPr>
                <w:rStyle w:val="21"/>
                <w:rFonts w:eastAsia="Microsoft Sans Serif"/>
              </w:rPr>
              <w:t>Фундаментальні</w:t>
            </w:r>
          </w:p>
        </w:tc>
        <w:tc>
          <w:tcPr>
            <w:tcW w:w="0" w:type="auto"/>
            <w:tcBorders>
              <w:top w:val="single" w:sz="4" w:space="0" w:color="auto"/>
              <w:left w:val="single" w:sz="4" w:space="0" w:color="auto"/>
            </w:tcBorders>
            <w:shd w:val="clear" w:color="auto" w:fill="FFFFFF"/>
            <w:vAlign w:val="center"/>
          </w:tcPr>
          <w:p w14:paraId="2389E710" w14:textId="77777777" w:rsidR="00C665F9" w:rsidRPr="007946FB" w:rsidRDefault="00C665F9" w:rsidP="007A6CA9">
            <w:pPr>
              <w:framePr w:w="10094" w:wrap="notBeside" w:vAnchor="text" w:hAnchor="text" w:xAlign="center" w:y="1"/>
              <w:jc w:val="center"/>
              <w:rPr>
                <w:sz w:val="10"/>
                <w:szCs w:val="10"/>
                <w:lang w:val="uk-UA"/>
              </w:rPr>
            </w:pPr>
          </w:p>
        </w:tc>
        <w:tc>
          <w:tcPr>
            <w:tcW w:w="424" w:type="dxa"/>
            <w:tcBorders>
              <w:top w:val="single" w:sz="4" w:space="0" w:color="auto"/>
              <w:left w:val="single" w:sz="4" w:space="0" w:color="auto"/>
              <w:right w:val="single" w:sz="4" w:space="0" w:color="auto"/>
            </w:tcBorders>
            <w:shd w:val="clear" w:color="auto" w:fill="FFFFFF"/>
            <w:vAlign w:val="center"/>
          </w:tcPr>
          <w:p w14:paraId="7C72155E" w14:textId="77777777" w:rsidR="00C665F9" w:rsidRPr="007946FB" w:rsidRDefault="00C665F9" w:rsidP="007A6CA9">
            <w:pPr>
              <w:framePr w:w="10094" w:wrap="notBeside" w:vAnchor="text" w:hAnchor="text" w:xAlign="center" w:y="1"/>
              <w:jc w:val="center"/>
              <w:rPr>
                <w:sz w:val="10"/>
                <w:szCs w:val="10"/>
                <w:lang w:val="uk-UA"/>
              </w:rPr>
            </w:pPr>
          </w:p>
        </w:tc>
      </w:tr>
      <w:tr w:rsidR="00C665F9" w:rsidRPr="007946FB" w14:paraId="169B63A9" w14:textId="77777777" w:rsidTr="007A6CA9">
        <w:trPr>
          <w:trHeight w:val="20"/>
          <w:jc w:val="center"/>
        </w:trPr>
        <w:tc>
          <w:tcPr>
            <w:tcW w:w="6861" w:type="dxa"/>
            <w:tcBorders>
              <w:top w:val="single" w:sz="4" w:space="0" w:color="auto"/>
              <w:left w:val="single" w:sz="4" w:space="0" w:color="auto"/>
            </w:tcBorders>
            <w:shd w:val="clear" w:color="auto" w:fill="FFFFFF"/>
            <w:vAlign w:val="center"/>
          </w:tcPr>
          <w:p w14:paraId="01FE112E" w14:textId="77777777" w:rsidR="00C665F9" w:rsidRPr="007946FB" w:rsidRDefault="00C665F9" w:rsidP="007A6CA9">
            <w:pPr>
              <w:framePr w:w="10094" w:wrap="notBeside" w:vAnchor="text" w:hAnchor="text" w:xAlign="center" w:y="1"/>
              <w:jc w:val="center"/>
              <w:rPr>
                <w:lang w:val="uk-UA"/>
              </w:rPr>
            </w:pPr>
            <w:r w:rsidRPr="007946FB">
              <w:rPr>
                <w:rStyle w:val="21"/>
                <w:rFonts w:eastAsia="Microsoft Sans Serif"/>
              </w:rPr>
              <w:t>Прикладні</w:t>
            </w:r>
          </w:p>
        </w:tc>
        <w:tc>
          <w:tcPr>
            <w:tcW w:w="0" w:type="auto"/>
            <w:tcBorders>
              <w:top w:val="single" w:sz="4" w:space="0" w:color="auto"/>
              <w:left w:val="single" w:sz="4" w:space="0" w:color="auto"/>
            </w:tcBorders>
            <w:shd w:val="clear" w:color="auto" w:fill="FFFFFF"/>
            <w:vAlign w:val="center"/>
          </w:tcPr>
          <w:p w14:paraId="0AE5D30D" w14:textId="77777777" w:rsidR="00C665F9" w:rsidRPr="007946FB" w:rsidRDefault="00C665F9" w:rsidP="007A6CA9">
            <w:pPr>
              <w:framePr w:w="10094" w:wrap="notBeside" w:vAnchor="text" w:hAnchor="text" w:xAlign="center" w:y="1"/>
              <w:jc w:val="center"/>
              <w:rPr>
                <w:sz w:val="10"/>
                <w:szCs w:val="10"/>
                <w:lang w:val="uk-UA"/>
              </w:rPr>
            </w:pPr>
          </w:p>
        </w:tc>
        <w:tc>
          <w:tcPr>
            <w:tcW w:w="424" w:type="dxa"/>
            <w:tcBorders>
              <w:top w:val="single" w:sz="4" w:space="0" w:color="auto"/>
              <w:left w:val="single" w:sz="4" w:space="0" w:color="auto"/>
              <w:right w:val="single" w:sz="4" w:space="0" w:color="auto"/>
            </w:tcBorders>
            <w:shd w:val="clear" w:color="auto" w:fill="FFFFFF"/>
            <w:vAlign w:val="center"/>
          </w:tcPr>
          <w:p w14:paraId="2DDE5C30" w14:textId="77777777" w:rsidR="00C665F9" w:rsidRPr="007946FB" w:rsidRDefault="00C665F9" w:rsidP="007A6CA9">
            <w:pPr>
              <w:framePr w:w="10094" w:wrap="notBeside" w:vAnchor="text" w:hAnchor="text" w:xAlign="center" w:y="1"/>
              <w:jc w:val="center"/>
              <w:rPr>
                <w:sz w:val="10"/>
                <w:szCs w:val="10"/>
                <w:lang w:val="uk-UA"/>
              </w:rPr>
            </w:pPr>
          </w:p>
        </w:tc>
      </w:tr>
      <w:tr w:rsidR="00C665F9" w:rsidRPr="007946FB" w14:paraId="557D9055" w14:textId="77777777" w:rsidTr="007A6CA9">
        <w:trPr>
          <w:trHeight w:val="20"/>
          <w:jc w:val="center"/>
        </w:trPr>
        <w:tc>
          <w:tcPr>
            <w:tcW w:w="6861" w:type="dxa"/>
            <w:tcBorders>
              <w:top w:val="single" w:sz="4" w:space="0" w:color="auto"/>
              <w:left w:val="single" w:sz="4" w:space="0" w:color="auto"/>
              <w:bottom w:val="single" w:sz="4" w:space="0" w:color="auto"/>
            </w:tcBorders>
            <w:shd w:val="clear" w:color="auto" w:fill="FFFFFF"/>
            <w:vAlign w:val="center"/>
          </w:tcPr>
          <w:p w14:paraId="624B0476" w14:textId="77777777" w:rsidR="00C665F9" w:rsidRPr="007946FB" w:rsidRDefault="00C665F9" w:rsidP="007A6CA9">
            <w:pPr>
              <w:framePr w:w="10094" w:wrap="notBeside" w:vAnchor="text" w:hAnchor="text" w:xAlign="center" w:y="1"/>
              <w:jc w:val="center"/>
              <w:rPr>
                <w:lang w:val="uk-UA"/>
              </w:rPr>
            </w:pPr>
            <w:proofErr w:type="spellStart"/>
            <w:r w:rsidRPr="007946FB">
              <w:rPr>
                <w:rStyle w:val="21"/>
                <w:rFonts w:eastAsia="Microsoft Sans Serif"/>
              </w:rPr>
              <w:t>Госпдоговірні</w:t>
            </w:r>
            <w:proofErr w:type="spellEnd"/>
          </w:p>
        </w:tc>
        <w:tc>
          <w:tcPr>
            <w:tcW w:w="0" w:type="auto"/>
            <w:tcBorders>
              <w:top w:val="single" w:sz="4" w:space="0" w:color="auto"/>
              <w:left w:val="single" w:sz="4" w:space="0" w:color="auto"/>
              <w:bottom w:val="single" w:sz="4" w:space="0" w:color="auto"/>
            </w:tcBorders>
            <w:shd w:val="clear" w:color="auto" w:fill="FFFFFF"/>
            <w:vAlign w:val="center"/>
          </w:tcPr>
          <w:p w14:paraId="72F71A4D" w14:textId="77777777" w:rsidR="00C665F9" w:rsidRPr="007946FB" w:rsidRDefault="00C665F9" w:rsidP="007A6CA9">
            <w:pPr>
              <w:framePr w:w="10094" w:wrap="notBeside" w:vAnchor="text" w:hAnchor="text" w:xAlign="center" w:y="1"/>
              <w:jc w:val="center"/>
              <w:rPr>
                <w:sz w:val="10"/>
                <w:szCs w:val="10"/>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14:paraId="0CB8EA58" w14:textId="77777777" w:rsidR="00C665F9" w:rsidRPr="007946FB" w:rsidRDefault="00C665F9" w:rsidP="007A6CA9">
            <w:pPr>
              <w:framePr w:w="10094" w:wrap="notBeside" w:vAnchor="text" w:hAnchor="text" w:xAlign="center" w:y="1"/>
              <w:jc w:val="center"/>
              <w:rPr>
                <w:sz w:val="10"/>
                <w:szCs w:val="10"/>
                <w:lang w:val="uk-UA"/>
              </w:rPr>
            </w:pPr>
          </w:p>
        </w:tc>
      </w:tr>
      <w:tr w:rsidR="00C665F9" w:rsidRPr="007946FB" w14:paraId="2F6227B4" w14:textId="77777777" w:rsidTr="007A6CA9">
        <w:trPr>
          <w:trHeight w:val="20"/>
          <w:jc w:val="center"/>
        </w:trPr>
        <w:tc>
          <w:tcPr>
            <w:tcW w:w="6861" w:type="dxa"/>
            <w:tcBorders>
              <w:top w:val="single" w:sz="4" w:space="0" w:color="auto"/>
              <w:left w:val="single" w:sz="4" w:space="0" w:color="auto"/>
              <w:bottom w:val="single" w:sz="4" w:space="0" w:color="auto"/>
            </w:tcBorders>
            <w:shd w:val="clear" w:color="auto" w:fill="FFFFFF"/>
            <w:vAlign w:val="center"/>
          </w:tcPr>
          <w:p w14:paraId="4C5ED5E1" w14:textId="2630C9CE" w:rsidR="00C665F9" w:rsidRPr="007946FB" w:rsidRDefault="00C665F9" w:rsidP="007A6CA9">
            <w:pPr>
              <w:framePr w:w="10094" w:wrap="notBeside" w:vAnchor="text" w:hAnchor="text" w:xAlign="center" w:y="1"/>
              <w:jc w:val="center"/>
              <w:rPr>
                <w:rStyle w:val="21"/>
                <w:rFonts w:eastAsia="Microsoft Sans Serif"/>
              </w:rPr>
            </w:pPr>
            <w:r w:rsidRPr="007946FB">
              <w:rPr>
                <w:rStyle w:val="21"/>
                <w:rFonts w:eastAsia="Microsoft Sans Serif"/>
              </w:rPr>
              <w:t>Гранти</w:t>
            </w:r>
          </w:p>
        </w:tc>
        <w:tc>
          <w:tcPr>
            <w:tcW w:w="0" w:type="auto"/>
            <w:tcBorders>
              <w:top w:val="single" w:sz="4" w:space="0" w:color="auto"/>
              <w:left w:val="single" w:sz="4" w:space="0" w:color="auto"/>
              <w:bottom w:val="single" w:sz="4" w:space="0" w:color="auto"/>
            </w:tcBorders>
            <w:shd w:val="clear" w:color="auto" w:fill="FFFFFF"/>
            <w:vAlign w:val="center"/>
          </w:tcPr>
          <w:p w14:paraId="6D3FFBCB" w14:textId="77777777" w:rsidR="00C665F9" w:rsidRPr="007946FB" w:rsidRDefault="00C665F9" w:rsidP="007A6CA9">
            <w:pPr>
              <w:framePr w:w="10094" w:wrap="notBeside" w:vAnchor="text" w:hAnchor="text" w:xAlign="center" w:y="1"/>
              <w:jc w:val="center"/>
              <w:rPr>
                <w:sz w:val="10"/>
                <w:szCs w:val="10"/>
                <w:lang w:val="uk-UA"/>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14:paraId="4AAB7988" w14:textId="77777777" w:rsidR="00C665F9" w:rsidRPr="007946FB" w:rsidRDefault="00C665F9" w:rsidP="007A6CA9">
            <w:pPr>
              <w:framePr w:w="10094" w:wrap="notBeside" w:vAnchor="text" w:hAnchor="text" w:xAlign="center" w:y="1"/>
              <w:jc w:val="center"/>
              <w:rPr>
                <w:sz w:val="10"/>
                <w:szCs w:val="10"/>
                <w:lang w:val="uk-UA"/>
              </w:rPr>
            </w:pPr>
          </w:p>
        </w:tc>
      </w:tr>
    </w:tbl>
    <w:p w14:paraId="4D16FE3F" w14:textId="10EF6CA6" w:rsidR="00520C50" w:rsidRPr="007946FB" w:rsidRDefault="00520C50" w:rsidP="005E54EE">
      <w:pPr>
        <w:pStyle w:val="a0"/>
        <w:framePr w:w="10094" w:wrap="notBeside" w:vAnchor="text" w:hAnchor="text" w:xAlign="center" w:y="1"/>
        <w:shd w:val="clear" w:color="auto" w:fill="auto"/>
        <w:spacing w:line="240" w:lineRule="auto"/>
        <w:ind w:firstLine="0"/>
      </w:pPr>
    </w:p>
    <w:p w14:paraId="062489E9" w14:textId="77777777" w:rsidR="00520C50" w:rsidRPr="007946FB" w:rsidRDefault="00520C50" w:rsidP="005E54EE">
      <w:pPr>
        <w:framePr w:w="10094" w:wrap="notBeside" w:vAnchor="text" w:hAnchor="text" w:xAlign="center" w:y="1"/>
        <w:rPr>
          <w:sz w:val="2"/>
          <w:szCs w:val="2"/>
          <w:lang w:val="uk-UA"/>
        </w:rPr>
      </w:pPr>
    </w:p>
    <w:p w14:paraId="42CB6D03" w14:textId="77777777" w:rsidR="00520C50" w:rsidRPr="00344FDA" w:rsidRDefault="00520C50" w:rsidP="005E54EE">
      <w:pPr>
        <w:rPr>
          <w:sz w:val="2"/>
          <w:szCs w:val="2"/>
          <w:lang w:val="en-US"/>
        </w:rPr>
      </w:pPr>
    </w:p>
    <w:p w14:paraId="550D62AA" w14:textId="77777777" w:rsidR="007749CB" w:rsidRPr="007946FB" w:rsidRDefault="007749CB" w:rsidP="007A6CA9">
      <w:pPr>
        <w:pStyle w:val="BodyTextIndent2"/>
        <w:ind w:firstLine="708"/>
        <w:rPr>
          <w:szCs w:val="24"/>
        </w:rPr>
      </w:pPr>
      <w:r w:rsidRPr="007946FB">
        <w:rPr>
          <w:szCs w:val="24"/>
        </w:rPr>
        <w:t>г) кількість відкритих у звітному році спеціалізованих вчених рад із захисту кандидатських та докторських дисертацій, кількість захищених дисертацій:</w:t>
      </w:r>
    </w:p>
    <w:p w14:paraId="353F3628" w14:textId="77777777" w:rsidR="007749CB" w:rsidRPr="007946FB" w:rsidRDefault="007749CB" w:rsidP="007A6CA9">
      <w:pPr>
        <w:pStyle w:val="50"/>
        <w:shd w:val="clear" w:color="auto" w:fill="auto"/>
        <w:tabs>
          <w:tab w:val="left" w:pos="1073"/>
        </w:tabs>
        <w:spacing w:before="0" w:after="0" w:line="240" w:lineRule="auto"/>
        <w:ind w:firstLine="0"/>
        <w:jc w:val="both"/>
        <w:rPr>
          <w:sz w:val="20"/>
          <w:szCs w:val="20"/>
        </w:rPr>
      </w:pPr>
    </w:p>
    <w:p w14:paraId="1121DCDE" w14:textId="4ADA56C2" w:rsidR="00520C50" w:rsidRPr="00F02E84" w:rsidRDefault="00520C50" w:rsidP="005E54EE">
      <w:pPr>
        <w:pStyle w:val="50"/>
        <w:numPr>
          <w:ilvl w:val="0"/>
          <w:numId w:val="1"/>
        </w:numPr>
        <w:shd w:val="clear" w:color="auto" w:fill="auto"/>
        <w:tabs>
          <w:tab w:val="left" w:pos="1073"/>
        </w:tabs>
        <w:spacing w:before="0" w:after="0" w:line="240" w:lineRule="auto"/>
        <w:ind w:firstLine="760"/>
        <w:jc w:val="both"/>
        <w:rPr>
          <w:sz w:val="24"/>
          <w:szCs w:val="24"/>
        </w:rPr>
      </w:pPr>
      <w:r w:rsidRPr="00F02E84">
        <w:rPr>
          <w:sz w:val="24"/>
          <w:szCs w:val="24"/>
        </w:rPr>
        <w:t xml:space="preserve">Результати наукової та науково-технічної діяльності за науковими напрямами, перелік яких додається </w:t>
      </w:r>
      <w:r w:rsidRPr="00F02E84">
        <w:rPr>
          <w:rStyle w:val="510pt"/>
          <w:sz w:val="24"/>
          <w:szCs w:val="24"/>
        </w:rPr>
        <w:t>(додаток до інформації про наукову</w:t>
      </w:r>
      <w:r w:rsidR="006306F1" w:rsidRPr="00F02E84">
        <w:rPr>
          <w:rStyle w:val="510pt"/>
          <w:sz w:val="24"/>
          <w:szCs w:val="24"/>
        </w:rPr>
        <w:t xml:space="preserve"> та науково-технічну діяльність</w:t>
      </w:r>
      <w:r w:rsidRPr="00F02E84">
        <w:rPr>
          <w:rStyle w:val="510pt"/>
          <w:sz w:val="24"/>
          <w:szCs w:val="24"/>
        </w:rPr>
        <w:t>)</w:t>
      </w:r>
      <w:r w:rsidR="006076A8" w:rsidRPr="00F02E84">
        <w:rPr>
          <w:rStyle w:val="510pt"/>
          <w:sz w:val="24"/>
          <w:szCs w:val="24"/>
        </w:rPr>
        <w:t>:</w:t>
      </w:r>
    </w:p>
    <w:p w14:paraId="2730AC26" w14:textId="77777777" w:rsidR="006306F1" w:rsidRPr="007946FB" w:rsidRDefault="006306F1" w:rsidP="005E54EE">
      <w:pPr>
        <w:pStyle w:val="60"/>
        <w:shd w:val="clear" w:color="auto" w:fill="auto"/>
        <w:tabs>
          <w:tab w:val="left" w:pos="1058"/>
        </w:tabs>
        <w:spacing w:before="0" w:after="0" w:line="240" w:lineRule="auto"/>
        <w:ind w:firstLine="760"/>
        <w:rPr>
          <w:rStyle w:val="612pt0"/>
          <w:sz w:val="20"/>
          <w:szCs w:val="20"/>
        </w:rPr>
      </w:pPr>
    </w:p>
    <w:p w14:paraId="2B81BB22" w14:textId="7991A37D" w:rsidR="00D10F1A" w:rsidRPr="007946FB" w:rsidRDefault="00D10F1A" w:rsidP="00D10F1A">
      <w:pPr>
        <w:pStyle w:val="BodyTextIndent"/>
        <w:ind w:left="0" w:firstLine="708"/>
        <w:rPr>
          <w:rFonts w:ascii="Times New Roman" w:hAnsi="Times New Roman" w:cs="Times New Roman"/>
          <w:i/>
          <w:sz w:val="20"/>
          <w:szCs w:val="20"/>
        </w:rPr>
      </w:pPr>
      <w:r w:rsidRPr="007946FB">
        <w:rPr>
          <w:rFonts w:ascii="Times New Roman" w:hAnsi="Times New Roman" w:cs="Times New Roman"/>
        </w:rPr>
        <w:t xml:space="preserve">а) важливі результати </w:t>
      </w:r>
      <w:r w:rsidRPr="007946FB">
        <w:rPr>
          <w:rFonts w:ascii="Times New Roman" w:hAnsi="Times New Roman" w:cs="Times New Roman"/>
          <w:b/>
          <w:u w:val="single"/>
        </w:rPr>
        <w:t>за усіма</w:t>
      </w:r>
      <w:r w:rsidRPr="007946FB">
        <w:rPr>
          <w:rFonts w:ascii="Times New Roman" w:hAnsi="Times New Roman" w:cs="Times New Roman"/>
          <w:u w:val="single"/>
        </w:rPr>
        <w:t xml:space="preserve"> </w:t>
      </w:r>
      <w:r w:rsidRPr="007946FB">
        <w:rPr>
          <w:rFonts w:ascii="Times New Roman" w:hAnsi="Times New Roman" w:cs="Times New Roman"/>
          <w:b/>
          <w:u w:val="single"/>
        </w:rPr>
        <w:t>закінченими</w:t>
      </w:r>
      <w:r w:rsidRPr="007946FB">
        <w:rPr>
          <w:rFonts w:ascii="Times New Roman" w:hAnsi="Times New Roman" w:cs="Times New Roman"/>
          <w:b/>
        </w:rPr>
        <w:t xml:space="preserve"> </w:t>
      </w:r>
      <w:r w:rsidRPr="007946FB">
        <w:rPr>
          <w:rFonts w:ascii="Times New Roman" w:hAnsi="Times New Roman" w:cs="Times New Roman"/>
        </w:rPr>
        <w:t>у</w:t>
      </w:r>
      <w:r w:rsidR="00C131A8" w:rsidRPr="007946FB">
        <w:rPr>
          <w:rFonts w:ascii="Times New Roman" w:hAnsi="Times New Roman" w:cs="Times New Roman"/>
        </w:rPr>
        <w:t xml:space="preserve"> 2023</w:t>
      </w:r>
      <w:r w:rsidRPr="007946FB">
        <w:rPr>
          <w:rFonts w:ascii="Times New Roman" w:hAnsi="Times New Roman" w:cs="Times New Roman"/>
        </w:rPr>
        <w:t xml:space="preserve"> році дослідженнями і розробками,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7946FB">
        <w:rPr>
          <w:rFonts w:ascii="Times New Roman" w:hAnsi="Times New Roman" w:cs="Times New Roman"/>
          <w:i/>
          <w:sz w:val="20"/>
          <w:szCs w:val="20"/>
        </w:rPr>
        <w:t>зазначити назву роботи, наукового керівника, фактичний обсяг фінансування з</w:t>
      </w:r>
      <w:r w:rsidR="00C131A8" w:rsidRPr="007946FB">
        <w:rPr>
          <w:rFonts w:ascii="Times New Roman" w:hAnsi="Times New Roman" w:cs="Times New Roman"/>
          <w:i/>
          <w:sz w:val="20"/>
          <w:szCs w:val="20"/>
        </w:rPr>
        <w:t>а повний період, зокрема на 2023</w:t>
      </w:r>
      <w:r w:rsidRPr="007946FB">
        <w:rPr>
          <w:rFonts w:ascii="Times New Roman" w:hAnsi="Times New Roman" w:cs="Times New Roman"/>
          <w:i/>
          <w:sz w:val="20"/>
          <w:szCs w:val="20"/>
        </w:rPr>
        <w:t xml:space="preserve"> рік; коротко описати одержаний науковий результат, його новизну, науковий рівень,  значимість та  практичне застосування);</w:t>
      </w:r>
    </w:p>
    <w:p w14:paraId="6339F23C" w14:textId="733AA16E" w:rsidR="006F40FA" w:rsidRPr="007946FB" w:rsidRDefault="006F40FA" w:rsidP="00D10F1A">
      <w:pPr>
        <w:pStyle w:val="BodyTextIndent"/>
        <w:ind w:left="0" w:firstLine="708"/>
        <w:rPr>
          <w:rFonts w:ascii="Times New Roman" w:hAnsi="Times New Roman" w:cs="Times New Roman"/>
          <w:i/>
          <w:sz w:val="20"/>
          <w:szCs w:val="20"/>
        </w:rPr>
      </w:pPr>
      <w:r w:rsidRPr="007946FB">
        <w:rPr>
          <w:rFonts w:ascii="Times New Roman" w:hAnsi="Times New Roman" w:cs="Times New Roman"/>
          <w:i/>
          <w:sz w:val="20"/>
          <w:szCs w:val="20"/>
        </w:rPr>
        <w:t xml:space="preserve">- </w:t>
      </w:r>
    </w:p>
    <w:p w14:paraId="637CBDF8" w14:textId="2B4FE370" w:rsidR="007C59F2" w:rsidRPr="007946FB" w:rsidRDefault="00520C50" w:rsidP="005E54EE">
      <w:pPr>
        <w:pStyle w:val="60"/>
        <w:shd w:val="clear" w:color="auto" w:fill="auto"/>
        <w:tabs>
          <w:tab w:val="left" w:pos="1058"/>
        </w:tabs>
        <w:spacing w:before="0" w:after="0" w:line="240" w:lineRule="auto"/>
        <w:ind w:firstLine="760"/>
        <w:rPr>
          <w:sz w:val="24"/>
          <w:szCs w:val="24"/>
        </w:rPr>
      </w:pPr>
      <w:r w:rsidRPr="007946FB">
        <w:rPr>
          <w:rStyle w:val="612pt0"/>
        </w:rPr>
        <w:t>б)</w:t>
      </w:r>
      <w:r w:rsidRPr="007946FB">
        <w:rPr>
          <w:rStyle w:val="612pt0"/>
        </w:rPr>
        <w:tab/>
        <w:t xml:space="preserve">найважливіші наукові результати, отримані в результаті виконання </w:t>
      </w:r>
      <w:r w:rsidRPr="007946FB">
        <w:rPr>
          <w:rStyle w:val="612pt0"/>
          <w:b/>
          <w:bCs/>
        </w:rPr>
        <w:t>перехідних науково-дослідних робіт</w:t>
      </w:r>
      <w:r w:rsidRPr="007946FB">
        <w:rPr>
          <w:rStyle w:val="612pt0"/>
        </w:rPr>
        <w:t xml:space="preserve"> </w:t>
      </w:r>
      <w:r w:rsidRPr="007946FB">
        <w:rPr>
          <w:sz w:val="24"/>
          <w:szCs w:val="24"/>
        </w:rPr>
        <w:t>(зазначити назву роботи, наукового керівника, обсяг фінансування з</w:t>
      </w:r>
      <w:r w:rsidR="00C131A8" w:rsidRPr="007946FB">
        <w:rPr>
          <w:sz w:val="24"/>
          <w:szCs w:val="24"/>
        </w:rPr>
        <w:t>а повний період, зокрема на 2023</w:t>
      </w:r>
      <w:r w:rsidRPr="007946FB">
        <w:rPr>
          <w:sz w:val="24"/>
          <w:szCs w:val="24"/>
        </w:rPr>
        <w:t xml:space="preserve"> рік; коротко описати одержаний науковий результат, його новизну, науковий рівень, значимість та практичн</w:t>
      </w:r>
      <w:r w:rsidR="001A675C" w:rsidRPr="007946FB">
        <w:rPr>
          <w:sz w:val="24"/>
          <w:szCs w:val="24"/>
        </w:rPr>
        <w:t>е застосування).</w:t>
      </w:r>
    </w:p>
    <w:p w14:paraId="32D4F783" w14:textId="30D77883" w:rsidR="006F40FA" w:rsidRPr="007946FB" w:rsidRDefault="006F40FA" w:rsidP="005E54EE">
      <w:pPr>
        <w:pStyle w:val="60"/>
        <w:shd w:val="clear" w:color="auto" w:fill="auto"/>
        <w:tabs>
          <w:tab w:val="left" w:pos="1058"/>
        </w:tabs>
        <w:spacing w:before="0" w:after="0" w:line="240" w:lineRule="auto"/>
        <w:ind w:firstLine="760"/>
        <w:rPr>
          <w:sz w:val="24"/>
          <w:szCs w:val="24"/>
        </w:rPr>
      </w:pPr>
      <w:r w:rsidRPr="007946FB">
        <w:rPr>
          <w:sz w:val="24"/>
          <w:szCs w:val="24"/>
        </w:rPr>
        <w:t xml:space="preserve">- </w:t>
      </w:r>
    </w:p>
    <w:p w14:paraId="031500C9" w14:textId="77777777" w:rsidR="00D10F1A" w:rsidRPr="007946FB" w:rsidRDefault="00D10F1A" w:rsidP="005E54EE">
      <w:pPr>
        <w:pStyle w:val="60"/>
        <w:shd w:val="clear" w:color="auto" w:fill="auto"/>
        <w:tabs>
          <w:tab w:val="left" w:pos="1058"/>
        </w:tabs>
        <w:spacing w:before="0" w:after="0" w:line="240" w:lineRule="auto"/>
        <w:ind w:firstLine="760"/>
        <w:rPr>
          <w:sz w:val="24"/>
          <w:szCs w:val="24"/>
        </w:rPr>
      </w:pPr>
    </w:p>
    <w:p w14:paraId="14E92DE8" w14:textId="21345CBC" w:rsidR="004A719B" w:rsidRPr="007946FB" w:rsidRDefault="00520C50" w:rsidP="005E54EE">
      <w:pPr>
        <w:pStyle w:val="50"/>
        <w:numPr>
          <w:ilvl w:val="0"/>
          <w:numId w:val="1"/>
        </w:numPr>
        <w:shd w:val="clear" w:color="auto" w:fill="auto"/>
        <w:tabs>
          <w:tab w:val="left" w:pos="1178"/>
        </w:tabs>
        <w:spacing w:before="0" w:after="0" w:line="240" w:lineRule="auto"/>
        <w:ind w:firstLine="760"/>
        <w:jc w:val="both"/>
        <w:rPr>
          <w:sz w:val="24"/>
          <w:szCs w:val="24"/>
        </w:rPr>
      </w:pPr>
      <w:r w:rsidRPr="007946FB">
        <w:rPr>
          <w:sz w:val="24"/>
          <w:szCs w:val="24"/>
        </w:rPr>
        <w:t xml:space="preserve">Розробки, які </w:t>
      </w:r>
      <w:r w:rsidR="006B30CD" w:rsidRPr="007946FB">
        <w:rPr>
          <w:sz w:val="24"/>
          <w:szCs w:val="24"/>
        </w:rPr>
        <w:t>впрова</w:t>
      </w:r>
      <w:r w:rsidR="00C131A8" w:rsidRPr="007946FB">
        <w:rPr>
          <w:sz w:val="24"/>
          <w:szCs w:val="24"/>
        </w:rPr>
        <w:t>джено у 2023</w:t>
      </w:r>
      <w:r w:rsidRPr="007946FB">
        <w:rPr>
          <w:sz w:val="24"/>
          <w:szCs w:val="24"/>
        </w:rPr>
        <w:t xml:space="preserve"> році за межами закладу вищої освіти </w:t>
      </w:r>
    </w:p>
    <w:p w14:paraId="1EE8D0AA" w14:textId="2D01ADD5" w:rsidR="00AC60B3" w:rsidRPr="00AC60B3" w:rsidRDefault="00520C50" w:rsidP="00AC60B3">
      <w:pPr>
        <w:pStyle w:val="ListParagraph"/>
        <w:ind w:left="1287"/>
        <w:contextualSpacing w:val="0"/>
        <w:jc w:val="both"/>
        <w:rPr>
          <w:color w:val="FF0000"/>
          <w:lang w:val="uk-UA"/>
        </w:rPr>
      </w:pPr>
      <w:r w:rsidRPr="007946FB">
        <w:rPr>
          <w:rStyle w:val="510pt"/>
          <w:sz w:val="24"/>
          <w:szCs w:val="24"/>
        </w:rPr>
        <w:t>(відповідно до таблиці, тільки ті на які є акти впровадження або договори):</w:t>
      </w:r>
    </w:p>
    <w:p w14:paraId="4390C0B7" w14:textId="6499DBCD" w:rsidR="00520C50" w:rsidRPr="007946FB" w:rsidRDefault="00520C50" w:rsidP="005E54EE">
      <w:pPr>
        <w:pStyle w:val="50"/>
        <w:shd w:val="clear" w:color="auto" w:fill="auto"/>
        <w:tabs>
          <w:tab w:val="left" w:pos="1178"/>
        </w:tabs>
        <w:spacing w:before="0" w:after="0" w:line="240" w:lineRule="auto"/>
        <w:ind w:left="760" w:firstLine="0"/>
        <w:jc w:val="both"/>
        <w:rPr>
          <w:rStyle w:val="510pt"/>
          <w:sz w:val="24"/>
          <w:szCs w:val="24"/>
        </w:rPr>
      </w:pPr>
    </w:p>
    <w:tbl>
      <w:tblPr>
        <w:tblW w:w="9786" w:type="dxa"/>
        <w:tblCellMar>
          <w:left w:w="10" w:type="dxa"/>
          <w:right w:w="10" w:type="dxa"/>
        </w:tblCellMar>
        <w:tblLook w:val="04A0" w:firstRow="1" w:lastRow="0" w:firstColumn="1" w:lastColumn="0" w:noHBand="0" w:noVBand="1"/>
      </w:tblPr>
      <w:tblGrid>
        <w:gridCol w:w="740"/>
        <w:gridCol w:w="2374"/>
        <w:gridCol w:w="2595"/>
        <w:gridCol w:w="1492"/>
        <w:gridCol w:w="1240"/>
        <w:gridCol w:w="1345"/>
      </w:tblGrid>
      <w:tr w:rsidR="00411A98" w:rsidRPr="001A00D1" w14:paraId="15A99FE2" w14:textId="77777777" w:rsidTr="00794F2D">
        <w:trPr>
          <w:trHeight w:val="20"/>
        </w:trPr>
        <w:tc>
          <w:tcPr>
            <w:tcW w:w="740" w:type="dxa"/>
            <w:tcBorders>
              <w:top w:val="single" w:sz="4" w:space="0" w:color="auto"/>
              <w:left w:val="single" w:sz="4" w:space="0" w:color="auto"/>
            </w:tcBorders>
            <w:shd w:val="clear" w:color="auto" w:fill="FFFFFF"/>
            <w:vAlign w:val="center"/>
          </w:tcPr>
          <w:p w14:paraId="263C6CA9" w14:textId="77777777" w:rsidR="00D10F1A" w:rsidRPr="001A00D1" w:rsidRDefault="00D10F1A" w:rsidP="002D3327">
            <w:pPr>
              <w:jc w:val="center"/>
              <w:rPr>
                <w:sz w:val="20"/>
                <w:szCs w:val="20"/>
                <w:lang w:val="uk-UA"/>
              </w:rPr>
            </w:pPr>
            <w:r w:rsidRPr="001A00D1">
              <w:rPr>
                <w:sz w:val="20"/>
                <w:szCs w:val="20"/>
                <w:lang w:val="uk-UA"/>
              </w:rPr>
              <w:t>№</w:t>
            </w:r>
          </w:p>
          <w:p w14:paraId="772158F9" w14:textId="77777777" w:rsidR="00D10F1A" w:rsidRPr="001A00D1" w:rsidRDefault="00D10F1A" w:rsidP="002D3327">
            <w:pPr>
              <w:jc w:val="center"/>
              <w:rPr>
                <w:sz w:val="20"/>
                <w:szCs w:val="20"/>
                <w:lang w:val="uk-UA"/>
              </w:rPr>
            </w:pPr>
            <w:r w:rsidRPr="001A00D1">
              <w:rPr>
                <w:sz w:val="20"/>
                <w:szCs w:val="20"/>
                <w:lang w:val="uk-UA"/>
              </w:rPr>
              <w:t>з/п</w:t>
            </w:r>
          </w:p>
        </w:tc>
        <w:tc>
          <w:tcPr>
            <w:tcW w:w="2374" w:type="dxa"/>
            <w:tcBorders>
              <w:top w:val="single" w:sz="4" w:space="0" w:color="auto"/>
              <w:left w:val="single" w:sz="4" w:space="0" w:color="auto"/>
            </w:tcBorders>
            <w:shd w:val="clear" w:color="auto" w:fill="FFFFFF"/>
            <w:vAlign w:val="center"/>
          </w:tcPr>
          <w:p w14:paraId="555F3088" w14:textId="77777777" w:rsidR="00D10F1A" w:rsidRPr="009D204B" w:rsidRDefault="00D10F1A" w:rsidP="002D3327">
            <w:pPr>
              <w:jc w:val="center"/>
              <w:rPr>
                <w:sz w:val="20"/>
                <w:szCs w:val="20"/>
                <w:lang w:val="uk-UA"/>
              </w:rPr>
            </w:pPr>
            <w:r w:rsidRPr="009D204B">
              <w:rPr>
                <w:sz w:val="20"/>
                <w:szCs w:val="20"/>
                <w:lang w:val="uk-UA"/>
              </w:rPr>
              <w:t>Назва та</w:t>
            </w:r>
          </w:p>
          <w:p w14:paraId="3FD5B6C9" w14:textId="77777777" w:rsidR="00D10F1A" w:rsidRPr="009D204B" w:rsidRDefault="00D10F1A" w:rsidP="002D3327">
            <w:pPr>
              <w:jc w:val="center"/>
              <w:rPr>
                <w:sz w:val="20"/>
                <w:szCs w:val="20"/>
                <w:lang w:val="uk-UA"/>
              </w:rPr>
            </w:pPr>
            <w:r w:rsidRPr="009D204B">
              <w:rPr>
                <w:sz w:val="20"/>
                <w:szCs w:val="20"/>
                <w:lang w:val="uk-UA"/>
              </w:rPr>
              <w:t>автори</w:t>
            </w:r>
          </w:p>
          <w:p w14:paraId="04D20DA5" w14:textId="77777777" w:rsidR="00D10F1A" w:rsidRPr="009D204B" w:rsidRDefault="00D10F1A" w:rsidP="002D3327">
            <w:pPr>
              <w:jc w:val="center"/>
              <w:rPr>
                <w:sz w:val="20"/>
                <w:szCs w:val="20"/>
                <w:lang w:val="uk-UA"/>
              </w:rPr>
            </w:pPr>
            <w:r w:rsidRPr="009D204B">
              <w:rPr>
                <w:sz w:val="20"/>
                <w:szCs w:val="20"/>
                <w:lang w:val="uk-UA"/>
              </w:rPr>
              <w:t>розробки</w:t>
            </w:r>
          </w:p>
        </w:tc>
        <w:tc>
          <w:tcPr>
            <w:tcW w:w="0" w:type="auto"/>
            <w:tcBorders>
              <w:top w:val="single" w:sz="4" w:space="0" w:color="auto"/>
              <w:left w:val="single" w:sz="4" w:space="0" w:color="auto"/>
            </w:tcBorders>
            <w:shd w:val="clear" w:color="auto" w:fill="FFFFFF"/>
            <w:vAlign w:val="center"/>
          </w:tcPr>
          <w:p w14:paraId="09623781" w14:textId="77777777" w:rsidR="00D10F1A" w:rsidRPr="001A00D1" w:rsidRDefault="00D10F1A" w:rsidP="002D3327">
            <w:pPr>
              <w:jc w:val="center"/>
              <w:rPr>
                <w:sz w:val="20"/>
                <w:szCs w:val="20"/>
                <w:lang w:val="uk-UA"/>
              </w:rPr>
            </w:pPr>
            <w:r w:rsidRPr="001A00D1">
              <w:rPr>
                <w:sz w:val="20"/>
                <w:szCs w:val="20"/>
                <w:lang w:val="uk-UA"/>
              </w:rPr>
              <w:t>Важливі</w:t>
            </w:r>
          </w:p>
          <w:p w14:paraId="17F80B0F" w14:textId="77777777" w:rsidR="00D10F1A" w:rsidRPr="001A00D1" w:rsidRDefault="00D10F1A" w:rsidP="002D3327">
            <w:pPr>
              <w:jc w:val="center"/>
              <w:rPr>
                <w:sz w:val="20"/>
                <w:szCs w:val="20"/>
                <w:lang w:val="uk-UA"/>
              </w:rPr>
            </w:pPr>
            <w:r w:rsidRPr="001A00D1">
              <w:rPr>
                <w:sz w:val="20"/>
                <w:szCs w:val="20"/>
                <w:lang w:val="uk-UA"/>
              </w:rPr>
              <w:t>показники, які характеризують</w:t>
            </w:r>
          </w:p>
          <w:p w14:paraId="21CD04F5" w14:textId="77777777" w:rsidR="00D10F1A" w:rsidRPr="001A00D1" w:rsidRDefault="00D10F1A" w:rsidP="002D3327">
            <w:pPr>
              <w:jc w:val="center"/>
              <w:rPr>
                <w:sz w:val="20"/>
                <w:szCs w:val="20"/>
                <w:lang w:val="uk-UA"/>
              </w:rPr>
            </w:pPr>
            <w:r w:rsidRPr="001A00D1">
              <w:rPr>
                <w:sz w:val="20"/>
                <w:szCs w:val="20"/>
                <w:lang w:val="uk-UA"/>
              </w:rPr>
              <w:t>рівень отриманого наукового</w:t>
            </w:r>
          </w:p>
          <w:p w14:paraId="514401EC" w14:textId="77777777" w:rsidR="00D10F1A" w:rsidRPr="001A00D1" w:rsidRDefault="00D10F1A" w:rsidP="002D3327">
            <w:pPr>
              <w:jc w:val="center"/>
              <w:rPr>
                <w:sz w:val="20"/>
                <w:szCs w:val="20"/>
                <w:lang w:val="uk-UA"/>
              </w:rPr>
            </w:pPr>
            <w:r w:rsidRPr="001A00D1">
              <w:rPr>
                <w:sz w:val="20"/>
                <w:szCs w:val="20"/>
                <w:lang w:val="uk-UA"/>
              </w:rPr>
              <w:t>результату;</w:t>
            </w:r>
          </w:p>
          <w:p w14:paraId="390A892F" w14:textId="77777777" w:rsidR="00D10F1A" w:rsidRPr="001A00D1" w:rsidRDefault="00D10F1A" w:rsidP="002D3327">
            <w:pPr>
              <w:jc w:val="center"/>
              <w:rPr>
                <w:sz w:val="20"/>
                <w:szCs w:val="20"/>
                <w:lang w:val="uk-UA"/>
              </w:rPr>
            </w:pPr>
            <w:r w:rsidRPr="001A00D1">
              <w:rPr>
                <w:sz w:val="20"/>
                <w:szCs w:val="20"/>
                <w:lang w:val="uk-UA"/>
              </w:rPr>
              <w:t>переваги над аналогами, економічний, соціальний ефект</w:t>
            </w:r>
          </w:p>
        </w:tc>
        <w:tc>
          <w:tcPr>
            <w:tcW w:w="0" w:type="auto"/>
            <w:tcBorders>
              <w:top w:val="single" w:sz="4" w:space="0" w:color="auto"/>
              <w:left w:val="single" w:sz="4" w:space="0" w:color="auto"/>
            </w:tcBorders>
            <w:shd w:val="clear" w:color="auto" w:fill="FFFFFF"/>
            <w:vAlign w:val="center"/>
          </w:tcPr>
          <w:p w14:paraId="643DB0BB" w14:textId="77777777" w:rsidR="00D10F1A" w:rsidRPr="001A00D1" w:rsidRDefault="00D10F1A" w:rsidP="002D3327">
            <w:pPr>
              <w:jc w:val="center"/>
              <w:rPr>
                <w:sz w:val="20"/>
                <w:szCs w:val="20"/>
                <w:lang w:val="uk-UA"/>
              </w:rPr>
            </w:pPr>
            <w:r w:rsidRPr="001A00D1">
              <w:rPr>
                <w:sz w:val="20"/>
                <w:szCs w:val="20"/>
                <w:lang w:val="uk-UA"/>
              </w:rPr>
              <w:t>Місце</w:t>
            </w:r>
          </w:p>
          <w:p w14:paraId="2DB1DBEA" w14:textId="77777777" w:rsidR="00D10F1A" w:rsidRPr="001A00D1" w:rsidRDefault="00D10F1A" w:rsidP="002D3327">
            <w:pPr>
              <w:jc w:val="center"/>
              <w:rPr>
                <w:sz w:val="20"/>
                <w:szCs w:val="20"/>
                <w:lang w:val="uk-UA"/>
              </w:rPr>
            </w:pPr>
            <w:r w:rsidRPr="001A00D1">
              <w:rPr>
                <w:sz w:val="20"/>
                <w:szCs w:val="20"/>
                <w:lang w:val="uk-UA"/>
              </w:rPr>
              <w:t>впровадження</w:t>
            </w:r>
          </w:p>
          <w:p w14:paraId="1B4E5BA7" w14:textId="77777777" w:rsidR="00D10F1A" w:rsidRPr="001A00D1" w:rsidRDefault="00D10F1A" w:rsidP="002D3327">
            <w:pPr>
              <w:jc w:val="center"/>
              <w:rPr>
                <w:sz w:val="20"/>
                <w:szCs w:val="20"/>
                <w:lang w:val="uk-UA"/>
              </w:rPr>
            </w:pPr>
            <w:r w:rsidRPr="001A00D1">
              <w:rPr>
                <w:sz w:val="20"/>
                <w:szCs w:val="20"/>
                <w:lang w:val="uk-UA"/>
              </w:rPr>
              <w:t>(назва</w:t>
            </w:r>
          </w:p>
          <w:p w14:paraId="281EDFA0" w14:textId="77777777" w:rsidR="00D10F1A" w:rsidRPr="001A00D1" w:rsidRDefault="00D10F1A" w:rsidP="002D3327">
            <w:pPr>
              <w:jc w:val="center"/>
              <w:rPr>
                <w:sz w:val="20"/>
                <w:szCs w:val="20"/>
                <w:lang w:val="uk-UA"/>
              </w:rPr>
            </w:pPr>
            <w:r w:rsidRPr="001A00D1">
              <w:rPr>
                <w:sz w:val="20"/>
                <w:szCs w:val="20"/>
                <w:lang w:val="uk-UA"/>
              </w:rPr>
              <w:t>організації,</w:t>
            </w:r>
          </w:p>
          <w:p w14:paraId="4375BB51" w14:textId="77777777" w:rsidR="00D10F1A" w:rsidRPr="001A00D1" w:rsidRDefault="00D10F1A" w:rsidP="002D3327">
            <w:pPr>
              <w:jc w:val="center"/>
              <w:rPr>
                <w:sz w:val="20"/>
                <w:szCs w:val="20"/>
                <w:lang w:val="uk-UA"/>
              </w:rPr>
            </w:pPr>
            <w:r w:rsidRPr="001A00D1">
              <w:rPr>
                <w:sz w:val="20"/>
                <w:szCs w:val="20"/>
                <w:lang w:val="uk-UA"/>
              </w:rPr>
              <w:t>відомча</w:t>
            </w:r>
          </w:p>
          <w:p w14:paraId="169FE320" w14:textId="77777777" w:rsidR="00D10F1A" w:rsidRPr="001A00D1" w:rsidRDefault="00D10F1A" w:rsidP="002D3327">
            <w:pPr>
              <w:jc w:val="center"/>
              <w:rPr>
                <w:sz w:val="20"/>
                <w:szCs w:val="20"/>
                <w:lang w:val="uk-UA"/>
              </w:rPr>
            </w:pPr>
            <w:r w:rsidRPr="001A00D1">
              <w:rPr>
                <w:sz w:val="20"/>
                <w:szCs w:val="20"/>
                <w:lang w:val="uk-UA"/>
              </w:rPr>
              <w:t>належність,</w:t>
            </w:r>
          </w:p>
          <w:p w14:paraId="0ED90E28" w14:textId="77777777" w:rsidR="00D10F1A" w:rsidRPr="001A00D1" w:rsidRDefault="00D10F1A" w:rsidP="002D3327">
            <w:pPr>
              <w:jc w:val="center"/>
              <w:rPr>
                <w:sz w:val="20"/>
                <w:szCs w:val="20"/>
                <w:lang w:val="uk-UA"/>
              </w:rPr>
            </w:pPr>
            <w:r w:rsidRPr="001A00D1">
              <w:rPr>
                <w:sz w:val="20"/>
                <w:szCs w:val="20"/>
                <w:lang w:val="uk-UA"/>
              </w:rPr>
              <w:t>адреса)</w:t>
            </w:r>
          </w:p>
        </w:tc>
        <w:tc>
          <w:tcPr>
            <w:tcW w:w="0" w:type="auto"/>
            <w:tcBorders>
              <w:top w:val="single" w:sz="4" w:space="0" w:color="auto"/>
              <w:left w:val="single" w:sz="4" w:space="0" w:color="auto"/>
            </w:tcBorders>
            <w:shd w:val="clear" w:color="auto" w:fill="FFFFFF"/>
            <w:vAlign w:val="center"/>
          </w:tcPr>
          <w:p w14:paraId="3800CB9B" w14:textId="77777777" w:rsidR="00D10F1A" w:rsidRPr="001A00D1" w:rsidRDefault="00D10F1A" w:rsidP="002D3327">
            <w:pPr>
              <w:jc w:val="center"/>
              <w:rPr>
                <w:sz w:val="20"/>
                <w:szCs w:val="20"/>
                <w:lang w:val="uk-UA"/>
              </w:rPr>
            </w:pPr>
            <w:r w:rsidRPr="001A00D1">
              <w:rPr>
                <w:sz w:val="20"/>
                <w:szCs w:val="20"/>
                <w:lang w:val="uk-UA"/>
              </w:rPr>
              <w:t>Дата акту</w:t>
            </w:r>
          </w:p>
          <w:p w14:paraId="118FC032" w14:textId="77777777" w:rsidR="00D10F1A" w:rsidRPr="001A00D1" w:rsidRDefault="00D10F1A" w:rsidP="002D3327">
            <w:pPr>
              <w:jc w:val="center"/>
              <w:rPr>
                <w:sz w:val="20"/>
                <w:szCs w:val="20"/>
                <w:lang w:val="uk-UA"/>
              </w:rPr>
            </w:pPr>
            <w:r w:rsidRPr="001A00D1">
              <w:rPr>
                <w:sz w:val="20"/>
                <w:szCs w:val="20"/>
                <w:lang w:val="uk-UA"/>
              </w:rPr>
              <w:t>впровадження</w:t>
            </w:r>
          </w:p>
        </w:tc>
        <w:tc>
          <w:tcPr>
            <w:tcW w:w="0" w:type="auto"/>
            <w:tcBorders>
              <w:top w:val="single" w:sz="4" w:space="0" w:color="auto"/>
              <w:left w:val="single" w:sz="4" w:space="0" w:color="auto"/>
              <w:right w:val="single" w:sz="4" w:space="0" w:color="auto"/>
            </w:tcBorders>
            <w:shd w:val="clear" w:color="auto" w:fill="FFFFFF"/>
            <w:vAlign w:val="center"/>
          </w:tcPr>
          <w:p w14:paraId="52CCEB32" w14:textId="77777777" w:rsidR="00D10F1A" w:rsidRPr="001A00D1" w:rsidRDefault="00D10F1A" w:rsidP="002D3327">
            <w:pPr>
              <w:jc w:val="center"/>
              <w:rPr>
                <w:sz w:val="20"/>
                <w:szCs w:val="20"/>
                <w:lang w:val="uk-UA"/>
              </w:rPr>
            </w:pPr>
            <w:r w:rsidRPr="001A00D1">
              <w:rPr>
                <w:sz w:val="20"/>
                <w:szCs w:val="20"/>
                <w:lang w:val="uk-UA"/>
              </w:rPr>
              <w:t>Практичні</w:t>
            </w:r>
          </w:p>
          <w:p w14:paraId="1A67BD60" w14:textId="77777777" w:rsidR="00D10F1A" w:rsidRPr="001A00D1" w:rsidRDefault="00D10F1A" w:rsidP="002D3327">
            <w:pPr>
              <w:jc w:val="center"/>
              <w:rPr>
                <w:sz w:val="20"/>
                <w:szCs w:val="20"/>
                <w:lang w:val="uk-UA"/>
              </w:rPr>
            </w:pPr>
            <w:r w:rsidRPr="001A00D1">
              <w:rPr>
                <w:sz w:val="20"/>
                <w:szCs w:val="20"/>
                <w:lang w:val="uk-UA"/>
              </w:rPr>
              <w:t>результати, які отримано</w:t>
            </w:r>
          </w:p>
          <w:p w14:paraId="18D8C80C" w14:textId="77777777" w:rsidR="00D10F1A" w:rsidRPr="001A00D1" w:rsidRDefault="00D10F1A" w:rsidP="002D3327">
            <w:pPr>
              <w:jc w:val="center"/>
              <w:rPr>
                <w:sz w:val="20"/>
                <w:szCs w:val="20"/>
                <w:lang w:val="uk-UA"/>
              </w:rPr>
            </w:pPr>
            <w:r w:rsidRPr="001A00D1">
              <w:rPr>
                <w:sz w:val="20"/>
                <w:szCs w:val="20"/>
                <w:lang w:val="uk-UA"/>
              </w:rPr>
              <w:t>закладом вищої освіти /науковою</w:t>
            </w:r>
          </w:p>
          <w:p w14:paraId="4F7F225D" w14:textId="77777777" w:rsidR="00D10F1A" w:rsidRPr="001A00D1" w:rsidRDefault="00D10F1A" w:rsidP="002D3327">
            <w:pPr>
              <w:jc w:val="center"/>
              <w:rPr>
                <w:sz w:val="20"/>
                <w:szCs w:val="20"/>
                <w:lang w:val="uk-UA"/>
              </w:rPr>
            </w:pPr>
            <w:r w:rsidRPr="001A00D1">
              <w:rPr>
                <w:sz w:val="20"/>
                <w:szCs w:val="20"/>
                <w:lang w:val="uk-UA"/>
              </w:rPr>
              <w:t>установою від</w:t>
            </w:r>
          </w:p>
          <w:p w14:paraId="5B5637DA" w14:textId="77777777" w:rsidR="00D10F1A" w:rsidRPr="001A00D1" w:rsidRDefault="00D10F1A" w:rsidP="002D3327">
            <w:pPr>
              <w:jc w:val="center"/>
              <w:rPr>
                <w:sz w:val="20"/>
                <w:szCs w:val="20"/>
                <w:lang w:val="uk-UA"/>
              </w:rPr>
            </w:pPr>
            <w:r w:rsidRPr="001A00D1">
              <w:rPr>
                <w:sz w:val="20"/>
                <w:szCs w:val="20"/>
                <w:lang w:val="uk-UA"/>
              </w:rPr>
              <w:t>впровадження (обладнання, обсяг отриманих коштів, налагоджено співпрацю для подальшої роботи тощо)</w:t>
            </w:r>
          </w:p>
        </w:tc>
      </w:tr>
      <w:tr w:rsidR="00411A98" w:rsidRPr="001A00D1" w14:paraId="01E08978" w14:textId="77777777" w:rsidTr="00794F2D">
        <w:trPr>
          <w:trHeight w:val="20"/>
        </w:trPr>
        <w:tc>
          <w:tcPr>
            <w:tcW w:w="740" w:type="dxa"/>
            <w:tcBorders>
              <w:top w:val="single" w:sz="4" w:space="0" w:color="auto"/>
              <w:left w:val="single" w:sz="4" w:space="0" w:color="auto"/>
              <w:bottom w:val="single" w:sz="4" w:space="0" w:color="auto"/>
            </w:tcBorders>
            <w:shd w:val="clear" w:color="auto" w:fill="FFFFFF"/>
            <w:vAlign w:val="bottom"/>
          </w:tcPr>
          <w:p w14:paraId="276753FB" w14:textId="77777777" w:rsidR="00D10F1A" w:rsidRPr="001A00D1" w:rsidRDefault="00D10F1A" w:rsidP="002D3327">
            <w:pPr>
              <w:jc w:val="center"/>
              <w:rPr>
                <w:sz w:val="20"/>
                <w:szCs w:val="20"/>
                <w:lang w:val="uk-UA"/>
              </w:rPr>
            </w:pPr>
            <w:r w:rsidRPr="001A00D1">
              <w:rPr>
                <w:sz w:val="20"/>
                <w:szCs w:val="20"/>
                <w:lang w:val="uk-UA"/>
              </w:rPr>
              <w:t>1</w:t>
            </w:r>
          </w:p>
        </w:tc>
        <w:tc>
          <w:tcPr>
            <w:tcW w:w="2374" w:type="dxa"/>
            <w:tcBorders>
              <w:top w:val="single" w:sz="4" w:space="0" w:color="auto"/>
              <w:left w:val="single" w:sz="4" w:space="0" w:color="auto"/>
              <w:bottom w:val="single" w:sz="4" w:space="0" w:color="auto"/>
            </w:tcBorders>
            <w:shd w:val="clear" w:color="auto" w:fill="FFFFFF"/>
            <w:vAlign w:val="bottom"/>
          </w:tcPr>
          <w:p w14:paraId="420D8479" w14:textId="77777777" w:rsidR="00D10F1A" w:rsidRPr="009D204B" w:rsidRDefault="00D10F1A" w:rsidP="002D3327">
            <w:pPr>
              <w:jc w:val="center"/>
              <w:rPr>
                <w:sz w:val="20"/>
                <w:szCs w:val="20"/>
                <w:lang w:val="uk-UA"/>
              </w:rPr>
            </w:pPr>
            <w:r w:rsidRPr="009D204B">
              <w:rPr>
                <w:sz w:val="20"/>
                <w:szCs w:val="20"/>
                <w:lang w:val="uk-UA"/>
              </w:rPr>
              <w:t>2</w:t>
            </w:r>
          </w:p>
        </w:tc>
        <w:tc>
          <w:tcPr>
            <w:tcW w:w="0" w:type="auto"/>
            <w:tcBorders>
              <w:top w:val="single" w:sz="4" w:space="0" w:color="auto"/>
              <w:left w:val="single" w:sz="4" w:space="0" w:color="auto"/>
              <w:bottom w:val="single" w:sz="4" w:space="0" w:color="auto"/>
            </w:tcBorders>
            <w:shd w:val="clear" w:color="auto" w:fill="FFFFFF"/>
            <w:vAlign w:val="center"/>
          </w:tcPr>
          <w:p w14:paraId="1B9FE9F4" w14:textId="77777777" w:rsidR="00D10F1A" w:rsidRPr="001A00D1" w:rsidRDefault="00D10F1A" w:rsidP="002D3327">
            <w:pPr>
              <w:jc w:val="center"/>
              <w:rPr>
                <w:sz w:val="20"/>
                <w:szCs w:val="20"/>
                <w:lang w:val="uk-UA"/>
              </w:rPr>
            </w:pPr>
            <w:r w:rsidRPr="001A00D1">
              <w:rPr>
                <w:sz w:val="20"/>
                <w:szCs w:val="20"/>
                <w:lang w:val="uk-UA"/>
              </w:rPr>
              <w:t>3</w:t>
            </w:r>
          </w:p>
        </w:tc>
        <w:tc>
          <w:tcPr>
            <w:tcW w:w="0" w:type="auto"/>
            <w:tcBorders>
              <w:top w:val="single" w:sz="4" w:space="0" w:color="auto"/>
              <w:left w:val="single" w:sz="4" w:space="0" w:color="auto"/>
              <w:bottom w:val="single" w:sz="4" w:space="0" w:color="auto"/>
            </w:tcBorders>
            <w:shd w:val="clear" w:color="auto" w:fill="FFFFFF"/>
            <w:vAlign w:val="center"/>
          </w:tcPr>
          <w:p w14:paraId="60DF00DE" w14:textId="77777777" w:rsidR="00D10F1A" w:rsidRPr="001A00D1" w:rsidRDefault="00D10F1A" w:rsidP="002D3327">
            <w:pPr>
              <w:jc w:val="center"/>
              <w:rPr>
                <w:sz w:val="20"/>
                <w:szCs w:val="20"/>
                <w:lang w:val="uk-UA"/>
              </w:rPr>
            </w:pPr>
            <w:r w:rsidRPr="001A00D1">
              <w:rPr>
                <w:sz w:val="20"/>
                <w:szCs w:val="20"/>
                <w:lang w:val="uk-UA"/>
              </w:rPr>
              <w:t>4</w:t>
            </w:r>
          </w:p>
        </w:tc>
        <w:tc>
          <w:tcPr>
            <w:tcW w:w="0" w:type="auto"/>
            <w:tcBorders>
              <w:top w:val="single" w:sz="4" w:space="0" w:color="auto"/>
              <w:left w:val="single" w:sz="4" w:space="0" w:color="auto"/>
              <w:bottom w:val="single" w:sz="4" w:space="0" w:color="auto"/>
            </w:tcBorders>
            <w:shd w:val="clear" w:color="auto" w:fill="FFFFFF"/>
            <w:vAlign w:val="center"/>
          </w:tcPr>
          <w:p w14:paraId="66312C92" w14:textId="77777777" w:rsidR="00D10F1A" w:rsidRPr="001A00D1" w:rsidRDefault="00D10F1A" w:rsidP="002D3327">
            <w:pPr>
              <w:jc w:val="center"/>
              <w:rPr>
                <w:sz w:val="20"/>
                <w:szCs w:val="20"/>
                <w:lang w:val="uk-UA"/>
              </w:rPr>
            </w:pPr>
            <w:r w:rsidRPr="001A00D1">
              <w:rPr>
                <w:sz w:val="20"/>
                <w:szCs w:val="20"/>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0787DAC6" w14:textId="77777777" w:rsidR="00D10F1A" w:rsidRPr="001A00D1" w:rsidRDefault="00D10F1A" w:rsidP="002D3327">
            <w:pPr>
              <w:jc w:val="center"/>
              <w:rPr>
                <w:sz w:val="20"/>
                <w:szCs w:val="20"/>
                <w:lang w:val="uk-UA"/>
              </w:rPr>
            </w:pPr>
            <w:r w:rsidRPr="001A00D1">
              <w:rPr>
                <w:sz w:val="20"/>
                <w:szCs w:val="20"/>
                <w:lang w:val="uk-UA"/>
              </w:rPr>
              <w:t>6</w:t>
            </w:r>
          </w:p>
        </w:tc>
      </w:tr>
      <w:tr w:rsidR="00411A98" w:rsidRPr="001A00D1" w14:paraId="51317822"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2B00292D" w14:textId="0D3B150D" w:rsidR="00A55A84" w:rsidRPr="001A00D1" w:rsidRDefault="00A55A84" w:rsidP="00411A98">
            <w:pPr>
              <w:pStyle w:val="ListParagraph"/>
              <w:numPr>
                <w:ilvl w:val="0"/>
                <w:numId w:val="36"/>
              </w:numPr>
              <w:ind w:left="142" w:firstLine="0"/>
              <w:jc w:val="center"/>
              <w:rPr>
                <w:sz w:val="20"/>
                <w:szCs w:val="20"/>
                <w:lang w:val="en-US"/>
              </w:rPr>
            </w:pPr>
          </w:p>
        </w:tc>
        <w:tc>
          <w:tcPr>
            <w:tcW w:w="2374" w:type="dxa"/>
            <w:tcBorders>
              <w:top w:val="single" w:sz="4" w:space="0" w:color="auto"/>
              <w:left w:val="single" w:sz="4" w:space="0" w:color="auto"/>
              <w:bottom w:val="single" w:sz="4" w:space="0" w:color="auto"/>
            </w:tcBorders>
            <w:shd w:val="clear" w:color="auto" w:fill="FFFFFF"/>
          </w:tcPr>
          <w:p w14:paraId="1B452303" w14:textId="28FF0506" w:rsidR="00A55A84" w:rsidRPr="009D204B" w:rsidRDefault="00AA250D" w:rsidP="00AA250D">
            <w:pPr>
              <w:jc w:val="center"/>
              <w:rPr>
                <w:sz w:val="20"/>
                <w:szCs w:val="20"/>
                <w:lang w:val="uk-UA"/>
              </w:rPr>
            </w:pPr>
            <w:r w:rsidRPr="009D204B">
              <w:rPr>
                <w:i/>
                <w:iCs/>
                <w:sz w:val="20"/>
                <w:szCs w:val="20"/>
                <w:lang w:val="uk-UA"/>
              </w:rPr>
              <w:t>Стаття:</w:t>
            </w:r>
            <w:r w:rsidRPr="009D204B">
              <w:rPr>
                <w:sz w:val="20"/>
                <w:szCs w:val="20"/>
                <w:lang w:val="uk-UA"/>
              </w:rPr>
              <w:t xml:space="preserve"> </w:t>
            </w:r>
            <w:r w:rsidR="00A55A84" w:rsidRPr="009D204B">
              <w:rPr>
                <w:sz w:val="20"/>
                <w:szCs w:val="20"/>
                <w:lang w:val="uk-UA"/>
              </w:rPr>
              <w:t>Роль та особливості розвитку ресторанного бізнесу в умовах кризи.</w:t>
            </w:r>
          </w:p>
          <w:p w14:paraId="465CD88C" w14:textId="77777777" w:rsidR="00A55A84" w:rsidRPr="009D204B" w:rsidRDefault="00A55A84" w:rsidP="00A55A84">
            <w:pPr>
              <w:jc w:val="center"/>
              <w:rPr>
                <w:sz w:val="20"/>
                <w:szCs w:val="20"/>
                <w:lang w:val="uk-UA"/>
              </w:rPr>
            </w:pPr>
            <w:r w:rsidRPr="009D204B">
              <w:rPr>
                <w:sz w:val="20"/>
                <w:szCs w:val="20"/>
                <w:lang w:val="uk-UA"/>
              </w:rPr>
              <w:t>Автор:</w:t>
            </w:r>
          </w:p>
          <w:p w14:paraId="4038649C" w14:textId="72EC3E02" w:rsidR="00A55A84" w:rsidRPr="009D204B" w:rsidRDefault="00A55A84" w:rsidP="00A55A84">
            <w:pPr>
              <w:jc w:val="center"/>
              <w:rPr>
                <w:sz w:val="20"/>
                <w:szCs w:val="20"/>
                <w:lang w:val="uk-UA"/>
              </w:rPr>
            </w:pPr>
            <w:proofErr w:type="spellStart"/>
            <w:r w:rsidRPr="009D204B">
              <w:rPr>
                <w:sz w:val="20"/>
                <w:szCs w:val="20"/>
                <w:lang w:val="uk-UA"/>
              </w:rPr>
              <w:lastRenderedPageBreak/>
              <w:t>Поворознюк</w:t>
            </w:r>
            <w:proofErr w:type="spellEnd"/>
            <w:r w:rsidRPr="009D204B">
              <w:rPr>
                <w:sz w:val="20"/>
                <w:szCs w:val="20"/>
                <w:lang w:val="uk-UA"/>
              </w:rPr>
              <w:t xml:space="preserve"> І. М.</w:t>
            </w:r>
          </w:p>
        </w:tc>
        <w:tc>
          <w:tcPr>
            <w:tcW w:w="0" w:type="auto"/>
            <w:tcBorders>
              <w:top w:val="single" w:sz="4" w:space="0" w:color="auto"/>
              <w:left w:val="single" w:sz="4" w:space="0" w:color="auto"/>
              <w:bottom w:val="single" w:sz="4" w:space="0" w:color="auto"/>
            </w:tcBorders>
            <w:shd w:val="clear" w:color="auto" w:fill="FFFFFF"/>
          </w:tcPr>
          <w:p w14:paraId="4E789687" w14:textId="28A3A6E8" w:rsidR="00A55A84" w:rsidRPr="001A00D1" w:rsidRDefault="00A55A84" w:rsidP="00A55A84">
            <w:pPr>
              <w:jc w:val="center"/>
              <w:rPr>
                <w:sz w:val="20"/>
                <w:szCs w:val="20"/>
                <w:lang w:val="uk-UA"/>
              </w:rPr>
            </w:pPr>
            <w:r w:rsidRPr="001A00D1">
              <w:rPr>
                <w:sz w:val="20"/>
                <w:szCs w:val="20"/>
                <w:lang w:val="uk-UA"/>
              </w:rPr>
              <w:lastRenderedPageBreak/>
              <w:t xml:space="preserve">Запропоновано для розвитку ресторанного бізнесу регіону в умовах кризи враховувати фактор адаптивності. </w:t>
            </w:r>
          </w:p>
        </w:tc>
        <w:tc>
          <w:tcPr>
            <w:tcW w:w="0" w:type="auto"/>
            <w:tcBorders>
              <w:top w:val="single" w:sz="4" w:space="0" w:color="auto"/>
              <w:left w:val="single" w:sz="4" w:space="0" w:color="auto"/>
              <w:bottom w:val="single" w:sz="4" w:space="0" w:color="auto"/>
            </w:tcBorders>
            <w:shd w:val="clear" w:color="auto" w:fill="FFFFFF"/>
          </w:tcPr>
          <w:p w14:paraId="03339B6E" w14:textId="50A0D9FF" w:rsidR="00A55A84" w:rsidRPr="001A00D1" w:rsidRDefault="00A55A84" w:rsidP="00A55A84">
            <w:pPr>
              <w:jc w:val="center"/>
              <w:rPr>
                <w:sz w:val="20"/>
                <w:szCs w:val="20"/>
                <w:lang w:val="uk-UA"/>
              </w:rPr>
            </w:pPr>
            <w:r w:rsidRPr="001A00D1">
              <w:rPr>
                <w:sz w:val="20"/>
                <w:szCs w:val="20"/>
                <w:lang w:val="uk-UA"/>
              </w:rPr>
              <w:t xml:space="preserve">Національний дендрологічний парк «Софіївка» Науково-дослідного </w:t>
            </w:r>
            <w:r w:rsidRPr="001A00D1">
              <w:rPr>
                <w:sz w:val="20"/>
                <w:szCs w:val="20"/>
                <w:lang w:val="uk-UA"/>
              </w:rPr>
              <w:lastRenderedPageBreak/>
              <w:t>інституту НАНУ, Умань, Черкаська обл. 20300</w:t>
            </w:r>
          </w:p>
        </w:tc>
        <w:tc>
          <w:tcPr>
            <w:tcW w:w="0" w:type="auto"/>
            <w:tcBorders>
              <w:top w:val="single" w:sz="4" w:space="0" w:color="auto"/>
              <w:left w:val="single" w:sz="4" w:space="0" w:color="auto"/>
              <w:bottom w:val="single" w:sz="4" w:space="0" w:color="auto"/>
            </w:tcBorders>
            <w:shd w:val="clear" w:color="auto" w:fill="FFFFFF"/>
          </w:tcPr>
          <w:p w14:paraId="6DDE6B07" w14:textId="45D7EB2C" w:rsidR="00A55A84" w:rsidRPr="001A00D1" w:rsidRDefault="00A55A84" w:rsidP="00A55A84">
            <w:pPr>
              <w:jc w:val="center"/>
              <w:rPr>
                <w:sz w:val="20"/>
                <w:szCs w:val="20"/>
                <w:lang w:val="uk-UA"/>
              </w:rPr>
            </w:pPr>
            <w:r w:rsidRPr="001A00D1">
              <w:rPr>
                <w:sz w:val="20"/>
                <w:szCs w:val="20"/>
                <w:lang w:val="uk-UA"/>
              </w:rPr>
              <w:lastRenderedPageBreak/>
              <w:t>07.03.2023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CE1DC" w14:textId="0765C12B" w:rsidR="00A55A84" w:rsidRPr="001A00D1" w:rsidRDefault="00A55A84" w:rsidP="00A55A84">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6A5AC5C3"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525E98F0" w14:textId="3A3E6B32" w:rsidR="001A00D1" w:rsidRPr="001A00D1" w:rsidRDefault="001A00D1" w:rsidP="00411A98">
            <w:pPr>
              <w:pStyle w:val="ListParagraph"/>
              <w:numPr>
                <w:ilvl w:val="0"/>
                <w:numId w:val="36"/>
              </w:numPr>
              <w:ind w:left="142" w:right="26"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15266B9C" w14:textId="5F622D88" w:rsidR="001A00D1" w:rsidRPr="009D204B" w:rsidRDefault="00AA250D" w:rsidP="001A00D1">
            <w:pPr>
              <w:jc w:val="center"/>
              <w:rPr>
                <w:sz w:val="20"/>
                <w:szCs w:val="20"/>
                <w:lang w:val="uk-UA"/>
              </w:rPr>
            </w:pPr>
            <w:r w:rsidRPr="009D204B">
              <w:rPr>
                <w:i/>
                <w:iCs/>
                <w:sz w:val="20"/>
                <w:szCs w:val="20"/>
                <w:lang w:val="uk-UA"/>
              </w:rPr>
              <w:t>Стаття:</w:t>
            </w:r>
            <w:r w:rsidRPr="009D204B">
              <w:rPr>
                <w:sz w:val="20"/>
                <w:szCs w:val="20"/>
                <w:lang w:val="uk-UA"/>
              </w:rPr>
              <w:t xml:space="preserve"> </w:t>
            </w:r>
            <w:r w:rsidR="001A00D1" w:rsidRPr="009D204B">
              <w:rPr>
                <w:sz w:val="20"/>
                <w:szCs w:val="20"/>
                <w:lang w:val="uk-UA"/>
              </w:rPr>
              <w:t>Організація екскурсійної діяльності.</w:t>
            </w:r>
          </w:p>
          <w:p w14:paraId="7DFB0C18" w14:textId="77777777" w:rsidR="001A00D1" w:rsidRPr="009D204B" w:rsidRDefault="001A00D1" w:rsidP="001A00D1">
            <w:pPr>
              <w:jc w:val="center"/>
              <w:rPr>
                <w:sz w:val="20"/>
                <w:szCs w:val="20"/>
                <w:lang w:val="uk-UA"/>
              </w:rPr>
            </w:pPr>
            <w:r w:rsidRPr="009D204B">
              <w:rPr>
                <w:sz w:val="20"/>
                <w:szCs w:val="20"/>
                <w:lang w:val="uk-UA"/>
              </w:rPr>
              <w:t>Автор:</w:t>
            </w:r>
          </w:p>
          <w:p w14:paraId="121E0A4E" w14:textId="230BFF6A" w:rsidR="001A00D1" w:rsidRPr="009D204B" w:rsidRDefault="001A00D1" w:rsidP="001A00D1">
            <w:pPr>
              <w:jc w:val="center"/>
              <w:rPr>
                <w:sz w:val="20"/>
                <w:szCs w:val="20"/>
                <w:lang w:val="uk-UA"/>
              </w:rPr>
            </w:pPr>
            <w:proofErr w:type="spellStart"/>
            <w:r w:rsidRPr="009D204B">
              <w:rPr>
                <w:sz w:val="20"/>
                <w:szCs w:val="20"/>
                <w:lang w:val="uk-UA"/>
              </w:rPr>
              <w:t>Слатвінська</w:t>
            </w:r>
            <w:proofErr w:type="spellEnd"/>
            <w:r w:rsidRPr="009D204B">
              <w:rPr>
                <w:sz w:val="20"/>
                <w:szCs w:val="20"/>
                <w:lang w:val="uk-UA"/>
              </w:rPr>
              <w:t xml:space="preserve"> Л. А.</w:t>
            </w:r>
          </w:p>
        </w:tc>
        <w:tc>
          <w:tcPr>
            <w:tcW w:w="0" w:type="auto"/>
            <w:tcBorders>
              <w:top w:val="single" w:sz="4" w:space="0" w:color="auto"/>
              <w:left w:val="single" w:sz="4" w:space="0" w:color="auto"/>
              <w:bottom w:val="single" w:sz="4" w:space="0" w:color="auto"/>
            </w:tcBorders>
            <w:shd w:val="clear" w:color="auto" w:fill="FFFFFF"/>
          </w:tcPr>
          <w:p w14:paraId="257E0105" w14:textId="1E524161" w:rsidR="001A00D1" w:rsidRPr="001A00D1" w:rsidRDefault="001A00D1" w:rsidP="001A00D1">
            <w:pPr>
              <w:jc w:val="center"/>
              <w:rPr>
                <w:sz w:val="20"/>
                <w:szCs w:val="20"/>
                <w:lang w:val="uk-UA"/>
              </w:rPr>
            </w:pPr>
            <w:r w:rsidRPr="001A00D1">
              <w:rPr>
                <w:sz w:val="20"/>
                <w:szCs w:val="20"/>
                <w:lang w:val="uk-UA"/>
              </w:rPr>
              <w:t>Впроваджено під час курсів підготовки екскурсоводів технологічні, методичні та технічні вимоги щодо створення та проведення екскурсій, професійні вимоги до фахівців, що надають екскурсійні послуги.</w:t>
            </w:r>
          </w:p>
        </w:tc>
        <w:tc>
          <w:tcPr>
            <w:tcW w:w="0" w:type="auto"/>
            <w:tcBorders>
              <w:top w:val="single" w:sz="4" w:space="0" w:color="auto"/>
              <w:left w:val="single" w:sz="4" w:space="0" w:color="auto"/>
              <w:bottom w:val="single" w:sz="4" w:space="0" w:color="auto"/>
            </w:tcBorders>
            <w:shd w:val="clear" w:color="auto" w:fill="FFFFFF"/>
          </w:tcPr>
          <w:p w14:paraId="6DF9D682" w14:textId="54A2DEBC" w:rsidR="001A00D1" w:rsidRPr="001A00D1" w:rsidRDefault="001A00D1" w:rsidP="001A00D1">
            <w:pPr>
              <w:jc w:val="center"/>
              <w:rPr>
                <w:sz w:val="20"/>
                <w:szCs w:val="20"/>
                <w:lang w:val="uk-UA"/>
              </w:rPr>
            </w:pPr>
            <w:r w:rsidRPr="001A00D1">
              <w:rPr>
                <w:sz w:val="20"/>
                <w:szCs w:val="20"/>
                <w:lang w:val="uk-UA"/>
              </w:rPr>
              <w:t>Національний дендрологічний парк «Софіївка» Науково-дослідного інституту НАНУ, Умань, Черкаська обл. 20300</w:t>
            </w:r>
          </w:p>
        </w:tc>
        <w:tc>
          <w:tcPr>
            <w:tcW w:w="0" w:type="auto"/>
            <w:tcBorders>
              <w:top w:val="single" w:sz="4" w:space="0" w:color="auto"/>
              <w:left w:val="single" w:sz="4" w:space="0" w:color="auto"/>
              <w:bottom w:val="single" w:sz="4" w:space="0" w:color="auto"/>
            </w:tcBorders>
            <w:shd w:val="clear" w:color="auto" w:fill="FFFFFF"/>
          </w:tcPr>
          <w:p w14:paraId="24A73430" w14:textId="0747AA7E" w:rsidR="001A00D1" w:rsidRPr="001A00D1" w:rsidRDefault="001A00D1" w:rsidP="001A00D1">
            <w:pPr>
              <w:jc w:val="center"/>
              <w:rPr>
                <w:sz w:val="20"/>
                <w:szCs w:val="20"/>
                <w:lang w:val="uk-UA"/>
              </w:rPr>
            </w:pPr>
            <w:r w:rsidRPr="001A00D1">
              <w:rPr>
                <w:sz w:val="20"/>
                <w:szCs w:val="20"/>
                <w:lang w:val="uk-UA"/>
              </w:rPr>
              <w:t>08.03.2023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89CBC3" w14:textId="63644F3B"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5D0254AC"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52D04D79" w14:textId="4A173CF8" w:rsidR="001A00D1" w:rsidRPr="001A00D1" w:rsidRDefault="001A00D1" w:rsidP="001A00D1">
            <w:pPr>
              <w:pStyle w:val="ListParagraph"/>
              <w:numPr>
                <w:ilvl w:val="0"/>
                <w:numId w:val="36"/>
              </w:numPr>
              <w:ind w:left="142" w:right="26"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72A0922C" w14:textId="54799A9D" w:rsidR="001A00D1" w:rsidRPr="009D204B" w:rsidRDefault="00AA250D" w:rsidP="001A00D1">
            <w:pPr>
              <w:jc w:val="center"/>
              <w:rPr>
                <w:sz w:val="20"/>
                <w:szCs w:val="20"/>
                <w:lang w:val="uk-UA"/>
              </w:rPr>
            </w:pPr>
            <w:r w:rsidRPr="009D204B">
              <w:rPr>
                <w:i/>
                <w:iCs/>
                <w:sz w:val="20"/>
                <w:szCs w:val="20"/>
                <w:lang w:val="uk-UA"/>
              </w:rPr>
              <w:t>Стаття:</w:t>
            </w:r>
            <w:r w:rsidRPr="009D204B">
              <w:rPr>
                <w:sz w:val="20"/>
                <w:szCs w:val="20"/>
                <w:lang w:val="uk-UA"/>
              </w:rPr>
              <w:t xml:space="preserve"> </w:t>
            </w:r>
            <w:r w:rsidR="001A00D1" w:rsidRPr="009D204B">
              <w:rPr>
                <w:sz w:val="20"/>
                <w:szCs w:val="20"/>
                <w:lang w:val="uk-UA"/>
              </w:rPr>
              <w:t>Формування професійних компетенцій бакалаврів спеціальності туризм в закладах вищої освіти України.</w:t>
            </w:r>
          </w:p>
          <w:p w14:paraId="1514892A" w14:textId="77777777" w:rsidR="001A00D1" w:rsidRPr="009D204B" w:rsidRDefault="001A00D1" w:rsidP="001A00D1">
            <w:pPr>
              <w:jc w:val="center"/>
              <w:rPr>
                <w:sz w:val="20"/>
                <w:szCs w:val="20"/>
                <w:lang w:val="uk-UA"/>
              </w:rPr>
            </w:pPr>
            <w:r w:rsidRPr="009D204B">
              <w:rPr>
                <w:sz w:val="20"/>
                <w:szCs w:val="20"/>
                <w:lang w:val="uk-UA"/>
              </w:rPr>
              <w:t>Автори:</w:t>
            </w:r>
          </w:p>
          <w:p w14:paraId="4FDEC861" w14:textId="77777777" w:rsidR="001A00D1" w:rsidRPr="009D204B" w:rsidRDefault="001A00D1" w:rsidP="001A00D1">
            <w:pPr>
              <w:jc w:val="center"/>
              <w:rPr>
                <w:sz w:val="20"/>
                <w:szCs w:val="20"/>
                <w:lang w:val="uk-UA"/>
              </w:rPr>
            </w:pPr>
            <w:proofErr w:type="spellStart"/>
            <w:r w:rsidRPr="009D204B">
              <w:rPr>
                <w:sz w:val="20"/>
                <w:szCs w:val="20"/>
                <w:lang w:val="uk-UA"/>
              </w:rPr>
              <w:t>Cлатвінська</w:t>
            </w:r>
            <w:proofErr w:type="spellEnd"/>
            <w:r w:rsidRPr="009D204B">
              <w:rPr>
                <w:sz w:val="20"/>
                <w:szCs w:val="20"/>
                <w:lang w:val="uk-UA"/>
              </w:rPr>
              <w:t xml:space="preserve"> Л. А.,</w:t>
            </w:r>
          </w:p>
          <w:p w14:paraId="1C38E9A2" w14:textId="30BA0CF4" w:rsidR="001A00D1" w:rsidRPr="009D204B" w:rsidRDefault="001A00D1" w:rsidP="001A00D1">
            <w:pPr>
              <w:jc w:val="center"/>
              <w:rPr>
                <w:sz w:val="20"/>
                <w:szCs w:val="20"/>
                <w:lang w:val="uk-UA"/>
              </w:rPr>
            </w:pPr>
            <w:proofErr w:type="spellStart"/>
            <w:r w:rsidRPr="009D204B">
              <w:rPr>
                <w:sz w:val="20"/>
                <w:szCs w:val="20"/>
                <w:lang w:val="uk-UA"/>
              </w:rPr>
              <w:t>Збиранник</w:t>
            </w:r>
            <w:proofErr w:type="spellEnd"/>
            <w:r w:rsidRPr="009D204B">
              <w:rPr>
                <w:sz w:val="20"/>
                <w:szCs w:val="20"/>
                <w:lang w:val="uk-UA"/>
              </w:rPr>
              <w:t xml:space="preserve"> О. М.</w:t>
            </w:r>
          </w:p>
        </w:tc>
        <w:tc>
          <w:tcPr>
            <w:tcW w:w="0" w:type="auto"/>
            <w:tcBorders>
              <w:top w:val="single" w:sz="4" w:space="0" w:color="auto"/>
              <w:left w:val="single" w:sz="4" w:space="0" w:color="auto"/>
              <w:bottom w:val="single" w:sz="4" w:space="0" w:color="auto"/>
            </w:tcBorders>
            <w:shd w:val="clear" w:color="auto" w:fill="FFFFFF"/>
          </w:tcPr>
          <w:p w14:paraId="4E67BB0D" w14:textId="6C8FACB4" w:rsidR="001A00D1" w:rsidRPr="001A00D1" w:rsidRDefault="001A00D1" w:rsidP="001A00D1">
            <w:pPr>
              <w:jc w:val="center"/>
              <w:rPr>
                <w:sz w:val="20"/>
                <w:szCs w:val="20"/>
                <w:lang w:val="uk-UA"/>
              </w:rPr>
            </w:pPr>
            <w:r w:rsidRPr="001A00D1">
              <w:rPr>
                <w:sz w:val="20"/>
                <w:szCs w:val="20"/>
                <w:lang w:val="uk-UA"/>
              </w:rPr>
              <w:t>Впроваджено під час організації підготовки екскурсоводів парку рекомендацію збалансовувати формування та розвиток «</w:t>
            </w:r>
            <w:proofErr w:type="spellStart"/>
            <w:r w:rsidRPr="001A00D1">
              <w:rPr>
                <w:sz w:val="20"/>
                <w:szCs w:val="20"/>
                <w:lang w:val="uk-UA"/>
              </w:rPr>
              <w:t>hard</w:t>
            </w:r>
            <w:proofErr w:type="spellEnd"/>
            <w:r w:rsidRPr="001A00D1">
              <w:rPr>
                <w:sz w:val="20"/>
                <w:szCs w:val="20"/>
                <w:lang w:val="uk-UA"/>
              </w:rPr>
              <w:t xml:space="preserve"> </w:t>
            </w:r>
            <w:proofErr w:type="spellStart"/>
            <w:r w:rsidRPr="001A00D1">
              <w:rPr>
                <w:sz w:val="20"/>
                <w:szCs w:val="20"/>
                <w:lang w:val="uk-UA"/>
              </w:rPr>
              <w:t>skill</w:t>
            </w:r>
            <w:proofErr w:type="spellEnd"/>
            <w:r w:rsidRPr="001A00D1">
              <w:rPr>
                <w:sz w:val="20"/>
                <w:szCs w:val="20"/>
                <w:lang w:val="uk-UA"/>
              </w:rPr>
              <w:t xml:space="preserve"> </w:t>
            </w:r>
            <w:proofErr w:type="spellStart"/>
            <w:r w:rsidRPr="001A00D1">
              <w:rPr>
                <w:sz w:val="20"/>
                <w:szCs w:val="20"/>
                <w:lang w:val="uk-UA"/>
              </w:rPr>
              <w:t>competencies</w:t>
            </w:r>
            <w:proofErr w:type="spellEnd"/>
            <w:r w:rsidRPr="001A00D1">
              <w:rPr>
                <w:sz w:val="20"/>
                <w:szCs w:val="20"/>
                <w:lang w:val="uk-UA"/>
              </w:rPr>
              <w:t>», «</w:t>
            </w:r>
            <w:proofErr w:type="spellStart"/>
            <w:r w:rsidRPr="001A00D1">
              <w:rPr>
                <w:sz w:val="20"/>
                <w:szCs w:val="20"/>
                <w:lang w:val="uk-UA"/>
              </w:rPr>
              <w:t>soft</w:t>
            </w:r>
            <w:proofErr w:type="spellEnd"/>
            <w:r w:rsidRPr="001A00D1">
              <w:rPr>
                <w:sz w:val="20"/>
                <w:szCs w:val="20"/>
                <w:lang w:val="uk-UA"/>
              </w:rPr>
              <w:t xml:space="preserve"> </w:t>
            </w:r>
            <w:proofErr w:type="spellStart"/>
            <w:r w:rsidRPr="001A00D1">
              <w:rPr>
                <w:sz w:val="20"/>
                <w:szCs w:val="20"/>
                <w:lang w:val="uk-UA"/>
              </w:rPr>
              <w:t>skill</w:t>
            </w:r>
            <w:proofErr w:type="spellEnd"/>
            <w:r w:rsidRPr="001A00D1">
              <w:rPr>
                <w:sz w:val="20"/>
                <w:szCs w:val="20"/>
                <w:lang w:val="uk-UA"/>
              </w:rPr>
              <w:t xml:space="preserve"> </w:t>
            </w:r>
            <w:proofErr w:type="spellStart"/>
            <w:r w:rsidRPr="001A00D1">
              <w:rPr>
                <w:sz w:val="20"/>
                <w:szCs w:val="20"/>
                <w:lang w:val="uk-UA"/>
              </w:rPr>
              <w:t>competencies</w:t>
            </w:r>
            <w:proofErr w:type="spellEnd"/>
            <w:r w:rsidRPr="001A00D1">
              <w:rPr>
                <w:sz w:val="20"/>
                <w:szCs w:val="20"/>
                <w:lang w:val="uk-UA"/>
              </w:rPr>
              <w:t>», «</w:t>
            </w:r>
            <w:proofErr w:type="spellStart"/>
            <w:r w:rsidRPr="001A00D1">
              <w:rPr>
                <w:sz w:val="20"/>
                <w:szCs w:val="20"/>
                <w:lang w:val="uk-UA"/>
              </w:rPr>
              <w:t>digital</w:t>
            </w:r>
            <w:proofErr w:type="spellEnd"/>
            <w:r w:rsidRPr="001A00D1">
              <w:rPr>
                <w:sz w:val="20"/>
                <w:szCs w:val="20"/>
                <w:lang w:val="uk-UA"/>
              </w:rPr>
              <w:t xml:space="preserve"> </w:t>
            </w:r>
            <w:proofErr w:type="spellStart"/>
            <w:r w:rsidRPr="001A00D1">
              <w:rPr>
                <w:sz w:val="20"/>
                <w:szCs w:val="20"/>
                <w:lang w:val="uk-UA"/>
              </w:rPr>
              <w:t>skill</w:t>
            </w:r>
            <w:proofErr w:type="spellEnd"/>
            <w:r w:rsidRPr="001A00D1">
              <w:rPr>
                <w:sz w:val="20"/>
                <w:szCs w:val="20"/>
                <w:lang w:val="uk-UA"/>
              </w:rPr>
              <w:t xml:space="preserve"> </w:t>
            </w:r>
            <w:proofErr w:type="spellStart"/>
            <w:r w:rsidRPr="001A00D1">
              <w:rPr>
                <w:sz w:val="20"/>
                <w:szCs w:val="20"/>
                <w:lang w:val="uk-UA"/>
              </w:rPr>
              <w:t>competencies</w:t>
            </w:r>
            <w:proofErr w:type="spellEnd"/>
            <w:r w:rsidRPr="001A00D1">
              <w:rPr>
                <w:sz w:val="20"/>
                <w:szCs w:val="20"/>
                <w:lang w:val="uk-UA"/>
              </w:rPr>
              <w:t>» необхідних для професійної діяльності екскурсоводів у сучасних умовах.</w:t>
            </w:r>
          </w:p>
        </w:tc>
        <w:tc>
          <w:tcPr>
            <w:tcW w:w="0" w:type="auto"/>
            <w:tcBorders>
              <w:top w:val="single" w:sz="4" w:space="0" w:color="auto"/>
              <w:left w:val="single" w:sz="4" w:space="0" w:color="auto"/>
              <w:bottom w:val="single" w:sz="4" w:space="0" w:color="auto"/>
            </w:tcBorders>
            <w:shd w:val="clear" w:color="auto" w:fill="FFFFFF"/>
          </w:tcPr>
          <w:p w14:paraId="7C7FBB55" w14:textId="5EE15AD8" w:rsidR="001A00D1" w:rsidRPr="001A00D1" w:rsidRDefault="001A00D1" w:rsidP="001A00D1">
            <w:pPr>
              <w:jc w:val="center"/>
              <w:rPr>
                <w:sz w:val="20"/>
                <w:szCs w:val="20"/>
                <w:lang w:val="uk-UA"/>
              </w:rPr>
            </w:pPr>
            <w:r w:rsidRPr="001A00D1">
              <w:rPr>
                <w:sz w:val="20"/>
                <w:szCs w:val="20"/>
                <w:lang w:val="uk-UA"/>
              </w:rPr>
              <w:t>Національний дендрологічний парк «Софіївка» Науково-дослідного інституту НАНУ, Умань, Черкаська обл. 20300</w:t>
            </w:r>
          </w:p>
        </w:tc>
        <w:tc>
          <w:tcPr>
            <w:tcW w:w="0" w:type="auto"/>
            <w:tcBorders>
              <w:top w:val="single" w:sz="4" w:space="0" w:color="auto"/>
              <w:left w:val="single" w:sz="4" w:space="0" w:color="auto"/>
              <w:bottom w:val="single" w:sz="4" w:space="0" w:color="auto"/>
            </w:tcBorders>
            <w:shd w:val="clear" w:color="auto" w:fill="FFFFFF"/>
          </w:tcPr>
          <w:p w14:paraId="4B42B55F" w14:textId="0666E837" w:rsidR="001A00D1" w:rsidRPr="001A00D1" w:rsidRDefault="001A00D1" w:rsidP="001A00D1">
            <w:pPr>
              <w:jc w:val="center"/>
              <w:rPr>
                <w:sz w:val="20"/>
                <w:szCs w:val="20"/>
                <w:lang w:val="uk-UA"/>
              </w:rPr>
            </w:pPr>
            <w:r w:rsidRPr="001A00D1">
              <w:rPr>
                <w:sz w:val="20"/>
                <w:szCs w:val="20"/>
                <w:lang w:val="uk-UA"/>
              </w:rPr>
              <w:t>08.03.2023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34E357" w14:textId="34E72DFE"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059DB58D"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555CB553" w14:textId="455C752E" w:rsidR="001A00D1" w:rsidRPr="001A00D1" w:rsidRDefault="001A00D1" w:rsidP="001A00D1">
            <w:pPr>
              <w:pStyle w:val="ListParagraph"/>
              <w:numPr>
                <w:ilvl w:val="0"/>
                <w:numId w:val="36"/>
              </w:numPr>
              <w:ind w:left="142" w:right="26"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673D9061" w14:textId="582D5B91" w:rsidR="001A00D1" w:rsidRPr="009D204B" w:rsidRDefault="00AA250D" w:rsidP="001A00D1">
            <w:pPr>
              <w:jc w:val="center"/>
              <w:rPr>
                <w:sz w:val="20"/>
                <w:szCs w:val="20"/>
                <w:lang w:val="uk-UA"/>
              </w:rPr>
            </w:pPr>
            <w:r w:rsidRPr="009D204B">
              <w:rPr>
                <w:i/>
                <w:iCs/>
                <w:sz w:val="20"/>
                <w:szCs w:val="20"/>
                <w:lang w:val="uk-UA"/>
              </w:rPr>
              <w:t>Стаття:</w:t>
            </w:r>
            <w:r w:rsidRPr="009D204B">
              <w:rPr>
                <w:sz w:val="20"/>
                <w:szCs w:val="20"/>
                <w:lang w:val="uk-UA"/>
              </w:rPr>
              <w:t xml:space="preserve"> </w:t>
            </w:r>
            <w:r w:rsidR="001A00D1" w:rsidRPr="009D204B">
              <w:rPr>
                <w:sz w:val="20"/>
                <w:szCs w:val="20"/>
                <w:lang w:val="uk-UA"/>
              </w:rPr>
              <w:t>Мета і завдання навчальної дисципліни «Рекреаційні комплекси світу» в системі реалізації освітньо-професійних програм для індустрії гостинності.</w:t>
            </w:r>
          </w:p>
          <w:p w14:paraId="3FD8D46C" w14:textId="77777777" w:rsidR="001A00D1" w:rsidRPr="009D204B" w:rsidRDefault="001A00D1" w:rsidP="001A00D1">
            <w:pPr>
              <w:jc w:val="center"/>
              <w:rPr>
                <w:sz w:val="20"/>
                <w:szCs w:val="20"/>
                <w:lang w:val="uk-UA"/>
              </w:rPr>
            </w:pPr>
            <w:r w:rsidRPr="009D204B">
              <w:rPr>
                <w:sz w:val="20"/>
                <w:szCs w:val="20"/>
                <w:lang w:val="uk-UA"/>
              </w:rPr>
              <w:t>Автор:</w:t>
            </w:r>
          </w:p>
          <w:p w14:paraId="60A511E2" w14:textId="7C59FE62" w:rsidR="001A00D1" w:rsidRPr="009D204B" w:rsidRDefault="001A00D1" w:rsidP="001A00D1">
            <w:pPr>
              <w:jc w:val="center"/>
              <w:rPr>
                <w:sz w:val="20"/>
                <w:szCs w:val="20"/>
                <w:lang w:val="uk-UA"/>
              </w:rPr>
            </w:pPr>
            <w:proofErr w:type="spellStart"/>
            <w:r w:rsidRPr="009D204B">
              <w:rPr>
                <w:sz w:val="20"/>
                <w:szCs w:val="20"/>
                <w:lang w:val="uk-UA"/>
              </w:rPr>
              <w:t>Слатвінська</w:t>
            </w:r>
            <w:proofErr w:type="spellEnd"/>
            <w:r w:rsidRPr="009D204B">
              <w:rPr>
                <w:sz w:val="20"/>
                <w:szCs w:val="20"/>
                <w:lang w:val="uk-UA"/>
              </w:rPr>
              <w:t xml:space="preserve"> Л. А.</w:t>
            </w:r>
          </w:p>
        </w:tc>
        <w:tc>
          <w:tcPr>
            <w:tcW w:w="0" w:type="auto"/>
            <w:tcBorders>
              <w:top w:val="single" w:sz="4" w:space="0" w:color="auto"/>
              <w:left w:val="single" w:sz="4" w:space="0" w:color="auto"/>
              <w:bottom w:val="single" w:sz="4" w:space="0" w:color="auto"/>
            </w:tcBorders>
            <w:shd w:val="clear" w:color="auto" w:fill="FFFFFF"/>
          </w:tcPr>
          <w:p w14:paraId="37ABF80C" w14:textId="0EA27DC3" w:rsidR="001A00D1" w:rsidRPr="001A00D1" w:rsidRDefault="001A00D1" w:rsidP="001A00D1">
            <w:pPr>
              <w:jc w:val="center"/>
              <w:rPr>
                <w:sz w:val="20"/>
                <w:szCs w:val="20"/>
                <w:lang w:val="uk-UA"/>
              </w:rPr>
            </w:pPr>
            <w:r w:rsidRPr="001A00D1">
              <w:rPr>
                <w:sz w:val="20"/>
                <w:szCs w:val="20"/>
                <w:lang w:val="uk-UA"/>
              </w:rPr>
              <w:t xml:space="preserve">Впроваджено під час розробки програми курсів підготовки екскурсоводів  рекомендацію збалансовувати формування та розвиток компетенцій необхідних для професійної діяльності екскурсоводів парку, що у свою чергу </w:t>
            </w:r>
            <w:r w:rsidR="00F02E84">
              <w:rPr>
                <w:sz w:val="20"/>
                <w:szCs w:val="20"/>
                <w:lang w:val="uk-UA"/>
              </w:rPr>
              <w:t xml:space="preserve">буде </w:t>
            </w:r>
            <w:r w:rsidRPr="001A00D1">
              <w:rPr>
                <w:sz w:val="20"/>
                <w:szCs w:val="20"/>
                <w:lang w:val="uk-UA"/>
              </w:rPr>
              <w:t>врівноважу</w:t>
            </w:r>
            <w:r w:rsidR="00F02E84">
              <w:rPr>
                <w:sz w:val="20"/>
                <w:szCs w:val="20"/>
                <w:lang w:val="uk-UA"/>
              </w:rPr>
              <w:t>вати</w:t>
            </w:r>
            <w:r w:rsidRPr="001A00D1">
              <w:rPr>
                <w:sz w:val="20"/>
                <w:szCs w:val="20"/>
                <w:lang w:val="uk-UA"/>
              </w:rPr>
              <w:t xml:space="preserve"> інтелектуальний та практичний зміст підготовки фахівців. Рекомендовано під час підготовки екскурсоводів  враховувати і державні вимоги (стандарт), і збалансовані вимоги інших зацікавлених </w:t>
            </w:r>
            <w:proofErr w:type="spellStart"/>
            <w:r w:rsidRPr="001A00D1">
              <w:rPr>
                <w:sz w:val="20"/>
                <w:szCs w:val="20"/>
                <w:lang w:val="uk-UA"/>
              </w:rPr>
              <w:t>стейкхолдерів</w:t>
            </w:r>
            <w:proofErr w:type="spellEnd"/>
            <w:r w:rsidRPr="001A00D1">
              <w:rPr>
                <w:sz w:val="20"/>
                <w:szCs w:val="20"/>
                <w:lang w:val="uk-UA"/>
              </w:rPr>
              <w:t>.</w:t>
            </w:r>
          </w:p>
        </w:tc>
        <w:tc>
          <w:tcPr>
            <w:tcW w:w="0" w:type="auto"/>
            <w:tcBorders>
              <w:top w:val="single" w:sz="4" w:space="0" w:color="auto"/>
              <w:left w:val="single" w:sz="4" w:space="0" w:color="auto"/>
              <w:bottom w:val="single" w:sz="4" w:space="0" w:color="auto"/>
            </w:tcBorders>
            <w:shd w:val="clear" w:color="auto" w:fill="FFFFFF"/>
          </w:tcPr>
          <w:p w14:paraId="5B57C23E" w14:textId="2673C560" w:rsidR="001A00D1" w:rsidRPr="001A00D1" w:rsidRDefault="001A00D1" w:rsidP="001A00D1">
            <w:pPr>
              <w:jc w:val="center"/>
              <w:rPr>
                <w:sz w:val="20"/>
                <w:szCs w:val="20"/>
                <w:lang w:val="uk-UA"/>
              </w:rPr>
            </w:pPr>
            <w:r w:rsidRPr="001A00D1">
              <w:rPr>
                <w:sz w:val="20"/>
                <w:szCs w:val="20"/>
                <w:lang w:val="uk-UA"/>
              </w:rPr>
              <w:t>Національний дендрологічний парк «Софіївка» Науково-дослідного інституту НАНУ, Умань, Черкаська обл. 20300</w:t>
            </w:r>
          </w:p>
        </w:tc>
        <w:tc>
          <w:tcPr>
            <w:tcW w:w="0" w:type="auto"/>
            <w:tcBorders>
              <w:top w:val="single" w:sz="4" w:space="0" w:color="auto"/>
              <w:left w:val="single" w:sz="4" w:space="0" w:color="auto"/>
              <w:bottom w:val="single" w:sz="4" w:space="0" w:color="auto"/>
            </w:tcBorders>
            <w:shd w:val="clear" w:color="auto" w:fill="FFFFFF"/>
          </w:tcPr>
          <w:p w14:paraId="50C3B537" w14:textId="4267ACF8" w:rsidR="001A00D1" w:rsidRPr="001A00D1" w:rsidRDefault="001A00D1" w:rsidP="001A00D1">
            <w:pPr>
              <w:jc w:val="center"/>
              <w:rPr>
                <w:sz w:val="20"/>
                <w:szCs w:val="20"/>
                <w:lang w:val="uk-UA"/>
              </w:rPr>
            </w:pPr>
            <w:r w:rsidRPr="001A00D1">
              <w:rPr>
                <w:sz w:val="20"/>
                <w:szCs w:val="20"/>
                <w:lang w:val="uk-UA"/>
              </w:rPr>
              <w:t>04.05.2023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0BE002" w14:textId="1E638FAC"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64387660"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4E25D994" w14:textId="3DBC9BC1" w:rsidR="001A00D1" w:rsidRPr="001A00D1" w:rsidRDefault="001A00D1" w:rsidP="001A00D1">
            <w:pPr>
              <w:pStyle w:val="ListParagraph"/>
              <w:numPr>
                <w:ilvl w:val="0"/>
                <w:numId w:val="36"/>
              </w:numPr>
              <w:ind w:left="142"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4ADC059A" w14:textId="5F1E9E0B" w:rsidR="001A00D1" w:rsidRPr="009D204B" w:rsidRDefault="00AA250D" w:rsidP="001A00D1">
            <w:pPr>
              <w:jc w:val="center"/>
              <w:rPr>
                <w:sz w:val="20"/>
                <w:szCs w:val="20"/>
                <w:lang w:val="uk-UA"/>
              </w:rPr>
            </w:pPr>
            <w:r w:rsidRPr="009D204B">
              <w:rPr>
                <w:i/>
                <w:iCs/>
                <w:sz w:val="20"/>
                <w:szCs w:val="20"/>
                <w:lang w:val="uk-UA"/>
              </w:rPr>
              <w:t>Стаття:</w:t>
            </w:r>
            <w:r w:rsidRPr="009D204B">
              <w:rPr>
                <w:sz w:val="20"/>
                <w:szCs w:val="20"/>
                <w:lang w:val="uk-UA"/>
              </w:rPr>
              <w:t xml:space="preserve"> </w:t>
            </w:r>
            <w:r w:rsidR="001A00D1" w:rsidRPr="009D204B">
              <w:rPr>
                <w:sz w:val="20"/>
                <w:szCs w:val="20"/>
                <w:lang w:val="uk-UA"/>
              </w:rPr>
              <w:t>Мета і завдання навчальної дисципліни «Рекреаційні комплекси світу» в системі реалізації освітньо-професійних програм для індустрії гостинності.</w:t>
            </w:r>
          </w:p>
          <w:p w14:paraId="75CFBD6F" w14:textId="77777777" w:rsidR="001A00D1" w:rsidRPr="009D204B" w:rsidRDefault="001A00D1" w:rsidP="001A00D1">
            <w:pPr>
              <w:jc w:val="center"/>
              <w:rPr>
                <w:sz w:val="20"/>
                <w:szCs w:val="20"/>
                <w:lang w:val="uk-UA"/>
              </w:rPr>
            </w:pPr>
            <w:r w:rsidRPr="009D204B">
              <w:rPr>
                <w:sz w:val="20"/>
                <w:szCs w:val="20"/>
                <w:lang w:val="uk-UA"/>
              </w:rPr>
              <w:t>Автор:</w:t>
            </w:r>
          </w:p>
          <w:p w14:paraId="1D18D0B2" w14:textId="3DA33905" w:rsidR="001A00D1" w:rsidRPr="009D204B" w:rsidRDefault="001A00D1" w:rsidP="001A00D1">
            <w:pPr>
              <w:jc w:val="center"/>
              <w:rPr>
                <w:sz w:val="20"/>
                <w:szCs w:val="20"/>
                <w:lang w:val="uk-UA"/>
              </w:rPr>
            </w:pPr>
            <w:proofErr w:type="spellStart"/>
            <w:r w:rsidRPr="009D204B">
              <w:rPr>
                <w:sz w:val="20"/>
                <w:szCs w:val="20"/>
                <w:lang w:val="uk-UA"/>
              </w:rPr>
              <w:t>Слатвінська</w:t>
            </w:r>
            <w:proofErr w:type="spellEnd"/>
            <w:r w:rsidRPr="009D204B">
              <w:rPr>
                <w:sz w:val="20"/>
                <w:szCs w:val="20"/>
                <w:lang w:val="uk-UA"/>
              </w:rPr>
              <w:t xml:space="preserve"> Л. А.</w:t>
            </w:r>
          </w:p>
        </w:tc>
        <w:tc>
          <w:tcPr>
            <w:tcW w:w="0" w:type="auto"/>
            <w:tcBorders>
              <w:top w:val="single" w:sz="4" w:space="0" w:color="auto"/>
              <w:left w:val="single" w:sz="4" w:space="0" w:color="auto"/>
              <w:bottom w:val="single" w:sz="4" w:space="0" w:color="auto"/>
            </w:tcBorders>
            <w:shd w:val="clear" w:color="auto" w:fill="FFFFFF"/>
          </w:tcPr>
          <w:p w14:paraId="5C0AEC8B" w14:textId="16B3C5DF" w:rsidR="001A00D1" w:rsidRPr="001A00D1" w:rsidRDefault="001A00D1" w:rsidP="001A00D1">
            <w:pPr>
              <w:jc w:val="center"/>
              <w:rPr>
                <w:sz w:val="20"/>
                <w:szCs w:val="20"/>
                <w:lang w:val="uk-UA"/>
              </w:rPr>
            </w:pPr>
            <w:r w:rsidRPr="001A00D1">
              <w:rPr>
                <w:sz w:val="20"/>
                <w:szCs w:val="20"/>
                <w:lang w:val="uk-UA"/>
              </w:rPr>
              <w:t xml:space="preserve">Впроваджено під час розробки програми курсів підготовки екскурсоводів заповідника  рекомендацію збалансовувати формування та розвиток компетенцій необхідних для професійної діяльності екскурсоводів, що у свою чергу </w:t>
            </w:r>
            <w:r w:rsidR="00794F2D">
              <w:rPr>
                <w:sz w:val="20"/>
                <w:szCs w:val="20"/>
                <w:lang w:val="uk-UA"/>
              </w:rPr>
              <w:t xml:space="preserve">буде </w:t>
            </w:r>
            <w:r w:rsidRPr="001A00D1">
              <w:rPr>
                <w:sz w:val="20"/>
                <w:szCs w:val="20"/>
                <w:lang w:val="uk-UA"/>
              </w:rPr>
              <w:t>врівноважу</w:t>
            </w:r>
            <w:r w:rsidR="00794F2D">
              <w:rPr>
                <w:sz w:val="20"/>
                <w:szCs w:val="20"/>
                <w:lang w:val="uk-UA"/>
              </w:rPr>
              <w:t>вати</w:t>
            </w:r>
            <w:r w:rsidRPr="001A00D1">
              <w:rPr>
                <w:sz w:val="20"/>
                <w:szCs w:val="20"/>
                <w:lang w:val="uk-UA"/>
              </w:rPr>
              <w:t xml:space="preserve"> інтелектуальний та практичний зміст підготовки фахівців. Рекомендовано під час підготовки екскурсоводів  враховувати і державні </w:t>
            </w:r>
            <w:r w:rsidRPr="001A00D1">
              <w:rPr>
                <w:sz w:val="20"/>
                <w:szCs w:val="20"/>
                <w:lang w:val="uk-UA"/>
              </w:rPr>
              <w:lastRenderedPageBreak/>
              <w:t xml:space="preserve">вимоги (стандарт), і збалансовані вимоги інших зацікавлених </w:t>
            </w:r>
            <w:proofErr w:type="spellStart"/>
            <w:r w:rsidRPr="001A00D1">
              <w:rPr>
                <w:sz w:val="20"/>
                <w:szCs w:val="20"/>
                <w:lang w:val="uk-UA"/>
              </w:rPr>
              <w:t>стейкхолдерів</w:t>
            </w:r>
            <w:proofErr w:type="spellEnd"/>
            <w:r w:rsidRPr="001A00D1">
              <w:rPr>
                <w:sz w:val="20"/>
                <w:szCs w:val="20"/>
                <w:lang w:val="uk-UA"/>
              </w:rPr>
              <w:t>.</w:t>
            </w:r>
          </w:p>
        </w:tc>
        <w:tc>
          <w:tcPr>
            <w:tcW w:w="0" w:type="auto"/>
            <w:tcBorders>
              <w:top w:val="single" w:sz="4" w:space="0" w:color="auto"/>
              <w:left w:val="single" w:sz="4" w:space="0" w:color="auto"/>
              <w:bottom w:val="single" w:sz="4" w:space="0" w:color="auto"/>
            </w:tcBorders>
            <w:shd w:val="clear" w:color="auto" w:fill="FFFFFF"/>
          </w:tcPr>
          <w:p w14:paraId="609659E0" w14:textId="77777777" w:rsidR="001A00D1" w:rsidRPr="001A00D1" w:rsidRDefault="001A00D1" w:rsidP="001A00D1">
            <w:pPr>
              <w:jc w:val="center"/>
              <w:rPr>
                <w:sz w:val="20"/>
                <w:szCs w:val="20"/>
                <w:lang w:val="uk-UA"/>
              </w:rPr>
            </w:pPr>
            <w:r w:rsidRPr="001A00D1">
              <w:rPr>
                <w:sz w:val="20"/>
                <w:szCs w:val="20"/>
                <w:lang w:val="uk-UA"/>
              </w:rPr>
              <w:lastRenderedPageBreak/>
              <w:t>Державний історико-архітектурний заповідник «Стара Умань» м. Умань, Черкаська обл.</w:t>
            </w:r>
          </w:p>
          <w:p w14:paraId="2A216CF6" w14:textId="368F77A5" w:rsidR="001A00D1" w:rsidRPr="001A00D1" w:rsidRDefault="001A00D1" w:rsidP="001A00D1">
            <w:pPr>
              <w:jc w:val="center"/>
              <w:rPr>
                <w:sz w:val="20"/>
                <w:szCs w:val="20"/>
                <w:lang w:val="uk-UA"/>
              </w:rPr>
            </w:pPr>
          </w:p>
        </w:tc>
        <w:tc>
          <w:tcPr>
            <w:tcW w:w="0" w:type="auto"/>
            <w:tcBorders>
              <w:top w:val="single" w:sz="4" w:space="0" w:color="auto"/>
              <w:left w:val="single" w:sz="4" w:space="0" w:color="auto"/>
              <w:bottom w:val="single" w:sz="4" w:space="0" w:color="auto"/>
            </w:tcBorders>
            <w:shd w:val="clear" w:color="auto" w:fill="FFFFFF"/>
          </w:tcPr>
          <w:p w14:paraId="5F5DD263" w14:textId="0302CB28" w:rsidR="001A00D1" w:rsidRPr="001A00D1" w:rsidRDefault="001A00D1" w:rsidP="001A00D1">
            <w:pPr>
              <w:jc w:val="center"/>
              <w:rPr>
                <w:sz w:val="20"/>
                <w:szCs w:val="20"/>
                <w:lang w:val="uk-UA"/>
              </w:rPr>
            </w:pPr>
            <w:r w:rsidRPr="001A00D1">
              <w:rPr>
                <w:sz w:val="20"/>
                <w:szCs w:val="20"/>
                <w:lang w:val="uk-UA"/>
              </w:rPr>
              <w:t>03.05.2023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5D0292" w14:textId="1D387CC6"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02565DA1"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36FC2573" w14:textId="0070E45D" w:rsidR="001A00D1" w:rsidRPr="001A00D1" w:rsidRDefault="001A00D1" w:rsidP="001A00D1">
            <w:pPr>
              <w:pStyle w:val="ListParagraph"/>
              <w:numPr>
                <w:ilvl w:val="0"/>
                <w:numId w:val="36"/>
              </w:numPr>
              <w:ind w:left="142"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76339744" w14:textId="34A1FA11" w:rsidR="001A00D1" w:rsidRPr="009D204B" w:rsidRDefault="00AA250D" w:rsidP="001A00D1">
            <w:pPr>
              <w:jc w:val="center"/>
              <w:rPr>
                <w:rFonts w:eastAsia="Calibri"/>
                <w:sz w:val="21"/>
                <w:szCs w:val="21"/>
                <w:lang w:val="uk-UA"/>
              </w:rPr>
            </w:pPr>
            <w:r w:rsidRPr="009D204B">
              <w:rPr>
                <w:i/>
                <w:iCs/>
                <w:sz w:val="20"/>
                <w:szCs w:val="20"/>
                <w:lang w:val="uk-UA"/>
              </w:rPr>
              <w:t>Стаття:</w:t>
            </w:r>
            <w:r w:rsidRPr="009D204B">
              <w:rPr>
                <w:sz w:val="20"/>
                <w:szCs w:val="20"/>
                <w:lang w:val="uk-UA"/>
              </w:rPr>
              <w:t xml:space="preserve"> </w:t>
            </w:r>
            <w:proofErr w:type="spellStart"/>
            <w:r w:rsidR="001A00D1" w:rsidRPr="009D204B">
              <w:rPr>
                <w:rFonts w:eastAsia="Calibri"/>
                <w:sz w:val="21"/>
                <w:szCs w:val="21"/>
                <w:lang w:val="uk-UA"/>
              </w:rPr>
              <w:t>Security</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problems</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of</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Ukrainian</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tourist</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industry</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in</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the</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convention</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of</w:t>
            </w:r>
            <w:proofErr w:type="spellEnd"/>
            <w:r w:rsidR="001A00D1" w:rsidRPr="009D204B">
              <w:rPr>
                <w:rFonts w:eastAsia="Calibri"/>
                <w:sz w:val="21"/>
                <w:szCs w:val="21"/>
                <w:lang w:val="uk-UA"/>
              </w:rPr>
              <w:t xml:space="preserve"> </w:t>
            </w:r>
            <w:proofErr w:type="spellStart"/>
            <w:r w:rsidR="001A00D1" w:rsidRPr="009D204B">
              <w:rPr>
                <w:rFonts w:eastAsia="Calibri"/>
                <w:sz w:val="21"/>
                <w:szCs w:val="21"/>
                <w:lang w:val="uk-UA"/>
              </w:rPr>
              <w:t>the</w:t>
            </w:r>
            <w:proofErr w:type="spellEnd"/>
            <w:r w:rsidR="001A00D1" w:rsidRPr="009D204B">
              <w:rPr>
                <w:rFonts w:eastAsia="Calibri"/>
                <w:sz w:val="21"/>
                <w:szCs w:val="21"/>
                <w:lang w:val="uk-UA"/>
              </w:rPr>
              <w:t xml:space="preserve"> Covid-19 </w:t>
            </w:r>
            <w:proofErr w:type="spellStart"/>
            <w:r w:rsidR="001A00D1" w:rsidRPr="009D204B">
              <w:rPr>
                <w:rFonts w:eastAsia="Calibri"/>
                <w:sz w:val="21"/>
                <w:szCs w:val="21"/>
                <w:lang w:val="uk-UA"/>
              </w:rPr>
              <w:t>pandemic</w:t>
            </w:r>
            <w:proofErr w:type="spellEnd"/>
          </w:p>
          <w:p w14:paraId="02356BB9" w14:textId="343F0D08" w:rsidR="001A00D1" w:rsidRPr="009D204B" w:rsidRDefault="001A00D1" w:rsidP="001A00D1">
            <w:pPr>
              <w:jc w:val="center"/>
              <w:rPr>
                <w:sz w:val="20"/>
                <w:szCs w:val="20"/>
                <w:lang w:val="uk-UA"/>
              </w:rPr>
            </w:pPr>
            <w:r w:rsidRPr="009D204B">
              <w:rPr>
                <w:rFonts w:eastAsia="Calibri"/>
                <w:sz w:val="21"/>
                <w:szCs w:val="21"/>
                <w:lang w:val="uk-UA"/>
              </w:rPr>
              <w:t>Автори: Кирилюк І. М, Чвертко Л. А.</w:t>
            </w:r>
          </w:p>
        </w:tc>
        <w:tc>
          <w:tcPr>
            <w:tcW w:w="0" w:type="auto"/>
            <w:tcBorders>
              <w:top w:val="single" w:sz="4" w:space="0" w:color="auto"/>
              <w:left w:val="single" w:sz="4" w:space="0" w:color="auto"/>
              <w:bottom w:val="single" w:sz="4" w:space="0" w:color="auto"/>
            </w:tcBorders>
            <w:shd w:val="clear" w:color="auto" w:fill="FFFFFF"/>
          </w:tcPr>
          <w:p w14:paraId="567246F6" w14:textId="71E3B329" w:rsidR="001A00D1" w:rsidRPr="001A00D1" w:rsidRDefault="001A00D1" w:rsidP="001A00D1">
            <w:pPr>
              <w:jc w:val="center"/>
              <w:rPr>
                <w:sz w:val="20"/>
                <w:szCs w:val="20"/>
                <w:lang w:val="uk-UA"/>
              </w:rPr>
            </w:pPr>
            <w:r w:rsidRPr="001A00D1">
              <w:rPr>
                <w:sz w:val="20"/>
                <w:szCs w:val="20"/>
                <w:lang w:val="uk-UA" w:eastAsia="ru-RU"/>
              </w:rPr>
              <w:t xml:space="preserve">Визначено фактори, що впливають на розвиток туризму в періоди карантину або обмежувальних заходів, пов'язаних із поширенням </w:t>
            </w:r>
            <w:proofErr w:type="spellStart"/>
            <w:r w:rsidRPr="001A00D1">
              <w:rPr>
                <w:sz w:val="20"/>
                <w:szCs w:val="20"/>
                <w:lang w:val="uk-UA" w:eastAsia="ru-RU"/>
              </w:rPr>
              <w:t>коронавірусної</w:t>
            </w:r>
            <w:proofErr w:type="spellEnd"/>
            <w:r w:rsidRPr="001A00D1">
              <w:rPr>
                <w:sz w:val="20"/>
                <w:szCs w:val="20"/>
                <w:lang w:val="uk-UA" w:eastAsia="ru-RU"/>
              </w:rPr>
              <w:t xml:space="preserve"> хвороби. Особливу увагу приділено факторам, які сприяють підвищенню рівня безпеки розвитку туризму й необхідності забезпечення безпеки туристів. Встановлено, що необхідність забезпечення превентивних заходів для запобігання ризикам у сфері туризму є важливим завданням як для окремих країн, так і для міжнародних організацій. Цей період вимагає від галузі туризму гнучкості, </w:t>
            </w:r>
            <w:proofErr w:type="spellStart"/>
            <w:r w:rsidRPr="001A00D1">
              <w:rPr>
                <w:sz w:val="20"/>
                <w:szCs w:val="20"/>
                <w:lang w:val="uk-UA" w:eastAsia="ru-RU"/>
              </w:rPr>
              <w:t>інноваційності</w:t>
            </w:r>
            <w:proofErr w:type="spellEnd"/>
            <w:r w:rsidRPr="001A00D1">
              <w:rPr>
                <w:sz w:val="20"/>
                <w:szCs w:val="20"/>
                <w:lang w:val="uk-UA" w:eastAsia="ru-RU"/>
              </w:rPr>
              <w:t xml:space="preserve"> та спроможності адаптуватися до мінливих умов.</w:t>
            </w:r>
          </w:p>
        </w:tc>
        <w:tc>
          <w:tcPr>
            <w:tcW w:w="0" w:type="auto"/>
            <w:tcBorders>
              <w:top w:val="single" w:sz="4" w:space="0" w:color="auto"/>
              <w:left w:val="single" w:sz="4" w:space="0" w:color="auto"/>
              <w:bottom w:val="single" w:sz="4" w:space="0" w:color="auto"/>
            </w:tcBorders>
            <w:shd w:val="clear" w:color="auto" w:fill="FFFFFF"/>
          </w:tcPr>
          <w:p w14:paraId="79193265" w14:textId="475D2222" w:rsidR="001A00D1" w:rsidRPr="001A00D1" w:rsidRDefault="001A00D1" w:rsidP="001A00D1">
            <w:pPr>
              <w:jc w:val="center"/>
              <w:rPr>
                <w:sz w:val="20"/>
                <w:szCs w:val="20"/>
                <w:lang w:val="uk-UA"/>
              </w:rPr>
            </w:pPr>
            <w:r w:rsidRPr="001A00D1">
              <w:rPr>
                <w:rFonts w:eastAsia="Calibri"/>
                <w:sz w:val="21"/>
                <w:szCs w:val="21"/>
                <w:lang w:val="uk-UA"/>
              </w:rPr>
              <w:t>ТА «Час подорожей», Черкаська обл., м. Умань, вул. Європейська, 96, оф.76.</w:t>
            </w:r>
          </w:p>
        </w:tc>
        <w:tc>
          <w:tcPr>
            <w:tcW w:w="0" w:type="auto"/>
            <w:tcBorders>
              <w:top w:val="single" w:sz="4" w:space="0" w:color="auto"/>
              <w:left w:val="single" w:sz="4" w:space="0" w:color="auto"/>
              <w:bottom w:val="single" w:sz="4" w:space="0" w:color="auto"/>
            </w:tcBorders>
            <w:shd w:val="clear" w:color="auto" w:fill="FFFFFF"/>
          </w:tcPr>
          <w:p w14:paraId="56AF342B" w14:textId="5AF33E1A" w:rsidR="001A00D1" w:rsidRPr="001A00D1" w:rsidRDefault="001A00D1" w:rsidP="001A00D1">
            <w:pPr>
              <w:jc w:val="center"/>
              <w:rPr>
                <w:sz w:val="20"/>
                <w:szCs w:val="20"/>
                <w:lang w:val="uk-UA"/>
              </w:rPr>
            </w:pPr>
            <w:r w:rsidRPr="001A00D1">
              <w:rPr>
                <w:rFonts w:eastAsia="Calibri"/>
                <w:sz w:val="21"/>
                <w:szCs w:val="21"/>
                <w:lang w:val="uk-UA"/>
              </w:rPr>
              <w:t>13.03.2023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71299E" w14:textId="40A25DC9"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2BBC3403"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6E847FEA" w14:textId="7127453F" w:rsidR="001A00D1" w:rsidRPr="001A00D1" w:rsidRDefault="001A00D1" w:rsidP="001A00D1">
            <w:pPr>
              <w:pStyle w:val="ListParagraph"/>
              <w:numPr>
                <w:ilvl w:val="0"/>
                <w:numId w:val="36"/>
              </w:numPr>
              <w:ind w:left="142"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387D6E2B" w14:textId="4503317F" w:rsidR="001A00D1" w:rsidRPr="009D204B" w:rsidRDefault="00AA250D" w:rsidP="001A00D1">
            <w:pPr>
              <w:jc w:val="center"/>
              <w:rPr>
                <w:rFonts w:eastAsia="Calibri"/>
                <w:sz w:val="20"/>
                <w:szCs w:val="20"/>
                <w:lang w:val="uk-UA"/>
              </w:rPr>
            </w:pPr>
            <w:r w:rsidRPr="009D204B">
              <w:rPr>
                <w:i/>
                <w:iCs/>
                <w:sz w:val="20"/>
                <w:szCs w:val="20"/>
                <w:lang w:val="uk-UA"/>
              </w:rPr>
              <w:t>Стаття:</w:t>
            </w:r>
            <w:r w:rsidRPr="009D204B">
              <w:rPr>
                <w:sz w:val="20"/>
                <w:szCs w:val="20"/>
                <w:lang w:val="uk-UA"/>
              </w:rPr>
              <w:t xml:space="preserve"> </w:t>
            </w:r>
            <w:proofErr w:type="spellStart"/>
            <w:r w:rsidR="001A00D1" w:rsidRPr="009D204B">
              <w:rPr>
                <w:rFonts w:eastAsia="Calibri"/>
                <w:sz w:val="20"/>
                <w:szCs w:val="20"/>
                <w:lang w:val="uk-UA"/>
              </w:rPr>
              <w:t>Development</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of</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Turkey's</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tourist</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industry</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in</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the</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convention</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of</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the</w:t>
            </w:r>
            <w:proofErr w:type="spellEnd"/>
            <w:r w:rsidR="001A00D1" w:rsidRPr="009D204B">
              <w:rPr>
                <w:rFonts w:eastAsia="Calibri"/>
                <w:sz w:val="20"/>
                <w:szCs w:val="20"/>
                <w:lang w:val="uk-UA"/>
              </w:rPr>
              <w:t xml:space="preserve"> COVID-19 </w:t>
            </w:r>
            <w:proofErr w:type="spellStart"/>
            <w:r w:rsidR="001A00D1" w:rsidRPr="009D204B">
              <w:rPr>
                <w:rFonts w:eastAsia="Calibri"/>
                <w:sz w:val="20"/>
                <w:szCs w:val="20"/>
                <w:lang w:val="uk-UA"/>
              </w:rPr>
              <w:t>pandemic</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challenges</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and</w:t>
            </w:r>
            <w:proofErr w:type="spellEnd"/>
            <w:r w:rsidR="001A00D1" w:rsidRPr="009D204B">
              <w:rPr>
                <w:rFonts w:eastAsia="Calibri"/>
                <w:sz w:val="20"/>
                <w:szCs w:val="20"/>
                <w:lang w:val="uk-UA"/>
              </w:rPr>
              <w:t xml:space="preserve"> </w:t>
            </w:r>
            <w:proofErr w:type="spellStart"/>
            <w:r w:rsidR="001A00D1" w:rsidRPr="009D204B">
              <w:rPr>
                <w:rFonts w:eastAsia="Calibri"/>
                <w:sz w:val="20"/>
                <w:szCs w:val="20"/>
                <w:lang w:val="uk-UA"/>
              </w:rPr>
              <w:t>opportunities</w:t>
            </w:r>
            <w:proofErr w:type="spellEnd"/>
            <w:r w:rsidR="001A00D1" w:rsidRPr="009D204B">
              <w:rPr>
                <w:rFonts w:eastAsia="Calibri"/>
                <w:sz w:val="20"/>
                <w:szCs w:val="20"/>
                <w:lang w:val="uk-UA"/>
              </w:rPr>
              <w:t xml:space="preserve">. </w:t>
            </w:r>
          </w:p>
          <w:p w14:paraId="6C2C17BC" w14:textId="3EF83DCA" w:rsidR="001A00D1" w:rsidRPr="009D204B" w:rsidRDefault="001A00D1" w:rsidP="001A00D1">
            <w:pPr>
              <w:jc w:val="center"/>
              <w:rPr>
                <w:sz w:val="21"/>
                <w:szCs w:val="21"/>
                <w:lang w:val="uk-UA"/>
              </w:rPr>
            </w:pPr>
            <w:r w:rsidRPr="009D204B">
              <w:rPr>
                <w:rFonts w:eastAsia="Calibri"/>
                <w:sz w:val="20"/>
                <w:szCs w:val="20"/>
                <w:lang w:val="uk-UA"/>
              </w:rPr>
              <w:t xml:space="preserve">Автори: Кирилюк І. М, </w:t>
            </w:r>
            <w:proofErr w:type="spellStart"/>
            <w:r w:rsidRPr="009D204B">
              <w:rPr>
                <w:rFonts w:eastAsia="Calibri"/>
                <w:sz w:val="20"/>
                <w:szCs w:val="20"/>
                <w:lang w:val="uk-UA"/>
              </w:rPr>
              <w:t>Поворознюк</w:t>
            </w:r>
            <w:proofErr w:type="spellEnd"/>
            <w:r w:rsidRPr="009D204B">
              <w:rPr>
                <w:rFonts w:eastAsia="Calibri"/>
                <w:sz w:val="20"/>
                <w:szCs w:val="20"/>
                <w:lang w:val="uk-UA"/>
              </w:rPr>
              <w:t xml:space="preserve"> І. М., </w:t>
            </w:r>
            <w:proofErr w:type="spellStart"/>
            <w:r w:rsidRPr="009D204B">
              <w:rPr>
                <w:rFonts w:eastAsia="Calibri"/>
                <w:sz w:val="20"/>
                <w:szCs w:val="20"/>
                <w:lang w:val="uk-UA"/>
              </w:rPr>
              <w:t>Нещадим</w:t>
            </w:r>
            <w:proofErr w:type="spellEnd"/>
            <w:r w:rsidRPr="009D204B">
              <w:rPr>
                <w:rFonts w:eastAsia="Calibri"/>
                <w:sz w:val="20"/>
                <w:szCs w:val="20"/>
                <w:lang w:val="uk-UA"/>
              </w:rPr>
              <w:t xml:space="preserve"> Л. М., Благополучна А. Г., Литвин О. В.</w:t>
            </w:r>
          </w:p>
        </w:tc>
        <w:tc>
          <w:tcPr>
            <w:tcW w:w="0" w:type="auto"/>
            <w:tcBorders>
              <w:top w:val="single" w:sz="4" w:space="0" w:color="auto"/>
              <w:left w:val="single" w:sz="4" w:space="0" w:color="auto"/>
              <w:bottom w:val="single" w:sz="4" w:space="0" w:color="auto"/>
            </w:tcBorders>
            <w:shd w:val="clear" w:color="auto" w:fill="FFFFFF"/>
          </w:tcPr>
          <w:p w14:paraId="72977E81" w14:textId="52387C8C" w:rsidR="001A00D1" w:rsidRPr="001A00D1" w:rsidRDefault="001A00D1" w:rsidP="001A00D1">
            <w:pPr>
              <w:jc w:val="center"/>
              <w:rPr>
                <w:sz w:val="21"/>
                <w:szCs w:val="21"/>
                <w:lang w:val="uk-UA"/>
              </w:rPr>
            </w:pPr>
            <w:r w:rsidRPr="001A00D1">
              <w:rPr>
                <w:rFonts w:eastAsia="Calibri"/>
                <w:sz w:val="20"/>
                <w:szCs w:val="20"/>
                <w:lang w:val="uk-UA" w:eastAsia="en-US"/>
              </w:rPr>
              <w:t xml:space="preserve">Обґрунтовано особливості розвитку туризму в Туреччині в умовах пандемії COVID-19 та окреслено </w:t>
            </w:r>
            <w:r w:rsidRPr="001A00D1">
              <w:rPr>
                <w:rFonts w:eastAsia="Octava-Regular"/>
                <w:sz w:val="20"/>
                <w:szCs w:val="20"/>
                <w:lang w:val="uk-UA" w:eastAsia="en-US"/>
              </w:rPr>
              <w:t xml:space="preserve">заходи, </w:t>
            </w:r>
            <w:r w:rsidRPr="001A00D1">
              <w:rPr>
                <w:rFonts w:eastAsia="Calibri"/>
                <w:sz w:val="20"/>
                <w:szCs w:val="20"/>
                <w:lang w:val="uk-UA" w:eastAsia="en-US"/>
              </w:rPr>
              <w:t xml:space="preserve">реалізація яких дозволила перебороти наявні негативні тенденції. Швидке реагування урядом країни й розробка стратегії подолання кризи дали можливість мінімізувати вплив світової пандемії COVID-19 на туризм у країні та створити гарантовані заходи безпеки для туристів, які </w:t>
            </w:r>
            <w:r w:rsidRPr="001A00D1">
              <w:rPr>
                <w:sz w:val="20"/>
                <w:szCs w:val="20"/>
                <w:lang w:val="uk-UA" w:eastAsia="ru-RU"/>
              </w:rPr>
              <w:t>значною мірою підвищили їх сприйняття безпеки і відновили готовність подорожувати</w:t>
            </w:r>
            <w:r w:rsidRPr="001A00D1">
              <w:rPr>
                <w:rFonts w:eastAsia="Calibri"/>
                <w:sz w:val="20"/>
                <w:szCs w:val="20"/>
                <w:lang w:val="uk-UA" w:eastAsia="en-US"/>
              </w:rPr>
              <w:t>. Практичне значення матеріалів, висвітлених в статті, поляга</w:t>
            </w:r>
            <w:r w:rsidR="00794F2D">
              <w:rPr>
                <w:rFonts w:eastAsia="Calibri"/>
                <w:sz w:val="20"/>
                <w:szCs w:val="20"/>
                <w:lang w:val="uk-UA" w:eastAsia="en-US"/>
              </w:rPr>
              <w:t>ють</w:t>
            </w:r>
            <w:r w:rsidRPr="001A00D1">
              <w:rPr>
                <w:rFonts w:eastAsia="Calibri"/>
                <w:sz w:val="20"/>
                <w:szCs w:val="20"/>
                <w:lang w:val="uk-UA" w:eastAsia="en-US"/>
              </w:rPr>
              <w:t xml:space="preserve"> в можливості використання теоретичних висновків і практичних рекомендацій для забезпечення стійкості туристичного сектору до викликів у майбутньому.</w:t>
            </w:r>
          </w:p>
        </w:tc>
        <w:tc>
          <w:tcPr>
            <w:tcW w:w="0" w:type="auto"/>
            <w:tcBorders>
              <w:top w:val="single" w:sz="4" w:space="0" w:color="auto"/>
              <w:left w:val="single" w:sz="4" w:space="0" w:color="auto"/>
              <w:bottom w:val="single" w:sz="4" w:space="0" w:color="auto"/>
            </w:tcBorders>
            <w:shd w:val="clear" w:color="auto" w:fill="FFFFFF"/>
          </w:tcPr>
          <w:p w14:paraId="38DD1AC4" w14:textId="18A3CBE2" w:rsidR="001A00D1" w:rsidRPr="001A00D1" w:rsidRDefault="001A00D1" w:rsidP="001A00D1">
            <w:pPr>
              <w:jc w:val="center"/>
              <w:rPr>
                <w:sz w:val="21"/>
                <w:szCs w:val="21"/>
                <w:lang w:val="uk-UA"/>
              </w:rPr>
            </w:pPr>
            <w:r w:rsidRPr="001A00D1">
              <w:rPr>
                <w:rFonts w:eastAsia="Calibri"/>
                <w:sz w:val="20"/>
                <w:szCs w:val="20"/>
                <w:lang w:val="uk-UA"/>
              </w:rPr>
              <w:t>ТА «Час подорожей», Черкаська обл., м. Умань, вул. Європейська, 96, оф.76.</w:t>
            </w:r>
          </w:p>
        </w:tc>
        <w:tc>
          <w:tcPr>
            <w:tcW w:w="0" w:type="auto"/>
            <w:tcBorders>
              <w:top w:val="single" w:sz="4" w:space="0" w:color="auto"/>
              <w:left w:val="single" w:sz="4" w:space="0" w:color="auto"/>
              <w:bottom w:val="single" w:sz="4" w:space="0" w:color="auto"/>
            </w:tcBorders>
            <w:shd w:val="clear" w:color="auto" w:fill="FFFFFF"/>
          </w:tcPr>
          <w:p w14:paraId="1558AD71" w14:textId="5ED158F8" w:rsidR="001A00D1" w:rsidRPr="001A00D1" w:rsidRDefault="001A00D1" w:rsidP="001A00D1">
            <w:pPr>
              <w:jc w:val="center"/>
              <w:rPr>
                <w:sz w:val="21"/>
                <w:szCs w:val="21"/>
                <w:lang w:val="uk-UA"/>
              </w:rPr>
            </w:pPr>
            <w:r w:rsidRPr="001A00D1">
              <w:rPr>
                <w:rFonts w:eastAsia="Calibri"/>
                <w:sz w:val="20"/>
                <w:szCs w:val="20"/>
                <w:lang w:val="uk-UA"/>
              </w:rPr>
              <w:t>16.02.2023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029289" w14:textId="204F00F5"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7388C752"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5B37912D" w14:textId="25B44F01" w:rsidR="001A00D1" w:rsidRPr="00794F2D" w:rsidRDefault="001A00D1" w:rsidP="001A00D1">
            <w:pPr>
              <w:pStyle w:val="ListParagraph"/>
              <w:numPr>
                <w:ilvl w:val="0"/>
                <w:numId w:val="36"/>
              </w:numPr>
              <w:ind w:left="142" w:firstLine="0"/>
              <w:jc w:val="center"/>
              <w:rPr>
                <w:sz w:val="20"/>
                <w:szCs w:val="20"/>
                <w:lang w:val="uk-UA"/>
              </w:rPr>
            </w:pPr>
            <w:r w:rsidRPr="00794F2D">
              <w:rPr>
                <w:sz w:val="20"/>
                <w:szCs w:val="20"/>
                <w:lang w:val="uk-UA"/>
              </w:rPr>
              <w:t xml:space="preserve"> </w:t>
            </w:r>
          </w:p>
        </w:tc>
        <w:tc>
          <w:tcPr>
            <w:tcW w:w="2374" w:type="dxa"/>
            <w:tcBorders>
              <w:top w:val="single" w:sz="4" w:space="0" w:color="auto"/>
              <w:left w:val="single" w:sz="4" w:space="0" w:color="auto"/>
              <w:bottom w:val="single" w:sz="4" w:space="0" w:color="auto"/>
            </w:tcBorders>
            <w:shd w:val="clear" w:color="auto" w:fill="FFFFFF"/>
          </w:tcPr>
          <w:p w14:paraId="556E2434" w14:textId="555E4971" w:rsidR="001A00D1" w:rsidRPr="009D204B" w:rsidRDefault="009D204B" w:rsidP="001A00D1">
            <w:pPr>
              <w:jc w:val="center"/>
              <w:rPr>
                <w:rFonts w:eastAsia="Calibri"/>
                <w:sz w:val="20"/>
                <w:szCs w:val="20"/>
                <w:lang w:val="uk-UA"/>
              </w:rPr>
            </w:pPr>
            <w:r w:rsidRPr="009D204B">
              <w:rPr>
                <w:i/>
                <w:iCs/>
                <w:sz w:val="20"/>
                <w:szCs w:val="20"/>
                <w:lang w:val="uk-UA"/>
              </w:rPr>
              <w:t>Колективна монографія</w:t>
            </w:r>
            <w:r w:rsidR="00AA250D" w:rsidRPr="009D204B">
              <w:rPr>
                <w:i/>
                <w:iCs/>
                <w:sz w:val="20"/>
                <w:szCs w:val="20"/>
                <w:lang w:val="uk-UA"/>
              </w:rPr>
              <w:t>:</w:t>
            </w:r>
            <w:r w:rsidR="00AA250D" w:rsidRPr="009D204B">
              <w:rPr>
                <w:sz w:val="20"/>
                <w:szCs w:val="20"/>
                <w:lang w:val="uk-UA"/>
              </w:rPr>
              <w:t xml:space="preserve"> </w:t>
            </w:r>
            <w:r w:rsidR="001A00D1" w:rsidRPr="009D204B">
              <w:rPr>
                <w:rFonts w:eastAsia="Calibri"/>
                <w:sz w:val="20"/>
                <w:szCs w:val="20"/>
                <w:lang w:val="uk-UA"/>
              </w:rPr>
              <w:t xml:space="preserve">Інноваційний розвиток туризму та індустрії </w:t>
            </w:r>
            <w:r w:rsidR="001A00D1" w:rsidRPr="009D204B">
              <w:rPr>
                <w:rFonts w:eastAsia="Calibri"/>
                <w:sz w:val="20"/>
                <w:szCs w:val="20"/>
                <w:lang w:val="uk-UA"/>
              </w:rPr>
              <w:lastRenderedPageBreak/>
              <w:t xml:space="preserve">гостинності: проблеми й перспективи. </w:t>
            </w:r>
          </w:p>
          <w:p w14:paraId="4410D9BC" w14:textId="77777777" w:rsidR="00794F2D" w:rsidRPr="009D204B" w:rsidRDefault="001A00D1" w:rsidP="001A00D1">
            <w:pPr>
              <w:jc w:val="center"/>
              <w:rPr>
                <w:rFonts w:eastAsia="Calibri"/>
                <w:sz w:val="20"/>
                <w:szCs w:val="20"/>
                <w:lang w:val="uk-UA"/>
              </w:rPr>
            </w:pPr>
            <w:r w:rsidRPr="009D204B">
              <w:rPr>
                <w:rFonts w:eastAsia="Calibri"/>
                <w:sz w:val="20"/>
                <w:szCs w:val="20"/>
                <w:lang w:val="uk-UA"/>
              </w:rPr>
              <w:t xml:space="preserve">Автори: </w:t>
            </w:r>
            <w:proofErr w:type="spellStart"/>
            <w:r w:rsidRPr="009D204B">
              <w:rPr>
                <w:rFonts w:eastAsia="Calibri"/>
                <w:sz w:val="20"/>
                <w:szCs w:val="20"/>
                <w:lang w:val="uk-UA"/>
              </w:rPr>
              <w:t>Поворознюк</w:t>
            </w:r>
            <w:proofErr w:type="spellEnd"/>
            <w:r w:rsidRPr="009D204B">
              <w:rPr>
                <w:rFonts w:eastAsia="Calibri"/>
                <w:sz w:val="20"/>
                <w:szCs w:val="20"/>
                <w:lang w:val="uk-UA"/>
              </w:rPr>
              <w:t xml:space="preserve"> І. М., Кирилюк І. М., </w:t>
            </w:r>
          </w:p>
          <w:p w14:paraId="56279816" w14:textId="77777777" w:rsidR="00794F2D" w:rsidRPr="009D204B" w:rsidRDefault="001A00D1" w:rsidP="001A00D1">
            <w:pPr>
              <w:jc w:val="center"/>
              <w:rPr>
                <w:rFonts w:eastAsia="Calibri"/>
                <w:sz w:val="20"/>
                <w:szCs w:val="20"/>
                <w:lang w:val="uk-UA"/>
              </w:rPr>
            </w:pPr>
            <w:r w:rsidRPr="009D204B">
              <w:rPr>
                <w:rFonts w:eastAsia="Calibri"/>
                <w:sz w:val="20"/>
                <w:szCs w:val="20"/>
                <w:lang w:val="uk-UA"/>
              </w:rPr>
              <w:t xml:space="preserve">Барвінок Н. В., </w:t>
            </w:r>
            <w:proofErr w:type="spellStart"/>
            <w:r w:rsidRPr="009D204B">
              <w:rPr>
                <w:rFonts w:eastAsia="Calibri"/>
                <w:sz w:val="20"/>
                <w:szCs w:val="20"/>
                <w:lang w:val="uk-UA"/>
              </w:rPr>
              <w:t>Слатвінська</w:t>
            </w:r>
            <w:proofErr w:type="spellEnd"/>
            <w:r w:rsidRPr="009D204B">
              <w:rPr>
                <w:rFonts w:eastAsia="Calibri"/>
                <w:sz w:val="20"/>
                <w:szCs w:val="20"/>
                <w:lang w:val="uk-UA"/>
              </w:rPr>
              <w:t xml:space="preserve"> Л. А., Благополучна А. Г., </w:t>
            </w:r>
          </w:p>
          <w:p w14:paraId="20BF048F" w14:textId="77777777" w:rsidR="00794F2D" w:rsidRPr="009D204B" w:rsidRDefault="001A00D1" w:rsidP="001A00D1">
            <w:pPr>
              <w:jc w:val="center"/>
              <w:rPr>
                <w:rFonts w:eastAsia="Calibri"/>
                <w:sz w:val="20"/>
                <w:szCs w:val="20"/>
                <w:lang w:val="uk-UA"/>
              </w:rPr>
            </w:pPr>
            <w:r w:rsidRPr="009D204B">
              <w:rPr>
                <w:rFonts w:eastAsia="Calibri"/>
                <w:sz w:val="20"/>
                <w:szCs w:val="20"/>
                <w:lang w:val="uk-UA"/>
              </w:rPr>
              <w:t xml:space="preserve">Чирва О. Г., Литвин О. В., </w:t>
            </w:r>
            <w:proofErr w:type="spellStart"/>
            <w:r w:rsidRPr="009D204B">
              <w:rPr>
                <w:rFonts w:eastAsia="Calibri"/>
                <w:sz w:val="20"/>
                <w:szCs w:val="20"/>
                <w:lang w:val="uk-UA"/>
              </w:rPr>
              <w:t>Нещадим</w:t>
            </w:r>
            <w:proofErr w:type="spellEnd"/>
            <w:r w:rsidRPr="009D204B">
              <w:rPr>
                <w:rFonts w:eastAsia="Calibri"/>
                <w:sz w:val="20"/>
                <w:szCs w:val="20"/>
                <w:lang w:val="uk-UA"/>
              </w:rPr>
              <w:t xml:space="preserve"> Л. М., </w:t>
            </w:r>
          </w:p>
          <w:p w14:paraId="404B9D47" w14:textId="77777777" w:rsidR="00794F2D" w:rsidRPr="009D204B" w:rsidRDefault="001A00D1" w:rsidP="001A00D1">
            <w:pPr>
              <w:jc w:val="center"/>
              <w:rPr>
                <w:rFonts w:eastAsia="Calibri"/>
                <w:sz w:val="20"/>
                <w:szCs w:val="20"/>
                <w:lang w:val="uk-UA"/>
              </w:rPr>
            </w:pPr>
            <w:r w:rsidRPr="009D204B">
              <w:rPr>
                <w:rFonts w:eastAsia="Calibri"/>
                <w:sz w:val="20"/>
                <w:szCs w:val="20"/>
                <w:lang w:val="uk-UA"/>
              </w:rPr>
              <w:t xml:space="preserve">Тимчук С. В., </w:t>
            </w:r>
          </w:p>
          <w:p w14:paraId="5FB0EFF6" w14:textId="77777777" w:rsidR="00794F2D" w:rsidRPr="009D204B" w:rsidRDefault="001A00D1" w:rsidP="001A00D1">
            <w:pPr>
              <w:jc w:val="center"/>
              <w:rPr>
                <w:rFonts w:eastAsia="Calibri"/>
                <w:sz w:val="20"/>
                <w:szCs w:val="20"/>
                <w:lang w:val="uk-UA"/>
              </w:rPr>
            </w:pPr>
            <w:proofErr w:type="spellStart"/>
            <w:r w:rsidRPr="009D204B">
              <w:rPr>
                <w:rFonts w:eastAsia="Calibri"/>
                <w:sz w:val="20"/>
                <w:szCs w:val="20"/>
                <w:lang w:val="uk-UA"/>
              </w:rPr>
              <w:t>Бербець</w:t>
            </w:r>
            <w:proofErr w:type="spellEnd"/>
            <w:r w:rsidRPr="009D204B">
              <w:rPr>
                <w:rFonts w:eastAsia="Calibri"/>
                <w:sz w:val="20"/>
                <w:szCs w:val="20"/>
                <w:lang w:val="uk-UA"/>
              </w:rPr>
              <w:t xml:space="preserve"> Т. М., </w:t>
            </w:r>
          </w:p>
          <w:p w14:paraId="7DC95FB5" w14:textId="2FDD812A" w:rsidR="001A00D1" w:rsidRPr="009D204B" w:rsidRDefault="001A00D1" w:rsidP="001A00D1">
            <w:pPr>
              <w:jc w:val="center"/>
              <w:rPr>
                <w:rFonts w:eastAsia="Calibri"/>
                <w:sz w:val="20"/>
                <w:szCs w:val="20"/>
                <w:lang w:val="uk-UA"/>
              </w:rPr>
            </w:pPr>
            <w:proofErr w:type="spellStart"/>
            <w:r w:rsidRPr="009D204B">
              <w:rPr>
                <w:rFonts w:eastAsia="Calibri"/>
                <w:sz w:val="20"/>
                <w:szCs w:val="20"/>
                <w:lang w:val="uk-UA"/>
              </w:rPr>
              <w:t>Філімонова</w:t>
            </w:r>
            <w:proofErr w:type="spellEnd"/>
            <w:r w:rsidRPr="009D204B">
              <w:rPr>
                <w:rFonts w:eastAsia="Calibri"/>
                <w:sz w:val="20"/>
                <w:szCs w:val="20"/>
                <w:lang w:val="uk-UA"/>
              </w:rPr>
              <w:t xml:space="preserve"> І. А.</w:t>
            </w:r>
          </w:p>
        </w:tc>
        <w:tc>
          <w:tcPr>
            <w:tcW w:w="0" w:type="auto"/>
            <w:tcBorders>
              <w:top w:val="single" w:sz="4" w:space="0" w:color="auto"/>
              <w:left w:val="single" w:sz="4" w:space="0" w:color="auto"/>
              <w:bottom w:val="single" w:sz="4" w:space="0" w:color="auto"/>
            </w:tcBorders>
            <w:shd w:val="clear" w:color="auto" w:fill="FFFFFF"/>
          </w:tcPr>
          <w:p w14:paraId="3169A654" w14:textId="40AFFF62" w:rsidR="001A00D1" w:rsidRPr="00794F2D" w:rsidRDefault="001A00D1" w:rsidP="001A00D1">
            <w:pPr>
              <w:shd w:val="clear" w:color="auto" w:fill="FFFFFF"/>
              <w:ind w:left="57" w:right="57"/>
              <w:jc w:val="center"/>
              <w:rPr>
                <w:rFonts w:eastAsia="Calibri"/>
                <w:sz w:val="20"/>
                <w:szCs w:val="20"/>
                <w:lang w:val="uk-UA" w:eastAsia="en-US"/>
              </w:rPr>
            </w:pPr>
            <w:r w:rsidRPr="00794F2D">
              <w:rPr>
                <w:rFonts w:eastAsia="Calibri"/>
                <w:sz w:val="20"/>
                <w:szCs w:val="20"/>
                <w:lang w:val="uk-UA" w:eastAsia="en-US"/>
              </w:rPr>
              <w:lastRenderedPageBreak/>
              <w:t xml:space="preserve">Висвітлено сучасні концепції інноваційного розвитку туризму та </w:t>
            </w:r>
            <w:r w:rsidRPr="00794F2D">
              <w:rPr>
                <w:rFonts w:eastAsia="Calibri"/>
                <w:sz w:val="20"/>
                <w:szCs w:val="20"/>
                <w:lang w:val="uk-UA" w:eastAsia="en-US"/>
              </w:rPr>
              <w:lastRenderedPageBreak/>
              <w:t xml:space="preserve">індустрії гостинності, спрямовані на оптимізацію діяльності підприємств різних типів, підвищення ефективності процесів обслуговування споживачів і забезпечення стійкого функціонування й розвитку галузі. Визначено, що </w:t>
            </w:r>
            <w:r w:rsidRPr="00794F2D">
              <w:rPr>
                <w:sz w:val="20"/>
                <w:szCs w:val="20"/>
                <w:lang w:val="uk-UA" w:eastAsia="ru-RU"/>
              </w:rPr>
              <w:t xml:space="preserve"> досягнення динамічного розвитку галузі значну роль відіграє інноваційна діяльність, спрямована на пошук і активне впровадження нововведень для постійного оновлення й розширення спектру послуг, а також освоєння й випуску послуг якісно нового рівня. Ефективний інноваційний розвиток в туризмі та індустрії гостинності передбачає застосування системних заходів, які мають якісну новизну й призводять до позитивних змін, зокрема: покращення бізнес-середовища; впровадження нових технологій, що сприяють створенню нових робочих місць, зниженню доданої вартості товарів і послуг; зменшення споживання природних ресурсів та антропогенного навантаження на екосистему.</w:t>
            </w:r>
          </w:p>
        </w:tc>
        <w:tc>
          <w:tcPr>
            <w:tcW w:w="0" w:type="auto"/>
            <w:tcBorders>
              <w:top w:val="single" w:sz="4" w:space="0" w:color="auto"/>
              <w:left w:val="single" w:sz="4" w:space="0" w:color="auto"/>
              <w:bottom w:val="single" w:sz="4" w:space="0" w:color="auto"/>
            </w:tcBorders>
            <w:shd w:val="clear" w:color="auto" w:fill="FFFFFF"/>
          </w:tcPr>
          <w:p w14:paraId="3D1EBCDB" w14:textId="75728DF6" w:rsidR="001A00D1" w:rsidRPr="00794F2D" w:rsidRDefault="001A00D1" w:rsidP="001A00D1">
            <w:pPr>
              <w:jc w:val="center"/>
              <w:rPr>
                <w:rFonts w:eastAsia="Calibri"/>
                <w:sz w:val="20"/>
                <w:szCs w:val="20"/>
                <w:lang w:val="uk-UA"/>
              </w:rPr>
            </w:pPr>
            <w:r w:rsidRPr="00794F2D">
              <w:rPr>
                <w:rFonts w:eastAsia="Calibri"/>
                <w:sz w:val="20"/>
                <w:szCs w:val="20"/>
                <w:lang w:val="uk-UA"/>
              </w:rPr>
              <w:lastRenderedPageBreak/>
              <w:t xml:space="preserve">ТОВ «Софія Менеджмент </w:t>
            </w:r>
            <w:proofErr w:type="spellStart"/>
            <w:r w:rsidRPr="00794F2D">
              <w:rPr>
                <w:rFonts w:eastAsia="Calibri"/>
                <w:sz w:val="20"/>
                <w:szCs w:val="20"/>
                <w:lang w:val="uk-UA"/>
              </w:rPr>
              <w:t>Солюшенз</w:t>
            </w:r>
            <w:proofErr w:type="spellEnd"/>
            <w:r w:rsidRPr="00794F2D">
              <w:rPr>
                <w:rFonts w:eastAsia="Calibri"/>
                <w:sz w:val="20"/>
                <w:szCs w:val="20"/>
                <w:lang w:val="uk-UA"/>
              </w:rPr>
              <w:t xml:space="preserve">», </w:t>
            </w:r>
            <w:r w:rsidRPr="00794F2D">
              <w:rPr>
                <w:rFonts w:eastAsia="Calibri"/>
                <w:sz w:val="20"/>
                <w:szCs w:val="20"/>
                <w:lang w:val="uk-UA"/>
              </w:rPr>
              <w:lastRenderedPageBreak/>
              <w:t xml:space="preserve">Черкаська обл., м. Умань, вул. </w:t>
            </w:r>
            <w:r w:rsidR="00794F2D" w:rsidRPr="00794F2D">
              <w:rPr>
                <w:rFonts w:eastAsia="Calibri"/>
                <w:sz w:val="20"/>
                <w:szCs w:val="20"/>
                <w:lang w:val="uk-UA"/>
              </w:rPr>
              <w:br/>
            </w:r>
            <w:r w:rsidRPr="00794F2D">
              <w:rPr>
                <w:rFonts w:eastAsia="Calibri"/>
                <w:sz w:val="20"/>
                <w:szCs w:val="20"/>
                <w:lang w:val="uk-UA"/>
              </w:rPr>
              <w:t>К.</w:t>
            </w:r>
            <w:r w:rsidR="00794F2D" w:rsidRPr="00794F2D">
              <w:rPr>
                <w:rFonts w:eastAsia="Calibri"/>
                <w:sz w:val="20"/>
                <w:szCs w:val="20"/>
                <w:lang w:val="uk-UA"/>
              </w:rPr>
              <w:t xml:space="preserve"> </w:t>
            </w:r>
            <w:r w:rsidRPr="00794F2D">
              <w:rPr>
                <w:rFonts w:eastAsia="Calibri"/>
                <w:sz w:val="20"/>
                <w:szCs w:val="20"/>
                <w:lang w:val="uk-UA"/>
              </w:rPr>
              <w:t>Лібкнехта, 4, кв.91.</w:t>
            </w:r>
          </w:p>
        </w:tc>
        <w:tc>
          <w:tcPr>
            <w:tcW w:w="0" w:type="auto"/>
            <w:tcBorders>
              <w:top w:val="single" w:sz="4" w:space="0" w:color="auto"/>
              <w:left w:val="single" w:sz="4" w:space="0" w:color="auto"/>
              <w:bottom w:val="single" w:sz="4" w:space="0" w:color="auto"/>
            </w:tcBorders>
            <w:shd w:val="clear" w:color="auto" w:fill="FFFFFF"/>
          </w:tcPr>
          <w:p w14:paraId="5F3FFD51" w14:textId="0570B685" w:rsidR="001A00D1" w:rsidRPr="00794F2D" w:rsidRDefault="001A00D1" w:rsidP="001A00D1">
            <w:pPr>
              <w:jc w:val="center"/>
              <w:rPr>
                <w:rFonts w:eastAsia="Calibri"/>
                <w:sz w:val="20"/>
                <w:szCs w:val="20"/>
                <w:lang w:val="uk-UA"/>
              </w:rPr>
            </w:pPr>
            <w:r w:rsidRPr="00794F2D">
              <w:rPr>
                <w:rFonts w:eastAsia="Calibri"/>
                <w:sz w:val="20"/>
                <w:szCs w:val="20"/>
                <w:lang w:val="uk-UA"/>
              </w:rPr>
              <w:lastRenderedPageBreak/>
              <w:t>18.01.2023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E5EB83" w14:textId="5016B959" w:rsidR="001A00D1" w:rsidRPr="00794F2D" w:rsidRDefault="001A00D1" w:rsidP="001A00D1">
            <w:pPr>
              <w:jc w:val="center"/>
              <w:rPr>
                <w:sz w:val="20"/>
                <w:szCs w:val="20"/>
                <w:lang w:val="uk-UA"/>
              </w:rPr>
            </w:pPr>
            <w:r w:rsidRPr="00794F2D">
              <w:rPr>
                <w:sz w:val="20"/>
                <w:szCs w:val="20"/>
                <w:lang w:val="uk-UA"/>
              </w:rPr>
              <w:t xml:space="preserve">Налагоджено співпрацю для </w:t>
            </w:r>
            <w:r w:rsidRPr="00794F2D">
              <w:rPr>
                <w:sz w:val="20"/>
                <w:szCs w:val="20"/>
                <w:lang w:val="uk-UA"/>
              </w:rPr>
              <w:lastRenderedPageBreak/>
              <w:t>подальшої роботи</w:t>
            </w:r>
          </w:p>
        </w:tc>
      </w:tr>
      <w:tr w:rsidR="00411A98" w:rsidRPr="001A00D1" w14:paraId="1FF85983"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196EF98C" w14:textId="4BE41DFC" w:rsidR="001A00D1" w:rsidRPr="001A00D1" w:rsidRDefault="001A00D1" w:rsidP="001A00D1">
            <w:pPr>
              <w:pStyle w:val="ListParagraph"/>
              <w:numPr>
                <w:ilvl w:val="0"/>
                <w:numId w:val="36"/>
              </w:numPr>
              <w:ind w:left="142"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07E9F405" w14:textId="655574DC" w:rsidR="001A00D1" w:rsidRPr="009D204B" w:rsidRDefault="00AA250D" w:rsidP="001A00D1">
            <w:pPr>
              <w:jc w:val="center"/>
              <w:rPr>
                <w:sz w:val="20"/>
                <w:szCs w:val="20"/>
                <w:lang w:val="uk-UA" w:eastAsia="ru-RU"/>
              </w:rPr>
            </w:pPr>
            <w:r w:rsidRPr="009D204B">
              <w:rPr>
                <w:i/>
                <w:iCs/>
                <w:sz w:val="20"/>
                <w:szCs w:val="20"/>
                <w:lang w:val="uk-UA"/>
              </w:rPr>
              <w:t>Стаття:</w:t>
            </w:r>
            <w:r w:rsidRPr="009D204B">
              <w:rPr>
                <w:sz w:val="20"/>
                <w:szCs w:val="20"/>
                <w:lang w:val="uk-UA"/>
              </w:rPr>
              <w:t xml:space="preserve"> </w:t>
            </w:r>
            <w:r w:rsidR="001A00D1" w:rsidRPr="009D204B">
              <w:rPr>
                <w:sz w:val="20"/>
                <w:szCs w:val="20"/>
                <w:lang w:val="uk-UA" w:eastAsia="ru-RU"/>
              </w:rPr>
              <w:t xml:space="preserve">Волонтерський туризм як інструмент соціальної інтеграції вимушено переміщених осіб під час російського воєнного вторгнення. </w:t>
            </w:r>
          </w:p>
          <w:p w14:paraId="5168237C" w14:textId="354316FE" w:rsidR="001A00D1" w:rsidRPr="009D204B" w:rsidRDefault="001A00D1" w:rsidP="001A00D1">
            <w:pPr>
              <w:jc w:val="center"/>
              <w:rPr>
                <w:rFonts w:eastAsia="Calibri"/>
                <w:sz w:val="20"/>
                <w:szCs w:val="20"/>
                <w:lang w:val="uk-UA"/>
              </w:rPr>
            </w:pPr>
            <w:r w:rsidRPr="009D204B">
              <w:rPr>
                <w:rFonts w:eastAsia="Calibri"/>
                <w:sz w:val="20"/>
                <w:szCs w:val="20"/>
                <w:lang w:val="uk-UA"/>
              </w:rPr>
              <w:t>Автори: Кирилюк І. М., Чвертко Л. А.</w:t>
            </w:r>
          </w:p>
        </w:tc>
        <w:tc>
          <w:tcPr>
            <w:tcW w:w="0" w:type="auto"/>
            <w:tcBorders>
              <w:top w:val="single" w:sz="4" w:space="0" w:color="auto"/>
              <w:left w:val="single" w:sz="4" w:space="0" w:color="auto"/>
              <w:bottom w:val="single" w:sz="4" w:space="0" w:color="auto"/>
            </w:tcBorders>
            <w:shd w:val="clear" w:color="auto" w:fill="FFFFFF"/>
          </w:tcPr>
          <w:p w14:paraId="23262BA8" w14:textId="69D5EA6F" w:rsidR="001A00D1" w:rsidRPr="001A00D1" w:rsidRDefault="001A00D1" w:rsidP="001A00D1">
            <w:pPr>
              <w:jc w:val="center"/>
              <w:rPr>
                <w:sz w:val="20"/>
                <w:szCs w:val="20"/>
                <w:lang w:val="uk-UA"/>
              </w:rPr>
            </w:pPr>
            <w:r w:rsidRPr="001A00D1">
              <w:rPr>
                <w:rFonts w:eastAsia="Calibri"/>
                <w:sz w:val="20"/>
                <w:szCs w:val="20"/>
                <w:lang w:val="uk-UA" w:eastAsia="en-US"/>
              </w:rPr>
              <w:t xml:space="preserve">Результати впровадження обговорені й схвалені колективом </w:t>
            </w:r>
            <w:r w:rsidRPr="001A00D1">
              <w:rPr>
                <w:rFonts w:eastAsia="Arial Unicode MS"/>
                <w:sz w:val="20"/>
                <w:szCs w:val="20"/>
                <w:lang w:val="uk-UA" w:eastAsia="ru-RU"/>
              </w:rPr>
              <w:t xml:space="preserve">ТОВ «Софія Менеджмент </w:t>
            </w:r>
            <w:proofErr w:type="spellStart"/>
            <w:r w:rsidRPr="001A00D1">
              <w:rPr>
                <w:rFonts w:eastAsia="Arial Unicode MS"/>
                <w:sz w:val="20"/>
                <w:szCs w:val="20"/>
                <w:lang w:val="uk-UA" w:eastAsia="ru-RU"/>
              </w:rPr>
              <w:t>Солюшенз</w:t>
            </w:r>
            <w:proofErr w:type="spellEnd"/>
            <w:r w:rsidRPr="001A00D1">
              <w:rPr>
                <w:rFonts w:eastAsia="Arial Unicode MS"/>
                <w:sz w:val="20"/>
                <w:szCs w:val="20"/>
                <w:lang w:val="uk-UA" w:eastAsia="ru-RU"/>
              </w:rPr>
              <w:t>»</w:t>
            </w:r>
            <w:r w:rsidRPr="001A00D1">
              <w:rPr>
                <w:rFonts w:eastAsia="Calibri"/>
                <w:sz w:val="20"/>
                <w:szCs w:val="20"/>
                <w:lang w:val="uk-UA" w:eastAsia="en-US"/>
              </w:rPr>
              <w:t xml:space="preserve"> та партнерами для використання в практичній діяльності. Ініціативи, спрямовані на розвиток волонтерського туризму, варто підтримувати та поширювати, оскільки вони сприяють інклюзивному розвитку суспільства, зміцнюють соціальну адаптацію та сприяють створенню гармонійного та сприйнятливого середовища для всіх його учасників.</w:t>
            </w:r>
          </w:p>
        </w:tc>
        <w:tc>
          <w:tcPr>
            <w:tcW w:w="0" w:type="auto"/>
            <w:tcBorders>
              <w:top w:val="single" w:sz="4" w:space="0" w:color="auto"/>
              <w:left w:val="single" w:sz="4" w:space="0" w:color="auto"/>
              <w:bottom w:val="single" w:sz="4" w:space="0" w:color="auto"/>
            </w:tcBorders>
            <w:shd w:val="clear" w:color="auto" w:fill="FFFFFF"/>
          </w:tcPr>
          <w:p w14:paraId="0A659D2F" w14:textId="4E8F8E33" w:rsidR="001A00D1" w:rsidRPr="001A00D1" w:rsidRDefault="001A00D1" w:rsidP="001A00D1">
            <w:pPr>
              <w:jc w:val="center"/>
              <w:rPr>
                <w:rFonts w:eastAsia="Calibri"/>
                <w:sz w:val="20"/>
                <w:szCs w:val="20"/>
                <w:lang w:val="uk-UA"/>
              </w:rPr>
            </w:pPr>
            <w:r w:rsidRPr="001A00D1">
              <w:rPr>
                <w:rFonts w:eastAsia="Calibri"/>
                <w:sz w:val="20"/>
                <w:szCs w:val="20"/>
                <w:lang w:val="uk-UA"/>
              </w:rPr>
              <w:t xml:space="preserve">ТОВ «Софія Менеджмент </w:t>
            </w:r>
            <w:proofErr w:type="spellStart"/>
            <w:r w:rsidRPr="001A00D1">
              <w:rPr>
                <w:rFonts w:eastAsia="Calibri"/>
                <w:sz w:val="20"/>
                <w:szCs w:val="20"/>
                <w:lang w:val="uk-UA"/>
              </w:rPr>
              <w:t>Солюшенз</w:t>
            </w:r>
            <w:proofErr w:type="spellEnd"/>
            <w:r w:rsidRPr="001A00D1">
              <w:rPr>
                <w:rFonts w:eastAsia="Calibri"/>
                <w:sz w:val="20"/>
                <w:szCs w:val="20"/>
                <w:lang w:val="uk-UA"/>
              </w:rPr>
              <w:t xml:space="preserve">», Черкаська обл., м. Умань, вул. </w:t>
            </w:r>
            <w:proofErr w:type="spellStart"/>
            <w:r w:rsidRPr="001A00D1">
              <w:rPr>
                <w:rFonts w:eastAsia="Calibri"/>
                <w:sz w:val="20"/>
                <w:szCs w:val="20"/>
                <w:lang w:val="uk-UA"/>
              </w:rPr>
              <w:t>К.Лібкнехта</w:t>
            </w:r>
            <w:proofErr w:type="spellEnd"/>
            <w:r w:rsidRPr="001A00D1">
              <w:rPr>
                <w:rFonts w:eastAsia="Calibri"/>
                <w:sz w:val="20"/>
                <w:szCs w:val="20"/>
                <w:lang w:val="uk-UA"/>
              </w:rPr>
              <w:t>, 4, кв.91.</w:t>
            </w:r>
          </w:p>
        </w:tc>
        <w:tc>
          <w:tcPr>
            <w:tcW w:w="0" w:type="auto"/>
            <w:tcBorders>
              <w:top w:val="single" w:sz="4" w:space="0" w:color="auto"/>
              <w:left w:val="single" w:sz="4" w:space="0" w:color="auto"/>
              <w:bottom w:val="single" w:sz="4" w:space="0" w:color="auto"/>
            </w:tcBorders>
            <w:shd w:val="clear" w:color="auto" w:fill="FFFFFF"/>
          </w:tcPr>
          <w:p w14:paraId="774BBCAF" w14:textId="744F0740" w:rsidR="001A00D1" w:rsidRPr="001A00D1" w:rsidRDefault="001A00D1" w:rsidP="001A00D1">
            <w:pPr>
              <w:jc w:val="center"/>
              <w:rPr>
                <w:rFonts w:eastAsia="Calibri"/>
                <w:sz w:val="20"/>
                <w:szCs w:val="20"/>
                <w:lang w:val="uk-UA"/>
              </w:rPr>
            </w:pPr>
            <w:r w:rsidRPr="001A00D1">
              <w:rPr>
                <w:rFonts w:eastAsia="Calibri"/>
                <w:sz w:val="20"/>
                <w:szCs w:val="20"/>
                <w:lang w:val="uk-UA"/>
              </w:rPr>
              <w:t>20.04.2023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9270A6" w14:textId="16D62275"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5FFF47DB"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6A9B760C" w14:textId="0164E87C" w:rsidR="001A00D1" w:rsidRPr="001A00D1" w:rsidRDefault="001A00D1" w:rsidP="001A00D1">
            <w:pPr>
              <w:pStyle w:val="ListParagraph"/>
              <w:numPr>
                <w:ilvl w:val="0"/>
                <w:numId w:val="36"/>
              </w:numPr>
              <w:ind w:left="142" w:firstLine="0"/>
              <w:jc w:val="center"/>
              <w:rPr>
                <w:sz w:val="20"/>
                <w:szCs w:val="20"/>
                <w:lang w:val="uk-UA"/>
              </w:rPr>
            </w:pPr>
            <w:r w:rsidRPr="001A00D1">
              <w:rPr>
                <w:sz w:val="20"/>
                <w:szCs w:val="20"/>
                <w:lang w:val="uk-UA"/>
              </w:rPr>
              <w:t xml:space="preserve"> </w:t>
            </w:r>
          </w:p>
        </w:tc>
        <w:tc>
          <w:tcPr>
            <w:tcW w:w="2374" w:type="dxa"/>
            <w:tcBorders>
              <w:top w:val="single" w:sz="4" w:space="0" w:color="auto"/>
              <w:left w:val="single" w:sz="4" w:space="0" w:color="auto"/>
              <w:bottom w:val="single" w:sz="4" w:space="0" w:color="auto"/>
            </w:tcBorders>
            <w:shd w:val="clear" w:color="auto" w:fill="FFFFFF"/>
          </w:tcPr>
          <w:p w14:paraId="19DD1B8A" w14:textId="1A7103DA" w:rsidR="001A00D1" w:rsidRPr="009D204B" w:rsidRDefault="00AA250D" w:rsidP="001A00D1">
            <w:pPr>
              <w:jc w:val="center"/>
              <w:rPr>
                <w:rFonts w:eastAsia="Calibri"/>
                <w:sz w:val="20"/>
                <w:szCs w:val="20"/>
                <w:lang w:val="uk-UA"/>
              </w:rPr>
            </w:pPr>
            <w:r w:rsidRPr="009D204B">
              <w:rPr>
                <w:i/>
                <w:iCs/>
                <w:sz w:val="20"/>
                <w:szCs w:val="20"/>
                <w:lang w:val="uk-UA"/>
              </w:rPr>
              <w:t>Стаття:</w:t>
            </w:r>
            <w:r w:rsidRPr="009D204B">
              <w:rPr>
                <w:sz w:val="20"/>
                <w:szCs w:val="20"/>
                <w:lang w:val="uk-UA"/>
              </w:rPr>
              <w:t xml:space="preserve"> </w:t>
            </w:r>
            <w:proofErr w:type="spellStart"/>
            <w:r w:rsidR="001A00D1" w:rsidRPr="009D204B">
              <w:rPr>
                <w:rFonts w:eastAsia="Calibri"/>
                <w:sz w:val="20"/>
                <w:szCs w:val="20"/>
                <w:lang w:val="uk-UA"/>
              </w:rPr>
              <w:t>Діджиталізація</w:t>
            </w:r>
            <w:proofErr w:type="spellEnd"/>
            <w:r w:rsidR="001A00D1" w:rsidRPr="009D204B">
              <w:rPr>
                <w:rFonts w:eastAsia="Calibri"/>
                <w:sz w:val="20"/>
                <w:szCs w:val="20"/>
                <w:lang w:val="uk-UA"/>
              </w:rPr>
              <w:t xml:space="preserve"> як основний фактор розвитку індустрії </w:t>
            </w:r>
            <w:r w:rsidR="001A00D1" w:rsidRPr="009D204B">
              <w:rPr>
                <w:rFonts w:eastAsia="Calibri"/>
                <w:sz w:val="20"/>
                <w:szCs w:val="20"/>
                <w:lang w:val="uk-UA"/>
              </w:rPr>
              <w:lastRenderedPageBreak/>
              <w:t>гостинності в умовах сучасних викликів.</w:t>
            </w:r>
          </w:p>
          <w:p w14:paraId="690CAD55" w14:textId="527640CB" w:rsidR="001A00D1" w:rsidRPr="009D204B" w:rsidRDefault="001A00D1" w:rsidP="001A00D1">
            <w:pPr>
              <w:jc w:val="center"/>
              <w:rPr>
                <w:rFonts w:eastAsia="Calibri"/>
                <w:sz w:val="20"/>
                <w:szCs w:val="20"/>
                <w:lang w:val="uk-UA"/>
              </w:rPr>
            </w:pPr>
            <w:r w:rsidRPr="009D204B">
              <w:rPr>
                <w:rFonts w:eastAsia="Calibri"/>
                <w:sz w:val="20"/>
                <w:szCs w:val="20"/>
                <w:lang w:val="uk-UA"/>
              </w:rPr>
              <w:t xml:space="preserve">Автори: Кирилюк І. М, </w:t>
            </w:r>
            <w:proofErr w:type="spellStart"/>
            <w:r w:rsidRPr="009D204B">
              <w:rPr>
                <w:rFonts w:eastAsia="Calibri"/>
                <w:sz w:val="20"/>
                <w:szCs w:val="20"/>
                <w:lang w:val="uk-UA"/>
              </w:rPr>
              <w:t>Нещадим</w:t>
            </w:r>
            <w:proofErr w:type="spellEnd"/>
            <w:r w:rsidRPr="009D204B">
              <w:rPr>
                <w:rFonts w:eastAsia="Calibri"/>
                <w:sz w:val="20"/>
                <w:szCs w:val="20"/>
                <w:lang w:val="uk-UA"/>
              </w:rPr>
              <w:t xml:space="preserve"> Л. М., Благополучна А. Г.</w:t>
            </w:r>
          </w:p>
        </w:tc>
        <w:tc>
          <w:tcPr>
            <w:tcW w:w="0" w:type="auto"/>
            <w:tcBorders>
              <w:top w:val="single" w:sz="4" w:space="0" w:color="auto"/>
              <w:left w:val="single" w:sz="4" w:space="0" w:color="auto"/>
              <w:bottom w:val="single" w:sz="4" w:space="0" w:color="auto"/>
            </w:tcBorders>
            <w:shd w:val="clear" w:color="auto" w:fill="FFFFFF"/>
          </w:tcPr>
          <w:p w14:paraId="26628333" w14:textId="1DA08669" w:rsidR="001A00D1" w:rsidRPr="001A00D1" w:rsidRDefault="001A00D1" w:rsidP="001A00D1">
            <w:pPr>
              <w:jc w:val="center"/>
              <w:rPr>
                <w:sz w:val="20"/>
                <w:szCs w:val="20"/>
                <w:lang w:val="uk-UA"/>
              </w:rPr>
            </w:pPr>
            <w:r w:rsidRPr="001A00D1">
              <w:rPr>
                <w:rFonts w:eastAsia="Calibri"/>
                <w:sz w:val="20"/>
                <w:szCs w:val="20"/>
                <w:shd w:val="clear" w:color="auto" w:fill="FFFFFF"/>
                <w:lang w:val="uk-UA" w:eastAsia="en-US"/>
              </w:rPr>
              <w:lastRenderedPageBreak/>
              <w:t>О</w:t>
            </w:r>
            <w:r w:rsidRPr="001A00D1">
              <w:rPr>
                <w:rFonts w:eastAsia="Calibri"/>
                <w:sz w:val="20"/>
                <w:szCs w:val="20"/>
                <w:lang w:val="uk-UA" w:eastAsia="en-US"/>
              </w:rPr>
              <w:t xml:space="preserve">характеризовано сукупність обставин, що вказують на успішне просування послуг </w:t>
            </w:r>
            <w:r w:rsidRPr="001A00D1">
              <w:rPr>
                <w:rFonts w:eastAsia="Calibri"/>
                <w:sz w:val="20"/>
                <w:szCs w:val="20"/>
                <w:lang w:val="uk-UA" w:eastAsia="en-US"/>
              </w:rPr>
              <w:lastRenderedPageBreak/>
              <w:t xml:space="preserve">індустрії гостинності на ринку через інтернет-технології. Проаналізовано </w:t>
            </w:r>
            <w:r w:rsidRPr="001A00D1">
              <w:rPr>
                <w:rFonts w:eastAsia="Calibri"/>
                <w:sz w:val="20"/>
                <w:szCs w:val="20"/>
                <w:shd w:val="clear" w:color="auto" w:fill="FFFFFF"/>
                <w:lang w:val="uk-UA" w:eastAsia="en-US"/>
              </w:rPr>
              <w:t xml:space="preserve">позитивний та негативний вплив процесів </w:t>
            </w:r>
            <w:proofErr w:type="spellStart"/>
            <w:r w:rsidRPr="001A00D1">
              <w:rPr>
                <w:rFonts w:eastAsia="Calibri"/>
                <w:sz w:val="20"/>
                <w:szCs w:val="20"/>
                <w:shd w:val="clear" w:color="auto" w:fill="FFFFFF"/>
                <w:lang w:val="uk-UA" w:eastAsia="en-US"/>
              </w:rPr>
              <w:t>цифровізації</w:t>
            </w:r>
            <w:proofErr w:type="spellEnd"/>
            <w:r w:rsidRPr="001A00D1">
              <w:rPr>
                <w:rFonts w:eastAsia="Calibri"/>
                <w:sz w:val="20"/>
                <w:szCs w:val="20"/>
                <w:shd w:val="clear" w:color="auto" w:fill="FFFFFF"/>
                <w:lang w:val="uk-UA" w:eastAsia="en-US"/>
              </w:rPr>
              <w:t xml:space="preserve"> на розвиток індустрії гостинності, діяльність якої спрямована на задоволення різноманітних як індивідуальних, так і колективних потреб споживачів. </w:t>
            </w:r>
            <w:r w:rsidRPr="001A00D1">
              <w:rPr>
                <w:rFonts w:eastAsia="Calibri"/>
                <w:sz w:val="20"/>
                <w:szCs w:val="20"/>
                <w:lang w:val="uk-UA" w:eastAsia="en-US"/>
              </w:rPr>
              <w:t xml:space="preserve">Обґрунтовано, що </w:t>
            </w:r>
            <w:proofErr w:type="spellStart"/>
            <w:r w:rsidRPr="001A00D1">
              <w:rPr>
                <w:rFonts w:eastAsia="Calibri"/>
                <w:sz w:val="20"/>
                <w:szCs w:val="20"/>
                <w:lang w:val="uk-UA" w:eastAsia="en-US"/>
              </w:rPr>
              <w:t>цифровізація</w:t>
            </w:r>
            <w:proofErr w:type="spellEnd"/>
            <w:r w:rsidRPr="001A00D1">
              <w:rPr>
                <w:rFonts w:eastAsia="Calibri"/>
                <w:sz w:val="20"/>
                <w:szCs w:val="20"/>
                <w:lang w:val="uk-UA" w:eastAsia="en-US"/>
              </w:rPr>
              <w:t xml:space="preserve"> процесів організації діяльності об’єктів, управління та обслуговування споживачів послуг індустрії гостинності сприятиме формуванню єдиного </w:t>
            </w:r>
            <w:r w:rsidRPr="001A00D1">
              <w:rPr>
                <w:rFonts w:eastAsia="Calibri"/>
                <w:sz w:val="20"/>
                <w:szCs w:val="20"/>
                <w:shd w:val="clear" w:color="auto" w:fill="FFFFFF"/>
                <w:lang w:val="uk-UA" w:eastAsia="en-US"/>
              </w:rPr>
              <w:t>інформаційного простору</w:t>
            </w:r>
            <w:r w:rsidRPr="001A00D1">
              <w:rPr>
                <w:rFonts w:eastAsia="Calibri"/>
                <w:sz w:val="20"/>
                <w:szCs w:val="20"/>
                <w:lang w:val="uk-UA" w:eastAsia="en-US"/>
              </w:rPr>
              <w:t xml:space="preserve"> й підвищенню конкурентоспроможності туристичних підприємств. </w:t>
            </w:r>
            <w:r w:rsidRPr="001A00D1">
              <w:rPr>
                <w:sz w:val="20"/>
                <w:szCs w:val="20"/>
                <w:lang w:val="uk-UA" w:eastAsia="ru-RU"/>
              </w:rPr>
              <w:t>Результати дослідження засвідчили, що переборення наявних негативних тенденцій у індустрії гостинності, які сформувалися під впливом деструктивних чинників, стане можливим за умов активного використання інновацій, серед яких особлива увага має бути приділена цифровим технологіям та інформаційному позиціонуванню індустрії гостинності в віртуальному просторі.</w:t>
            </w:r>
          </w:p>
        </w:tc>
        <w:tc>
          <w:tcPr>
            <w:tcW w:w="0" w:type="auto"/>
            <w:tcBorders>
              <w:top w:val="single" w:sz="4" w:space="0" w:color="auto"/>
              <w:left w:val="single" w:sz="4" w:space="0" w:color="auto"/>
              <w:bottom w:val="single" w:sz="4" w:space="0" w:color="auto"/>
            </w:tcBorders>
            <w:shd w:val="clear" w:color="auto" w:fill="FFFFFF"/>
          </w:tcPr>
          <w:p w14:paraId="2C5015E4" w14:textId="32513BBE" w:rsidR="001A00D1" w:rsidRPr="001A00D1" w:rsidRDefault="001A00D1" w:rsidP="001A00D1">
            <w:pPr>
              <w:jc w:val="center"/>
              <w:rPr>
                <w:rFonts w:eastAsia="Calibri"/>
                <w:sz w:val="20"/>
                <w:szCs w:val="20"/>
                <w:lang w:val="uk-UA"/>
              </w:rPr>
            </w:pPr>
            <w:r w:rsidRPr="001A00D1">
              <w:rPr>
                <w:rFonts w:eastAsia="Calibri"/>
                <w:sz w:val="20"/>
                <w:szCs w:val="20"/>
                <w:lang w:val="uk-UA"/>
              </w:rPr>
              <w:lastRenderedPageBreak/>
              <w:t xml:space="preserve">ТА «Час подорожей», Черкаська обл., </w:t>
            </w:r>
            <w:r w:rsidRPr="001A00D1">
              <w:rPr>
                <w:rFonts w:eastAsia="Calibri"/>
                <w:sz w:val="20"/>
                <w:szCs w:val="20"/>
                <w:lang w:val="uk-UA"/>
              </w:rPr>
              <w:lastRenderedPageBreak/>
              <w:t>м. Умань, вул. Європейська, 96, оф.76.</w:t>
            </w:r>
          </w:p>
        </w:tc>
        <w:tc>
          <w:tcPr>
            <w:tcW w:w="0" w:type="auto"/>
            <w:tcBorders>
              <w:top w:val="single" w:sz="4" w:space="0" w:color="auto"/>
              <w:left w:val="single" w:sz="4" w:space="0" w:color="auto"/>
              <w:bottom w:val="single" w:sz="4" w:space="0" w:color="auto"/>
            </w:tcBorders>
            <w:shd w:val="clear" w:color="auto" w:fill="FFFFFF"/>
          </w:tcPr>
          <w:p w14:paraId="1764A7EB" w14:textId="716DBA71" w:rsidR="001A00D1" w:rsidRPr="001A00D1" w:rsidRDefault="001A00D1" w:rsidP="001A00D1">
            <w:pPr>
              <w:jc w:val="center"/>
              <w:rPr>
                <w:rFonts w:eastAsia="Calibri"/>
                <w:sz w:val="20"/>
                <w:szCs w:val="20"/>
                <w:lang w:val="uk-UA"/>
              </w:rPr>
            </w:pPr>
            <w:r w:rsidRPr="001A00D1">
              <w:rPr>
                <w:rFonts w:eastAsia="Calibri"/>
                <w:sz w:val="20"/>
                <w:szCs w:val="20"/>
                <w:lang w:val="uk-UA"/>
              </w:rPr>
              <w:lastRenderedPageBreak/>
              <w:t>23.03.2023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8A9EEB" w14:textId="199679C3" w:rsidR="001A00D1" w:rsidRPr="001A00D1" w:rsidRDefault="001A00D1" w:rsidP="001A00D1">
            <w:pPr>
              <w:jc w:val="center"/>
              <w:rPr>
                <w:sz w:val="20"/>
                <w:szCs w:val="20"/>
                <w:lang w:val="uk-UA"/>
              </w:rPr>
            </w:pPr>
            <w:r w:rsidRPr="001A00D1">
              <w:rPr>
                <w:sz w:val="20"/>
                <w:szCs w:val="20"/>
                <w:lang w:val="uk-UA"/>
              </w:rPr>
              <w:t xml:space="preserve">Налагоджено співпрацю для </w:t>
            </w:r>
            <w:r w:rsidRPr="001A00D1">
              <w:rPr>
                <w:sz w:val="20"/>
                <w:szCs w:val="20"/>
                <w:lang w:val="uk-UA"/>
              </w:rPr>
              <w:lastRenderedPageBreak/>
              <w:t>подальшої роботи</w:t>
            </w:r>
          </w:p>
        </w:tc>
      </w:tr>
      <w:tr w:rsidR="00411A98" w:rsidRPr="001A00D1" w14:paraId="7B322C65" w14:textId="77777777" w:rsidTr="00794F2D">
        <w:trPr>
          <w:trHeight w:val="20"/>
        </w:trPr>
        <w:tc>
          <w:tcPr>
            <w:tcW w:w="740" w:type="dxa"/>
            <w:tcBorders>
              <w:top w:val="single" w:sz="4" w:space="0" w:color="auto"/>
              <w:left w:val="single" w:sz="4" w:space="0" w:color="auto"/>
              <w:bottom w:val="single" w:sz="4" w:space="0" w:color="auto"/>
            </w:tcBorders>
            <w:shd w:val="clear" w:color="auto" w:fill="FFFFFF"/>
          </w:tcPr>
          <w:p w14:paraId="3E84C56E" w14:textId="1B9AAB0E" w:rsidR="001A00D1" w:rsidRPr="001A00D1" w:rsidRDefault="001A00D1" w:rsidP="001A00D1">
            <w:pPr>
              <w:pStyle w:val="ListParagraph"/>
              <w:numPr>
                <w:ilvl w:val="0"/>
                <w:numId w:val="36"/>
              </w:numPr>
              <w:ind w:left="142"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64C5F021" w14:textId="7CAD7332" w:rsidR="001A00D1" w:rsidRPr="009D204B" w:rsidRDefault="00AA250D" w:rsidP="001A00D1">
            <w:pPr>
              <w:jc w:val="center"/>
              <w:rPr>
                <w:sz w:val="20"/>
                <w:szCs w:val="20"/>
                <w:lang w:val="uk-UA" w:eastAsia="ru-RU"/>
              </w:rPr>
            </w:pPr>
            <w:r w:rsidRPr="009D204B">
              <w:rPr>
                <w:i/>
                <w:iCs/>
                <w:sz w:val="20"/>
                <w:szCs w:val="20"/>
                <w:lang w:val="uk-UA"/>
              </w:rPr>
              <w:t>Стаття:</w:t>
            </w:r>
            <w:r w:rsidRPr="009D204B">
              <w:rPr>
                <w:sz w:val="20"/>
                <w:szCs w:val="20"/>
                <w:lang w:val="uk-UA"/>
              </w:rPr>
              <w:t xml:space="preserve"> </w:t>
            </w:r>
            <w:r w:rsidR="001A00D1" w:rsidRPr="009D204B">
              <w:rPr>
                <w:sz w:val="20"/>
                <w:szCs w:val="20"/>
                <w:lang w:val="uk-UA" w:eastAsia="ru-RU"/>
              </w:rPr>
              <w:t xml:space="preserve">Волонтерський туризм як інструмент соціальної інтеграції вимушено переміщених осіб під час російського воєнного вторгнення. </w:t>
            </w:r>
          </w:p>
          <w:p w14:paraId="0696F3FE" w14:textId="189A106F" w:rsidR="001A00D1" w:rsidRPr="009D204B" w:rsidRDefault="001A00D1" w:rsidP="001A00D1">
            <w:pPr>
              <w:jc w:val="center"/>
              <w:rPr>
                <w:sz w:val="20"/>
                <w:szCs w:val="20"/>
                <w:lang w:val="uk-UA" w:eastAsia="ru-RU"/>
              </w:rPr>
            </w:pPr>
            <w:r w:rsidRPr="009D204B">
              <w:rPr>
                <w:rFonts w:eastAsia="Calibri"/>
                <w:sz w:val="20"/>
                <w:szCs w:val="20"/>
                <w:lang w:val="uk-UA"/>
              </w:rPr>
              <w:t>Автори: Кирилюк І. М., Чвертко Л. А.</w:t>
            </w:r>
          </w:p>
        </w:tc>
        <w:tc>
          <w:tcPr>
            <w:tcW w:w="0" w:type="auto"/>
            <w:tcBorders>
              <w:top w:val="single" w:sz="4" w:space="0" w:color="auto"/>
              <w:left w:val="single" w:sz="4" w:space="0" w:color="auto"/>
              <w:bottom w:val="single" w:sz="4" w:space="0" w:color="auto"/>
            </w:tcBorders>
            <w:shd w:val="clear" w:color="auto" w:fill="FFFFFF"/>
          </w:tcPr>
          <w:p w14:paraId="6975421F" w14:textId="77777777" w:rsidR="001A00D1" w:rsidRPr="001A00D1" w:rsidRDefault="001A00D1" w:rsidP="001A00D1">
            <w:pPr>
              <w:shd w:val="clear" w:color="auto" w:fill="FFFFFF"/>
              <w:ind w:left="57" w:right="57"/>
              <w:jc w:val="center"/>
              <w:rPr>
                <w:rFonts w:eastAsia="Calibri"/>
                <w:sz w:val="20"/>
                <w:szCs w:val="20"/>
                <w:lang w:val="uk-UA" w:eastAsia="en-US"/>
              </w:rPr>
            </w:pPr>
            <w:r w:rsidRPr="001A00D1">
              <w:rPr>
                <w:rFonts w:eastAsia="Calibri"/>
                <w:sz w:val="20"/>
                <w:szCs w:val="20"/>
                <w:lang w:val="uk-UA" w:eastAsia="en-US"/>
              </w:rPr>
              <w:t xml:space="preserve">Організація волонтерського туризму сприяє соціальній інтеграції вимушених переселенців до життя в територіальних громадах України. Доведено, що волонтерський туризм забезпечує зближення </w:t>
            </w:r>
            <w:proofErr w:type="spellStart"/>
            <w:r w:rsidRPr="001A00D1">
              <w:rPr>
                <w:rFonts w:eastAsia="Calibri"/>
                <w:sz w:val="20"/>
                <w:szCs w:val="20"/>
                <w:lang w:val="uk-UA" w:eastAsia="en-US"/>
              </w:rPr>
              <w:t>ідентичностей</w:t>
            </w:r>
            <w:proofErr w:type="spellEnd"/>
            <w:r w:rsidRPr="001A00D1">
              <w:rPr>
                <w:rFonts w:eastAsia="Calibri"/>
                <w:sz w:val="20"/>
                <w:szCs w:val="20"/>
                <w:lang w:val="uk-UA" w:eastAsia="en-US"/>
              </w:rPr>
              <w:t xml:space="preserve"> переміщених осіб та громад, серед яких вони проживають, допомагає швидшій адаптації, налагодженню комунікації та формуванню гармонійних культурних форм між вимушеними переселенцями та іншими членами суспільства.</w:t>
            </w:r>
          </w:p>
          <w:p w14:paraId="681B0162" w14:textId="52768A42" w:rsidR="001A00D1" w:rsidRPr="001A00D1" w:rsidRDefault="001A00D1" w:rsidP="001A00D1">
            <w:pPr>
              <w:jc w:val="center"/>
              <w:rPr>
                <w:sz w:val="20"/>
                <w:szCs w:val="20"/>
                <w:lang w:val="uk-UA"/>
              </w:rPr>
            </w:pPr>
            <w:r w:rsidRPr="001A00D1">
              <w:rPr>
                <w:rFonts w:eastAsia="Calibri"/>
                <w:sz w:val="20"/>
                <w:szCs w:val="20"/>
                <w:lang w:val="uk-UA" w:eastAsia="en-US"/>
              </w:rPr>
              <w:lastRenderedPageBreak/>
              <w:t>Практичне значення матеріалів, висвітлених в статті, полягає в можливості використання теоретичних висновків і практичних рекомендацій для подальшого розвитку волонтерського туризму в умовах воєнного стану.</w:t>
            </w:r>
          </w:p>
        </w:tc>
        <w:tc>
          <w:tcPr>
            <w:tcW w:w="0" w:type="auto"/>
            <w:tcBorders>
              <w:top w:val="single" w:sz="4" w:space="0" w:color="auto"/>
              <w:left w:val="single" w:sz="4" w:space="0" w:color="auto"/>
              <w:bottom w:val="single" w:sz="4" w:space="0" w:color="auto"/>
            </w:tcBorders>
            <w:shd w:val="clear" w:color="auto" w:fill="FFFFFF"/>
          </w:tcPr>
          <w:p w14:paraId="6F10E996" w14:textId="28A2EE81" w:rsidR="001A00D1" w:rsidRPr="001A00D1" w:rsidRDefault="001A00D1" w:rsidP="001A00D1">
            <w:pPr>
              <w:jc w:val="center"/>
              <w:rPr>
                <w:rFonts w:eastAsia="Calibri"/>
                <w:sz w:val="20"/>
                <w:szCs w:val="20"/>
                <w:lang w:val="uk-UA"/>
              </w:rPr>
            </w:pPr>
            <w:r w:rsidRPr="001A00D1">
              <w:rPr>
                <w:rFonts w:eastAsia="Calibri"/>
                <w:sz w:val="20"/>
                <w:szCs w:val="20"/>
                <w:lang w:val="uk-UA"/>
              </w:rPr>
              <w:lastRenderedPageBreak/>
              <w:t>ТА «Час подорожей», Черкаська обл., м. Умань, вул. Європейська, 96, оф.76.</w:t>
            </w:r>
          </w:p>
        </w:tc>
        <w:tc>
          <w:tcPr>
            <w:tcW w:w="0" w:type="auto"/>
            <w:tcBorders>
              <w:top w:val="single" w:sz="4" w:space="0" w:color="auto"/>
              <w:left w:val="single" w:sz="4" w:space="0" w:color="auto"/>
              <w:bottom w:val="single" w:sz="4" w:space="0" w:color="auto"/>
            </w:tcBorders>
            <w:shd w:val="clear" w:color="auto" w:fill="FFFFFF"/>
          </w:tcPr>
          <w:p w14:paraId="76DE094A" w14:textId="0DA48D41" w:rsidR="001A00D1" w:rsidRPr="001A00D1" w:rsidRDefault="001A00D1" w:rsidP="001A00D1">
            <w:pPr>
              <w:jc w:val="center"/>
              <w:rPr>
                <w:rFonts w:eastAsia="Calibri"/>
                <w:sz w:val="20"/>
                <w:szCs w:val="20"/>
                <w:lang w:val="uk-UA"/>
              </w:rPr>
            </w:pPr>
            <w:r w:rsidRPr="001A00D1">
              <w:rPr>
                <w:rFonts w:eastAsia="Calibri"/>
                <w:sz w:val="20"/>
                <w:szCs w:val="20"/>
                <w:lang w:val="uk-UA"/>
              </w:rPr>
              <w:t>28.04.2023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174801" w14:textId="7CCBA78A"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r w:rsidR="00411A98" w:rsidRPr="001A00D1" w14:paraId="42009AD8" w14:textId="77777777" w:rsidTr="00794F2D">
        <w:trPr>
          <w:trHeight w:val="1512"/>
        </w:trPr>
        <w:tc>
          <w:tcPr>
            <w:tcW w:w="740" w:type="dxa"/>
            <w:tcBorders>
              <w:top w:val="single" w:sz="4" w:space="0" w:color="auto"/>
              <w:left w:val="single" w:sz="4" w:space="0" w:color="auto"/>
              <w:bottom w:val="single" w:sz="4" w:space="0" w:color="auto"/>
            </w:tcBorders>
            <w:shd w:val="clear" w:color="auto" w:fill="FFFFFF"/>
          </w:tcPr>
          <w:p w14:paraId="1BE13F9D" w14:textId="328D42E8" w:rsidR="001A00D1" w:rsidRPr="001A00D1" w:rsidRDefault="001A00D1" w:rsidP="001A00D1">
            <w:pPr>
              <w:pStyle w:val="ListParagraph"/>
              <w:numPr>
                <w:ilvl w:val="0"/>
                <w:numId w:val="36"/>
              </w:numPr>
              <w:ind w:left="142" w:firstLine="0"/>
              <w:jc w:val="center"/>
              <w:rPr>
                <w:sz w:val="20"/>
                <w:szCs w:val="20"/>
                <w:lang w:val="uk-UA"/>
              </w:rPr>
            </w:pPr>
          </w:p>
        </w:tc>
        <w:tc>
          <w:tcPr>
            <w:tcW w:w="2374" w:type="dxa"/>
            <w:tcBorders>
              <w:top w:val="single" w:sz="4" w:space="0" w:color="auto"/>
              <w:left w:val="single" w:sz="4" w:space="0" w:color="auto"/>
              <w:bottom w:val="single" w:sz="4" w:space="0" w:color="auto"/>
            </w:tcBorders>
            <w:shd w:val="clear" w:color="auto" w:fill="FFFFFF"/>
          </w:tcPr>
          <w:p w14:paraId="062FE803" w14:textId="25293D6D" w:rsidR="001A00D1" w:rsidRPr="009D204B" w:rsidRDefault="00AA250D" w:rsidP="001A00D1">
            <w:pPr>
              <w:jc w:val="center"/>
              <w:rPr>
                <w:color w:val="000000"/>
                <w:sz w:val="20"/>
                <w:szCs w:val="20"/>
                <w:lang w:val="uk-UA"/>
              </w:rPr>
            </w:pPr>
            <w:r w:rsidRPr="009D204B">
              <w:rPr>
                <w:i/>
                <w:iCs/>
                <w:sz w:val="20"/>
                <w:szCs w:val="20"/>
                <w:lang w:val="uk-UA"/>
              </w:rPr>
              <w:t>Стаття:</w:t>
            </w:r>
            <w:r w:rsidRPr="009D204B">
              <w:rPr>
                <w:sz w:val="20"/>
                <w:szCs w:val="20"/>
                <w:lang w:val="uk-UA"/>
              </w:rPr>
              <w:t xml:space="preserve"> </w:t>
            </w:r>
            <w:r w:rsidR="001A00D1" w:rsidRPr="009D204B">
              <w:rPr>
                <w:color w:val="000000"/>
                <w:sz w:val="20"/>
                <w:szCs w:val="20"/>
                <w:lang w:val="uk-UA"/>
              </w:rPr>
              <w:t xml:space="preserve">Аналіз та оцінка туристичної активності суб’єктів екскурсійного туризму в Україні. </w:t>
            </w:r>
          </w:p>
          <w:p w14:paraId="2B5229E0" w14:textId="76E469EB" w:rsidR="001A00D1" w:rsidRPr="009D204B" w:rsidRDefault="001A00D1" w:rsidP="001A00D1">
            <w:pPr>
              <w:jc w:val="center"/>
              <w:rPr>
                <w:rFonts w:eastAsia="Calibri"/>
                <w:sz w:val="20"/>
                <w:szCs w:val="20"/>
                <w:lang w:val="uk-UA"/>
              </w:rPr>
            </w:pPr>
            <w:r w:rsidRPr="009D204B">
              <w:rPr>
                <w:color w:val="000000"/>
                <w:sz w:val="20"/>
                <w:szCs w:val="20"/>
                <w:lang w:val="uk-UA"/>
              </w:rPr>
              <w:t xml:space="preserve">Автори: </w:t>
            </w:r>
            <w:proofErr w:type="spellStart"/>
            <w:r w:rsidRPr="009D204B">
              <w:rPr>
                <w:color w:val="000000"/>
                <w:sz w:val="20"/>
                <w:szCs w:val="20"/>
                <w:lang w:val="uk-UA"/>
              </w:rPr>
              <w:t>Слатвінська</w:t>
            </w:r>
            <w:proofErr w:type="spellEnd"/>
            <w:r w:rsidRPr="009D204B">
              <w:rPr>
                <w:color w:val="000000"/>
                <w:sz w:val="20"/>
                <w:szCs w:val="20"/>
                <w:lang w:val="uk-UA"/>
              </w:rPr>
              <w:t xml:space="preserve"> Л.А., </w:t>
            </w:r>
            <w:proofErr w:type="spellStart"/>
            <w:r w:rsidRPr="009D204B">
              <w:rPr>
                <w:color w:val="000000"/>
                <w:sz w:val="20"/>
                <w:szCs w:val="20"/>
                <w:lang w:val="uk-UA"/>
              </w:rPr>
              <w:t>Збиранник</w:t>
            </w:r>
            <w:proofErr w:type="spellEnd"/>
            <w:r w:rsidRPr="009D204B">
              <w:rPr>
                <w:color w:val="000000"/>
                <w:sz w:val="20"/>
                <w:szCs w:val="20"/>
                <w:lang w:val="uk-UA"/>
              </w:rPr>
              <w:t xml:space="preserve"> О.М.</w:t>
            </w:r>
          </w:p>
        </w:tc>
        <w:tc>
          <w:tcPr>
            <w:tcW w:w="0" w:type="auto"/>
            <w:tcBorders>
              <w:top w:val="single" w:sz="4" w:space="0" w:color="auto"/>
              <w:left w:val="single" w:sz="4" w:space="0" w:color="auto"/>
              <w:bottom w:val="single" w:sz="4" w:space="0" w:color="auto"/>
            </w:tcBorders>
            <w:shd w:val="clear" w:color="auto" w:fill="FFFFFF"/>
          </w:tcPr>
          <w:p w14:paraId="0A1D46ED" w14:textId="3091EEE6" w:rsidR="001A00D1" w:rsidRPr="001A00D1" w:rsidRDefault="001A00D1" w:rsidP="00A8403D">
            <w:pPr>
              <w:ind w:left="28" w:right="72"/>
              <w:jc w:val="center"/>
              <w:rPr>
                <w:sz w:val="20"/>
                <w:szCs w:val="20"/>
                <w:lang w:val="uk-UA"/>
              </w:rPr>
            </w:pPr>
            <w:r w:rsidRPr="001A00D1">
              <w:rPr>
                <w:sz w:val="20"/>
                <w:szCs w:val="20"/>
                <w:lang w:val="uk-UA"/>
              </w:rPr>
              <w:t>Запропоновано використання</w:t>
            </w:r>
            <w:r w:rsidRPr="001A00D1">
              <w:rPr>
                <w:sz w:val="20"/>
                <w:szCs w:val="20"/>
                <w:shd w:val="clear" w:color="auto" w:fill="FFFFFF"/>
                <w:lang w:val="uk-UA"/>
              </w:rPr>
              <w:t xml:space="preserve"> </w:t>
            </w:r>
            <w:r w:rsidRPr="001A00D1">
              <w:rPr>
                <w:color w:val="000000"/>
                <w:sz w:val="20"/>
                <w:szCs w:val="20"/>
                <w:lang w:val="uk-UA"/>
              </w:rPr>
              <w:t xml:space="preserve">оцінки туристичної активності суб’єктів екскурсійного туризму </w:t>
            </w:r>
            <w:r w:rsidRPr="001A00D1">
              <w:rPr>
                <w:sz w:val="20"/>
                <w:szCs w:val="20"/>
                <w:shd w:val="clear" w:color="auto" w:fill="FFFFFF"/>
                <w:lang w:val="uk-UA"/>
              </w:rPr>
              <w:t xml:space="preserve">в роботі екскурсоводів Національного дендрологічного парку «Софіївка» Науково-дослідного інституту НАНУ </w:t>
            </w:r>
          </w:p>
        </w:tc>
        <w:tc>
          <w:tcPr>
            <w:tcW w:w="0" w:type="auto"/>
            <w:tcBorders>
              <w:top w:val="single" w:sz="4" w:space="0" w:color="auto"/>
              <w:left w:val="single" w:sz="4" w:space="0" w:color="auto"/>
              <w:bottom w:val="single" w:sz="4" w:space="0" w:color="auto"/>
            </w:tcBorders>
            <w:shd w:val="clear" w:color="auto" w:fill="FFFFFF"/>
          </w:tcPr>
          <w:p w14:paraId="26B51EC9" w14:textId="77777777" w:rsidR="00613D43" w:rsidRDefault="001A00D1" w:rsidP="001A00D1">
            <w:pPr>
              <w:jc w:val="center"/>
              <w:rPr>
                <w:sz w:val="20"/>
                <w:szCs w:val="20"/>
                <w:shd w:val="clear" w:color="auto" w:fill="FFFFFF"/>
                <w:lang w:val="uk-UA"/>
              </w:rPr>
            </w:pPr>
            <w:r w:rsidRPr="001A00D1">
              <w:rPr>
                <w:sz w:val="20"/>
                <w:szCs w:val="20"/>
                <w:shd w:val="clear" w:color="auto" w:fill="FFFFFF"/>
                <w:lang w:val="uk-UA"/>
              </w:rPr>
              <w:t xml:space="preserve">Національний дендрологічний парк «Софіївка» Науково-дослідний інститут НАНУ, Черкаської області, м. Умань, </w:t>
            </w:r>
          </w:p>
          <w:p w14:paraId="2036AFB1" w14:textId="66A36DB8" w:rsidR="001A00D1" w:rsidRPr="001A00D1" w:rsidRDefault="001A00D1" w:rsidP="001A00D1">
            <w:pPr>
              <w:jc w:val="center"/>
              <w:rPr>
                <w:rFonts w:eastAsia="Calibri"/>
                <w:sz w:val="20"/>
                <w:szCs w:val="20"/>
                <w:lang w:val="uk-UA"/>
              </w:rPr>
            </w:pPr>
            <w:r w:rsidRPr="001A00D1">
              <w:rPr>
                <w:sz w:val="20"/>
                <w:szCs w:val="20"/>
                <w:shd w:val="clear" w:color="auto" w:fill="FFFFFF"/>
                <w:lang w:val="uk-UA"/>
              </w:rPr>
              <w:t>вул. Київська 12А.</w:t>
            </w:r>
          </w:p>
        </w:tc>
        <w:tc>
          <w:tcPr>
            <w:tcW w:w="0" w:type="auto"/>
            <w:tcBorders>
              <w:top w:val="single" w:sz="4" w:space="0" w:color="auto"/>
              <w:left w:val="single" w:sz="4" w:space="0" w:color="auto"/>
              <w:bottom w:val="single" w:sz="4" w:space="0" w:color="auto"/>
            </w:tcBorders>
            <w:shd w:val="clear" w:color="auto" w:fill="FFFFFF"/>
          </w:tcPr>
          <w:p w14:paraId="6CFED89D" w14:textId="400C3FDC" w:rsidR="001A00D1" w:rsidRPr="001A00D1" w:rsidRDefault="001A00D1" w:rsidP="001A00D1">
            <w:pPr>
              <w:jc w:val="center"/>
              <w:rPr>
                <w:rFonts w:eastAsia="Calibri"/>
                <w:sz w:val="20"/>
                <w:szCs w:val="20"/>
                <w:lang w:val="uk-UA"/>
              </w:rPr>
            </w:pPr>
            <w:r w:rsidRPr="001A00D1">
              <w:rPr>
                <w:color w:val="000000"/>
                <w:sz w:val="20"/>
                <w:szCs w:val="20"/>
                <w:lang w:val="uk-UA"/>
              </w:rPr>
              <w:t>25.09 2023 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C8EB89" w14:textId="30FAC15A" w:rsidR="001A00D1" w:rsidRPr="001A00D1" w:rsidRDefault="001A00D1" w:rsidP="001A00D1">
            <w:pPr>
              <w:jc w:val="center"/>
              <w:rPr>
                <w:sz w:val="20"/>
                <w:szCs w:val="20"/>
                <w:lang w:val="uk-UA"/>
              </w:rPr>
            </w:pPr>
            <w:r w:rsidRPr="001A00D1">
              <w:rPr>
                <w:sz w:val="20"/>
                <w:szCs w:val="20"/>
                <w:lang w:val="uk-UA"/>
              </w:rPr>
              <w:t>Налагоджено співпрацю для подальшої роботи</w:t>
            </w:r>
          </w:p>
        </w:tc>
      </w:tr>
    </w:tbl>
    <w:p w14:paraId="14BD42EC" w14:textId="75F0A71F" w:rsidR="00D10F1A" w:rsidRPr="007946FB" w:rsidRDefault="00D10F1A" w:rsidP="00D10F1A">
      <w:pPr>
        <w:pStyle w:val="50"/>
        <w:shd w:val="clear" w:color="auto" w:fill="auto"/>
        <w:tabs>
          <w:tab w:val="left" w:pos="1178"/>
        </w:tabs>
        <w:spacing w:before="0" w:after="0" w:line="240" w:lineRule="auto"/>
        <w:ind w:firstLine="0"/>
        <w:jc w:val="both"/>
        <w:rPr>
          <w:rStyle w:val="510pt"/>
          <w:sz w:val="24"/>
          <w:szCs w:val="24"/>
        </w:rPr>
      </w:pPr>
    </w:p>
    <w:p w14:paraId="6EB747CE" w14:textId="79A0D435" w:rsidR="001B5864" w:rsidRPr="00CD77CB" w:rsidRDefault="00520C50" w:rsidP="007C59F2">
      <w:pPr>
        <w:pStyle w:val="40"/>
        <w:keepNext/>
        <w:keepLines/>
        <w:numPr>
          <w:ilvl w:val="0"/>
          <w:numId w:val="1"/>
        </w:numPr>
        <w:shd w:val="clear" w:color="auto" w:fill="auto"/>
        <w:tabs>
          <w:tab w:val="left" w:pos="1226"/>
        </w:tabs>
        <w:spacing w:before="0" w:after="0" w:line="240" w:lineRule="auto"/>
        <w:ind w:firstLine="840"/>
        <w:jc w:val="both"/>
        <w:rPr>
          <w:rStyle w:val="410pt"/>
          <w:b/>
          <w:bCs/>
          <w:i w:val="0"/>
          <w:iCs w:val="0"/>
          <w:color w:val="auto"/>
          <w:sz w:val="24"/>
          <w:szCs w:val="24"/>
          <w:u w:val="none"/>
          <w:shd w:val="clear" w:color="auto" w:fill="auto"/>
          <w:lang w:eastAsia="en-US" w:bidi="ar-SA"/>
        </w:rPr>
      </w:pPr>
      <w:bookmarkStart w:id="1" w:name="bookmark3"/>
      <w:r w:rsidRPr="00CD77CB">
        <w:rPr>
          <w:sz w:val="24"/>
          <w:szCs w:val="24"/>
        </w:rPr>
        <w:t>Список наукових праць,</w:t>
      </w:r>
      <w:r w:rsidR="00A54287" w:rsidRPr="00CD77CB">
        <w:rPr>
          <w:sz w:val="24"/>
          <w:szCs w:val="24"/>
        </w:rPr>
        <w:t xml:space="preserve"> проіндексованих, </w:t>
      </w:r>
      <w:r w:rsidRPr="00CD77CB">
        <w:rPr>
          <w:sz w:val="24"/>
          <w:szCs w:val="24"/>
        </w:rPr>
        <w:t>опублікованих та пр</w:t>
      </w:r>
      <w:r w:rsidR="006B30CD" w:rsidRPr="00CD77CB">
        <w:rPr>
          <w:sz w:val="24"/>
          <w:szCs w:val="24"/>
        </w:rPr>
        <w:t>и</w:t>
      </w:r>
      <w:r w:rsidR="002C47BB" w:rsidRPr="00CD77CB">
        <w:rPr>
          <w:sz w:val="24"/>
          <w:szCs w:val="24"/>
        </w:rPr>
        <w:t xml:space="preserve">йнятих </w:t>
      </w:r>
      <w:r w:rsidR="00C131A8" w:rsidRPr="00CD77CB">
        <w:rPr>
          <w:sz w:val="24"/>
          <w:szCs w:val="24"/>
        </w:rPr>
        <w:t>редакцією до друку у 2023</w:t>
      </w:r>
      <w:r w:rsidRPr="00CD77CB">
        <w:rPr>
          <w:sz w:val="24"/>
          <w:szCs w:val="24"/>
        </w:rPr>
        <w:t xml:space="preserve"> році </w:t>
      </w:r>
      <w:r w:rsidRPr="00CD77CB">
        <w:rPr>
          <w:sz w:val="24"/>
          <w:szCs w:val="24"/>
          <w:u w:val="single"/>
        </w:rPr>
        <w:t>у зарубіжних виданнях</w:t>
      </w:r>
      <w:r w:rsidRPr="00CD77CB">
        <w:rPr>
          <w:sz w:val="24"/>
          <w:szCs w:val="24"/>
        </w:rPr>
        <w:t xml:space="preserve">, </w:t>
      </w:r>
      <w:r w:rsidRPr="00CD77CB">
        <w:rPr>
          <w:rStyle w:val="410pt"/>
          <w:sz w:val="24"/>
          <w:szCs w:val="24"/>
          <w:u w:val="none"/>
        </w:rPr>
        <w:t xml:space="preserve">які мають </w:t>
      </w:r>
      <w:proofErr w:type="spellStart"/>
      <w:r w:rsidRPr="00CD77CB">
        <w:rPr>
          <w:rStyle w:val="410pt"/>
          <w:sz w:val="24"/>
          <w:szCs w:val="24"/>
          <w:u w:val="none"/>
        </w:rPr>
        <w:t>імпакт</w:t>
      </w:r>
      <w:proofErr w:type="spellEnd"/>
      <w:r w:rsidRPr="00CD77CB">
        <w:rPr>
          <w:rStyle w:val="410pt"/>
          <w:sz w:val="24"/>
          <w:szCs w:val="24"/>
          <w:u w:val="none"/>
        </w:rPr>
        <w:t>-фактор,</w:t>
      </w:r>
      <w:r w:rsidRPr="00CD77CB">
        <w:rPr>
          <w:sz w:val="24"/>
          <w:szCs w:val="24"/>
        </w:rPr>
        <w:t xml:space="preserve"> за формою </w:t>
      </w:r>
      <w:r w:rsidRPr="00CD77CB">
        <w:rPr>
          <w:rStyle w:val="410pt"/>
          <w:sz w:val="24"/>
          <w:szCs w:val="24"/>
          <w:u w:val="none"/>
        </w:rPr>
        <w:t xml:space="preserve">(окремо </w:t>
      </w:r>
      <w:proofErr w:type="spellStart"/>
      <w:r w:rsidRPr="00CD77CB">
        <w:rPr>
          <w:rStyle w:val="410pt"/>
          <w:sz w:val="24"/>
          <w:szCs w:val="24"/>
          <w:u w:val="none"/>
          <w:lang w:bidi="en-US"/>
        </w:rPr>
        <w:t>Scopus</w:t>
      </w:r>
      <w:proofErr w:type="spellEnd"/>
      <w:r w:rsidRPr="00CD77CB">
        <w:rPr>
          <w:rStyle w:val="410pt"/>
          <w:sz w:val="24"/>
          <w:szCs w:val="24"/>
          <w:u w:val="none"/>
          <w:lang w:bidi="en-US"/>
        </w:rPr>
        <w:t xml:space="preserve">, </w:t>
      </w:r>
      <w:proofErr w:type="spellStart"/>
      <w:r w:rsidRPr="00CD77CB">
        <w:rPr>
          <w:rStyle w:val="410pt"/>
          <w:sz w:val="24"/>
          <w:szCs w:val="24"/>
          <w:u w:val="none"/>
          <w:lang w:bidi="en-US"/>
        </w:rPr>
        <w:t>Web</w:t>
      </w:r>
      <w:proofErr w:type="spellEnd"/>
      <w:r w:rsidRPr="00CD77CB">
        <w:rPr>
          <w:rStyle w:val="410pt"/>
          <w:sz w:val="24"/>
          <w:szCs w:val="24"/>
          <w:u w:val="none"/>
          <w:lang w:bidi="en-US"/>
        </w:rPr>
        <w:t xml:space="preserve"> </w:t>
      </w:r>
      <w:proofErr w:type="spellStart"/>
      <w:r w:rsidRPr="00CD77CB">
        <w:rPr>
          <w:rStyle w:val="410pt"/>
          <w:sz w:val="24"/>
          <w:szCs w:val="24"/>
          <w:u w:val="none"/>
          <w:lang w:bidi="en-US"/>
        </w:rPr>
        <w:t>of</w:t>
      </w:r>
      <w:proofErr w:type="spellEnd"/>
      <w:r w:rsidRPr="00CD77CB">
        <w:rPr>
          <w:rStyle w:val="410pt"/>
          <w:sz w:val="24"/>
          <w:szCs w:val="24"/>
          <w:u w:val="none"/>
          <w:lang w:bidi="en-US"/>
        </w:rPr>
        <w:t xml:space="preserve"> </w:t>
      </w:r>
      <w:proofErr w:type="spellStart"/>
      <w:r w:rsidRPr="00CD77CB">
        <w:rPr>
          <w:rStyle w:val="410pt"/>
          <w:sz w:val="24"/>
          <w:szCs w:val="24"/>
          <w:u w:val="none"/>
          <w:lang w:bidi="en-US"/>
        </w:rPr>
        <w:t>Science</w:t>
      </w:r>
      <w:proofErr w:type="spellEnd"/>
      <w:r w:rsidRPr="00CD77CB">
        <w:rPr>
          <w:rStyle w:val="410pt"/>
          <w:sz w:val="24"/>
          <w:szCs w:val="24"/>
          <w:u w:val="none"/>
          <w:lang w:bidi="en-US"/>
        </w:rPr>
        <w:t>):</w:t>
      </w:r>
      <w:bookmarkEnd w:id="1"/>
    </w:p>
    <w:p w14:paraId="0B01E9BB" w14:textId="77777777" w:rsidR="007C59F2" w:rsidRPr="007946FB" w:rsidRDefault="007C59F2" w:rsidP="007C59F2">
      <w:pPr>
        <w:pStyle w:val="40"/>
        <w:keepNext/>
        <w:keepLines/>
        <w:shd w:val="clear" w:color="auto" w:fill="auto"/>
        <w:tabs>
          <w:tab w:val="left" w:pos="1226"/>
        </w:tabs>
        <w:spacing w:before="0" w:after="0" w:line="240" w:lineRule="auto"/>
        <w:jc w:val="both"/>
        <w:rPr>
          <w:sz w:val="24"/>
          <w:szCs w:val="24"/>
        </w:rPr>
      </w:pPr>
    </w:p>
    <w:p w14:paraId="6B4B6248" w14:textId="68CD3F02" w:rsidR="00531C35" w:rsidRPr="007946FB" w:rsidRDefault="00BD35F3" w:rsidP="00A042E5">
      <w:pPr>
        <w:ind w:firstLine="709"/>
        <w:jc w:val="both"/>
        <w:rPr>
          <w:lang w:val="uk-UA"/>
        </w:rPr>
      </w:pPr>
      <w:r w:rsidRPr="007946FB">
        <w:rPr>
          <w:lang w:val="uk-UA"/>
        </w:rPr>
        <w:t xml:space="preserve">4. </w:t>
      </w:r>
      <w:r w:rsidR="00531C35" w:rsidRPr="007946FB">
        <w:rPr>
          <w:lang w:val="uk-UA"/>
        </w:rPr>
        <w:t>Видавнича діяльність:</w:t>
      </w:r>
    </w:p>
    <w:p w14:paraId="46064424" w14:textId="0CCCD731" w:rsidR="00531C35" w:rsidRPr="007946FB" w:rsidRDefault="00BD35F3" w:rsidP="00A042E5">
      <w:pPr>
        <w:ind w:firstLine="709"/>
        <w:jc w:val="both"/>
        <w:rPr>
          <w:lang w:val="uk-UA"/>
        </w:rPr>
      </w:pPr>
      <w:r w:rsidRPr="007946FB">
        <w:rPr>
          <w:lang w:val="uk-UA"/>
        </w:rPr>
        <w:t>4</w:t>
      </w:r>
      <w:r w:rsidR="00531C35" w:rsidRPr="007946FB">
        <w:rPr>
          <w:lang w:val="uk-UA"/>
        </w:rPr>
        <w:t>.1. Праці, що опубліковані (бібліографічний опис згідно з державним стандартом):</w:t>
      </w:r>
    </w:p>
    <w:p w14:paraId="7970E6C7" w14:textId="061EEA2F" w:rsidR="00531C35" w:rsidRPr="007946FB" w:rsidRDefault="00531C35" w:rsidP="00A042E5">
      <w:pPr>
        <w:ind w:firstLine="709"/>
        <w:jc w:val="both"/>
        <w:rPr>
          <w:lang w:val="uk-UA"/>
        </w:rPr>
      </w:pPr>
      <w:r w:rsidRPr="007946FB">
        <w:rPr>
          <w:lang w:val="uk-UA"/>
        </w:rPr>
        <w:t xml:space="preserve">– </w:t>
      </w:r>
      <w:r w:rsidRPr="007946FB">
        <w:rPr>
          <w:b/>
          <w:lang w:val="uk-UA"/>
        </w:rPr>
        <w:t xml:space="preserve">Монографії </w:t>
      </w:r>
      <w:r w:rsidRPr="007946FB">
        <w:rPr>
          <w:lang w:val="uk-UA"/>
        </w:rPr>
        <w:t>(після опису, якщо є рекомендація Вченою радою університету, зазначити дату і номер протоколу):</w:t>
      </w:r>
      <w:r w:rsidR="00085432">
        <w:rPr>
          <w:lang w:val="uk-UA"/>
        </w:rPr>
        <w:t xml:space="preserve"> </w:t>
      </w:r>
    </w:p>
    <w:p w14:paraId="7E5A1776" w14:textId="18F3D70E" w:rsidR="00416936" w:rsidRDefault="00531C35" w:rsidP="00A042E5">
      <w:pPr>
        <w:pStyle w:val="ListParagraph"/>
        <w:numPr>
          <w:ilvl w:val="0"/>
          <w:numId w:val="4"/>
        </w:numPr>
        <w:ind w:left="0" w:firstLine="709"/>
        <w:contextualSpacing w:val="0"/>
        <w:jc w:val="both"/>
        <w:rPr>
          <w:lang w:val="uk-UA"/>
        </w:rPr>
      </w:pPr>
      <w:r w:rsidRPr="007946FB">
        <w:rPr>
          <w:lang w:val="uk-UA"/>
        </w:rPr>
        <w:t>в Україні;</w:t>
      </w:r>
    </w:p>
    <w:p w14:paraId="3C424817" w14:textId="3B4B24E4" w:rsidR="00CD77CB" w:rsidRPr="00CD77CB" w:rsidRDefault="00416936" w:rsidP="00A042E5">
      <w:pPr>
        <w:pStyle w:val="ListParagraph"/>
        <w:numPr>
          <w:ilvl w:val="0"/>
          <w:numId w:val="38"/>
        </w:numPr>
        <w:ind w:left="0" w:firstLine="709"/>
        <w:jc w:val="both"/>
      </w:pPr>
      <w:proofErr w:type="spellStart"/>
      <w:r w:rsidRPr="000E0736">
        <w:rPr>
          <w:rFonts w:ascii="Times New Roman,Bold" w:hAnsi="Times New Roman,Bold"/>
        </w:rPr>
        <w:t>Екотренд</w:t>
      </w:r>
      <w:r w:rsidRPr="000E0736">
        <w:rPr>
          <w:rFonts w:ascii="Times New Roman,Bold" w:hAnsi="Times New Roman,Bold"/>
          <w:sz w:val="26"/>
        </w:rPr>
        <w:t>и</w:t>
      </w:r>
      <w:proofErr w:type="spellEnd"/>
      <w:r w:rsidRPr="000E0736">
        <w:rPr>
          <w:rFonts w:ascii="Times New Roman,Bold" w:hAnsi="Times New Roman,Bold"/>
          <w:sz w:val="26"/>
        </w:rPr>
        <w:t xml:space="preserve"> </w:t>
      </w:r>
      <w:r w:rsidRPr="000E0736">
        <w:t xml:space="preserve">в </w:t>
      </w:r>
      <w:proofErr w:type="spellStart"/>
      <w:r w:rsidRPr="000E0736">
        <w:t>індустріі</w:t>
      </w:r>
      <w:proofErr w:type="spellEnd"/>
      <w:r w:rsidRPr="000E0736">
        <w:t xml:space="preserve">̈ </w:t>
      </w:r>
      <w:proofErr w:type="spellStart"/>
      <w:r w:rsidRPr="000E0736">
        <w:t>гостинності</w:t>
      </w:r>
      <w:proofErr w:type="spellEnd"/>
      <w:r w:rsidRPr="000E0736">
        <w:t xml:space="preserve">: </w:t>
      </w:r>
      <w:proofErr w:type="spellStart"/>
      <w:r w:rsidRPr="000E0736">
        <w:t>реаліі</w:t>
      </w:r>
      <w:proofErr w:type="spellEnd"/>
      <w:r w:rsidRPr="000E0736">
        <w:t xml:space="preserve">̈ та </w:t>
      </w:r>
      <w:proofErr w:type="spellStart"/>
      <w:r w:rsidRPr="000E0736">
        <w:t>перспективи</w:t>
      </w:r>
      <w:proofErr w:type="spellEnd"/>
      <w:r w:rsidRPr="000E0736">
        <w:t xml:space="preserve">: кол. </w:t>
      </w:r>
      <w:proofErr w:type="spellStart"/>
      <w:r w:rsidRPr="000E0736">
        <w:t>моногр</w:t>
      </w:r>
      <w:proofErr w:type="spellEnd"/>
      <w:r w:rsidRPr="000E0736">
        <w:t xml:space="preserve">. / </w:t>
      </w:r>
      <w:r w:rsidR="00EC31C6">
        <w:br/>
      </w:r>
      <w:r w:rsidRPr="000E0736">
        <w:t>І</w:t>
      </w:r>
      <w:r w:rsidRPr="00416936">
        <w:t xml:space="preserve">. М. </w:t>
      </w:r>
      <w:proofErr w:type="spellStart"/>
      <w:r w:rsidRPr="00416936">
        <w:t>Поворозн</w:t>
      </w:r>
      <w:r w:rsidR="00CD77CB">
        <w:rPr>
          <w:lang w:val="uk-UA"/>
        </w:rPr>
        <w:t>юк</w:t>
      </w:r>
      <w:proofErr w:type="spellEnd"/>
      <w:r w:rsidR="00CD77CB">
        <w:rPr>
          <w:lang w:val="uk-UA"/>
        </w:rPr>
        <w:t xml:space="preserve"> </w:t>
      </w:r>
      <w:r w:rsidRPr="00416936">
        <w:t xml:space="preserve">та </w:t>
      </w:r>
      <w:proofErr w:type="spellStart"/>
      <w:r w:rsidRPr="00416936">
        <w:t>ін</w:t>
      </w:r>
      <w:proofErr w:type="spellEnd"/>
      <w:r w:rsidRPr="00416936">
        <w:t>.; за ред.</w:t>
      </w:r>
      <w:r w:rsidR="00CD77CB">
        <w:rPr>
          <w:lang w:val="uk-UA"/>
        </w:rPr>
        <w:t xml:space="preserve"> </w:t>
      </w:r>
      <w:r w:rsidRPr="00CD77CB">
        <w:rPr>
          <w:lang w:val="uk-UA"/>
        </w:rPr>
        <w:t xml:space="preserve">І. М. </w:t>
      </w:r>
      <w:proofErr w:type="spellStart"/>
      <w:r w:rsidRPr="00CD77CB">
        <w:rPr>
          <w:lang w:val="uk-UA"/>
        </w:rPr>
        <w:t>Поворознюк</w:t>
      </w:r>
      <w:proofErr w:type="spellEnd"/>
      <w:r w:rsidRPr="00CD77CB">
        <w:rPr>
          <w:lang w:val="uk-UA"/>
        </w:rPr>
        <w:t xml:space="preserve">; МОН </w:t>
      </w:r>
      <w:proofErr w:type="spellStart"/>
      <w:r w:rsidRPr="00CD77CB">
        <w:rPr>
          <w:lang w:val="uk-UA"/>
        </w:rPr>
        <w:t>України</w:t>
      </w:r>
      <w:proofErr w:type="spellEnd"/>
      <w:r w:rsidRPr="00CD77CB">
        <w:rPr>
          <w:lang w:val="uk-UA"/>
        </w:rPr>
        <w:t xml:space="preserve">, </w:t>
      </w:r>
      <w:proofErr w:type="spellStart"/>
      <w:r w:rsidRPr="00CD77CB">
        <w:rPr>
          <w:lang w:val="uk-UA"/>
        </w:rPr>
        <w:t>Уманськии</w:t>
      </w:r>
      <w:proofErr w:type="spellEnd"/>
      <w:r w:rsidRPr="00CD77CB">
        <w:rPr>
          <w:lang w:val="uk-UA"/>
        </w:rPr>
        <w:t xml:space="preserve">̆ </w:t>
      </w:r>
      <w:proofErr w:type="spellStart"/>
      <w:r w:rsidRPr="00CD77CB">
        <w:rPr>
          <w:lang w:val="uk-UA"/>
        </w:rPr>
        <w:t>держ</w:t>
      </w:r>
      <w:proofErr w:type="spellEnd"/>
      <w:r w:rsidRPr="00CD77CB">
        <w:rPr>
          <w:lang w:val="uk-UA"/>
        </w:rPr>
        <w:t xml:space="preserve">. пед. ун-т імені Павла Тичини. </w:t>
      </w:r>
      <w:proofErr w:type="spellStart"/>
      <w:r w:rsidRPr="00416936">
        <w:t>Вінниця</w:t>
      </w:r>
      <w:proofErr w:type="spellEnd"/>
      <w:r w:rsidRPr="00416936">
        <w:t xml:space="preserve">: Твори, </w:t>
      </w:r>
      <w:r w:rsidRPr="00EC31C6">
        <w:t>2023.</w:t>
      </w:r>
      <w:r w:rsidR="000E0736" w:rsidRPr="00EC31C6">
        <w:rPr>
          <w:lang w:val="uk-UA"/>
        </w:rPr>
        <w:t xml:space="preserve"> 275 с.</w:t>
      </w:r>
      <w:r w:rsidRPr="00EC31C6">
        <w:t xml:space="preserve"> </w:t>
      </w:r>
    </w:p>
    <w:p w14:paraId="5B25CA6E" w14:textId="7F034A31" w:rsidR="00416936" w:rsidRPr="00835652" w:rsidRDefault="00416936" w:rsidP="00CD77CB">
      <w:pPr>
        <w:pStyle w:val="ListParagraph"/>
        <w:ind w:left="709"/>
        <w:jc w:val="both"/>
        <w:rPr>
          <w:rStyle w:val="Hyperlink"/>
          <w:color w:val="auto"/>
          <w:u w:val="none"/>
        </w:rPr>
      </w:pPr>
      <w:r w:rsidRPr="00A8403D">
        <w:t>(</w:t>
      </w:r>
      <w:r w:rsidRPr="00835652">
        <w:rPr>
          <w:i/>
          <w:iCs/>
          <w:lang w:val="uk-UA"/>
        </w:rPr>
        <w:t xml:space="preserve">протокол № </w:t>
      </w:r>
      <w:r w:rsidR="00835652" w:rsidRPr="00705C95">
        <w:rPr>
          <w:i/>
          <w:iCs/>
        </w:rPr>
        <w:t>8</w:t>
      </w:r>
      <w:r w:rsidRPr="00835652">
        <w:rPr>
          <w:i/>
          <w:iCs/>
          <w:lang w:val="uk-UA"/>
        </w:rPr>
        <w:t xml:space="preserve"> від </w:t>
      </w:r>
      <w:r w:rsidR="00835652" w:rsidRPr="00705C95">
        <w:rPr>
          <w:i/>
          <w:iCs/>
        </w:rPr>
        <w:t>28</w:t>
      </w:r>
      <w:r w:rsidRPr="00835652">
        <w:rPr>
          <w:i/>
          <w:iCs/>
          <w:lang w:val="uk-UA"/>
        </w:rPr>
        <w:t xml:space="preserve"> </w:t>
      </w:r>
      <w:r w:rsidR="00835652" w:rsidRPr="00835652">
        <w:rPr>
          <w:i/>
          <w:iCs/>
          <w:lang w:val="uk-UA"/>
        </w:rPr>
        <w:t>листопада</w:t>
      </w:r>
      <w:r w:rsidRPr="00835652">
        <w:rPr>
          <w:i/>
          <w:iCs/>
          <w:lang w:val="uk-UA"/>
        </w:rPr>
        <w:t xml:space="preserve"> 202</w:t>
      </w:r>
      <w:r w:rsidR="00835652" w:rsidRPr="00705C95">
        <w:rPr>
          <w:i/>
          <w:iCs/>
        </w:rPr>
        <w:t xml:space="preserve">3 </w:t>
      </w:r>
      <w:r w:rsidRPr="00835652">
        <w:rPr>
          <w:i/>
          <w:iCs/>
          <w:lang w:val="uk-UA"/>
        </w:rPr>
        <w:t>р.</w:t>
      </w:r>
      <w:r w:rsidRPr="00835652">
        <w:t xml:space="preserve">) </w:t>
      </w:r>
    </w:p>
    <w:p w14:paraId="655B3179" w14:textId="5F8ACFC4" w:rsidR="002D3327" w:rsidRPr="00085432" w:rsidRDefault="002D3327" w:rsidP="00A042E5">
      <w:pPr>
        <w:ind w:firstLine="709"/>
        <w:rPr>
          <w:color w:val="FF0000"/>
          <w:lang w:val="uk-UA"/>
        </w:rPr>
      </w:pPr>
    </w:p>
    <w:p w14:paraId="1EA0C41A" w14:textId="53BD66C4" w:rsidR="00531C35" w:rsidRPr="007946FB" w:rsidRDefault="00531C35" w:rsidP="00A042E5">
      <w:pPr>
        <w:pStyle w:val="ListParagraph"/>
        <w:numPr>
          <w:ilvl w:val="0"/>
          <w:numId w:val="4"/>
        </w:numPr>
        <w:ind w:left="0" w:firstLine="709"/>
        <w:contextualSpacing w:val="0"/>
        <w:jc w:val="both"/>
        <w:rPr>
          <w:lang w:val="uk-UA"/>
        </w:rPr>
      </w:pPr>
      <w:r w:rsidRPr="007946FB">
        <w:rPr>
          <w:lang w:val="uk-UA"/>
        </w:rPr>
        <w:t>за кордоном.</w:t>
      </w:r>
    </w:p>
    <w:p w14:paraId="241C3C68" w14:textId="77777777" w:rsidR="00225583" w:rsidRPr="007946FB" w:rsidRDefault="00225583" w:rsidP="00A042E5">
      <w:pPr>
        <w:pStyle w:val="ListParagraph"/>
        <w:ind w:left="0" w:firstLine="709"/>
        <w:contextualSpacing w:val="0"/>
        <w:jc w:val="both"/>
        <w:rPr>
          <w:lang w:val="uk-UA"/>
        </w:rPr>
      </w:pPr>
    </w:p>
    <w:p w14:paraId="188FD16B" w14:textId="6A461508" w:rsidR="00531C35" w:rsidRPr="007946FB" w:rsidRDefault="00531C35" w:rsidP="00A042E5">
      <w:pPr>
        <w:ind w:firstLine="709"/>
        <w:jc w:val="both"/>
        <w:rPr>
          <w:lang w:val="uk-UA"/>
        </w:rPr>
      </w:pPr>
      <w:r w:rsidRPr="007946FB">
        <w:rPr>
          <w:lang w:val="uk-UA"/>
        </w:rPr>
        <w:t xml:space="preserve">– </w:t>
      </w:r>
      <w:r w:rsidRPr="007946FB">
        <w:rPr>
          <w:b/>
          <w:lang w:val="uk-UA"/>
        </w:rPr>
        <w:t>Підручники</w:t>
      </w:r>
      <w:r w:rsidRPr="007946FB">
        <w:rPr>
          <w:lang w:val="uk-UA"/>
        </w:rPr>
        <w:t xml:space="preserve"> (після опису, якщо є рекомендація Вченою радою університету, зазначити дату і номер протоколу);</w:t>
      </w:r>
    </w:p>
    <w:p w14:paraId="1DA1B70A" w14:textId="77777777" w:rsidR="00225583" w:rsidRPr="007946FB" w:rsidRDefault="00225583" w:rsidP="00A042E5">
      <w:pPr>
        <w:ind w:firstLine="709"/>
        <w:jc w:val="both"/>
        <w:rPr>
          <w:lang w:val="uk-UA"/>
        </w:rPr>
      </w:pPr>
    </w:p>
    <w:p w14:paraId="6061C3A5" w14:textId="04ADFD3B" w:rsidR="00531C35" w:rsidRPr="007946FB" w:rsidRDefault="00531C35" w:rsidP="00A042E5">
      <w:pPr>
        <w:ind w:firstLine="709"/>
        <w:jc w:val="both"/>
        <w:rPr>
          <w:lang w:val="uk-UA"/>
        </w:rPr>
      </w:pPr>
      <w:r w:rsidRPr="007946FB">
        <w:rPr>
          <w:lang w:val="uk-UA"/>
        </w:rPr>
        <w:t xml:space="preserve">– </w:t>
      </w:r>
      <w:r w:rsidRPr="007946FB">
        <w:rPr>
          <w:b/>
          <w:lang w:val="uk-UA"/>
        </w:rPr>
        <w:t>Навчальні посібники</w:t>
      </w:r>
      <w:r w:rsidRPr="007946FB">
        <w:rPr>
          <w:lang w:val="uk-UA"/>
        </w:rPr>
        <w:t xml:space="preserve"> (після опису, якщо є рекомендація Вченою радою університету, зазначити дату і номер протоколу).</w:t>
      </w:r>
    </w:p>
    <w:p w14:paraId="328A0138" w14:textId="2437337E" w:rsidR="00FD1DAA" w:rsidRPr="007946FB" w:rsidRDefault="00FD1DAA" w:rsidP="00A042E5">
      <w:pPr>
        <w:pStyle w:val="ListParagraph"/>
        <w:numPr>
          <w:ilvl w:val="0"/>
          <w:numId w:val="33"/>
        </w:numPr>
        <w:ind w:left="0" w:firstLine="709"/>
        <w:jc w:val="both"/>
        <w:rPr>
          <w:lang w:val="uk-UA"/>
        </w:rPr>
      </w:pPr>
      <w:r w:rsidRPr="007946FB">
        <w:rPr>
          <w:lang w:val="uk-UA"/>
        </w:rPr>
        <w:t xml:space="preserve">Організація анімаційної діяльності у закладах індустрії гостинності: </w:t>
      </w:r>
      <w:proofErr w:type="spellStart"/>
      <w:r w:rsidRPr="007946FB">
        <w:rPr>
          <w:lang w:val="uk-UA"/>
        </w:rPr>
        <w:t>навч</w:t>
      </w:r>
      <w:proofErr w:type="spellEnd"/>
      <w:r w:rsidRPr="007946FB">
        <w:rPr>
          <w:lang w:val="uk-UA"/>
        </w:rPr>
        <w:t xml:space="preserve">. </w:t>
      </w:r>
      <w:proofErr w:type="spellStart"/>
      <w:r w:rsidRPr="007946FB">
        <w:rPr>
          <w:lang w:val="uk-UA"/>
        </w:rPr>
        <w:t>посіб</w:t>
      </w:r>
      <w:proofErr w:type="spellEnd"/>
      <w:r w:rsidRPr="007946FB">
        <w:rPr>
          <w:lang w:val="uk-UA"/>
        </w:rPr>
        <w:t xml:space="preserve">. для здобувачів вищої освіти денної та заочної форм навчання / уклад.: Н. В. Барвінок, </w:t>
      </w:r>
      <w:r w:rsidR="00A042E5">
        <w:rPr>
          <w:lang w:val="uk-UA"/>
        </w:rPr>
        <w:br/>
      </w:r>
      <w:r w:rsidRPr="007946FB">
        <w:rPr>
          <w:lang w:val="uk-UA"/>
        </w:rPr>
        <w:t>М. В. Барвінок, О. В. Литвин. Умань: Візаві, 2023. 218 с.</w:t>
      </w:r>
      <w:r w:rsidR="00075981" w:rsidRPr="007946FB">
        <w:rPr>
          <w:lang w:val="uk-UA"/>
        </w:rPr>
        <w:t xml:space="preserve"> (</w:t>
      </w:r>
      <w:r w:rsidR="00075981" w:rsidRPr="007946FB">
        <w:rPr>
          <w:i/>
          <w:iCs/>
          <w:lang w:val="uk-UA"/>
        </w:rPr>
        <w:t>р</w:t>
      </w:r>
      <w:r w:rsidRPr="007946FB">
        <w:rPr>
          <w:i/>
          <w:iCs/>
          <w:lang w:val="uk-UA"/>
        </w:rPr>
        <w:t>екомендовано до друку вченою радою Уманського державного педагогічного університету імені Павла Тичини</w:t>
      </w:r>
      <w:r w:rsidR="00075981" w:rsidRPr="007946FB">
        <w:rPr>
          <w:i/>
          <w:iCs/>
          <w:lang w:val="uk-UA"/>
        </w:rPr>
        <w:t xml:space="preserve">, </w:t>
      </w:r>
      <w:r w:rsidRPr="007946FB">
        <w:rPr>
          <w:i/>
          <w:iCs/>
          <w:lang w:val="uk-UA"/>
        </w:rPr>
        <w:t>протокол</w:t>
      </w:r>
      <w:r w:rsidR="00A042E5">
        <w:rPr>
          <w:i/>
          <w:iCs/>
          <w:lang w:val="uk-UA"/>
        </w:rPr>
        <w:br/>
      </w:r>
      <w:r w:rsidRPr="007946FB">
        <w:rPr>
          <w:i/>
          <w:iCs/>
          <w:lang w:val="uk-UA"/>
        </w:rPr>
        <w:t xml:space="preserve"> № 9 від 31 січня 2023 р</w:t>
      </w:r>
      <w:r w:rsidR="00075981" w:rsidRPr="007946FB">
        <w:rPr>
          <w:i/>
          <w:iCs/>
          <w:lang w:val="uk-UA"/>
        </w:rPr>
        <w:t>.</w:t>
      </w:r>
      <w:r w:rsidRPr="007946FB">
        <w:rPr>
          <w:lang w:val="uk-UA"/>
        </w:rPr>
        <w:t>)</w:t>
      </w:r>
    </w:p>
    <w:p w14:paraId="3DA84548" w14:textId="77777777" w:rsidR="00225583" w:rsidRPr="007946FB" w:rsidRDefault="00225583" w:rsidP="00A042E5">
      <w:pPr>
        <w:ind w:firstLine="709"/>
        <w:jc w:val="both"/>
        <w:rPr>
          <w:lang w:val="uk-UA"/>
        </w:rPr>
      </w:pPr>
    </w:p>
    <w:p w14:paraId="219B7F9D" w14:textId="77777777" w:rsidR="00531C35" w:rsidRPr="007946FB" w:rsidRDefault="00531C35" w:rsidP="005E54EE">
      <w:pPr>
        <w:ind w:firstLine="567"/>
        <w:jc w:val="both"/>
        <w:rPr>
          <w:lang w:val="uk-UA"/>
        </w:rPr>
      </w:pPr>
      <w:r w:rsidRPr="007946FB">
        <w:rPr>
          <w:lang w:val="uk-UA"/>
        </w:rPr>
        <w:t xml:space="preserve">– </w:t>
      </w:r>
      <w:r w:rsidRPr="007946FB">
        <w:rPr>
          <w:b/>
          <w:lang w:val="uk-UA"/>
        </w:rPr>
        <w:t>Статті:</w:t>
      </w:r>
    </w:p>
    <w:p w14:paraId="6281B21D" w14:textId="73EEB188" w:rsidR="00AC60B3" w:rsidRPr="00665A72" w:rsidRDefault="00531C35" w:rsidP="00665A72">
      <w:pPr>
        <w:pStyle w:val="ListParagraph"/>
        <w:numPr>
          <w:ilvl w:val="0"/>
          <w:numId w:val="5"/>
        </w:numPr>
        <w:contextualSpacing w:val="0"/>
        <w:jc w:val="both"/>
        <w:rPr>
          <w:lang w:val="uk-UA"/>
        </w:rPr>
      </w:pPr>
      <w:r w:rsidRPr="007946FB">
        <w:rPr>
          <w:lang w:val="uk-UA"/>
        </w:rPr>
        <w:t xml:space="preserve">проіндексовані у міжнародних </w:t>
      </w:r>
      <w:proofErr w:type="spellStart"/>
      <w:r w:rsidRPr="007946FB">
        <w:rPr>
          <w:lang w:val="uk-UA"/>
        </w:rPr>
        <w:t>наукометричних</w:t>
      </w:r>
      <w:proofErr w:type="spellEnd"/>
      <w:r w:rsidRPr="007946FB">
        <w:rPr>
          <w:lang w:val="uk-UA"/>
        </w:rPr>
        <w:t xml:space="preserve"> базах даних </w:t>
      </w:r>
      <w:proofErr w:type="spellStart"/>
      <w:r w:rsidRPr="007946FB">
        <w:rPr>
          <w:lang w:val="uk-UA"/>
        </w:rPr>
        <w:t>Scopus</w:t>
      </w:r>
      <w:proofErr w:type="spellEnd"/>
      <w:r w:rsidRPr="007946FB">
        <w:rPr>
          <w:lang w:val="uk-UA"/>
        </w:rPr>
        <w:t xml:space="preserve"> та </w:t>
      </w:r>
      <w:proofErr w:type="spellStart"/>
      <w:r w:rsidRPr="007946FB">
        <w:rPr>
          <w:lang w:val="uk-UA"/>
        </w:rPr>
        <w:t>Web</w:t>
      </w:r>
      <w:proofErr w:type="spellEnd"/>
      <w:r w:rsidRPr="007946FB">
        <w:rPr>
          <w:lang w:val="uk-UA"/>
        </w:rPr>
        <w:t xml:space="preserve"> </w:t>
      </w:r>
      <w:proofErr w:type="spellStart"/>
      <w:r w:rsidRPr="007946FB">
        <w:rPr>
          <w:lang w:val="uk-UA"/>
        </w:rPr>
        <w:t>of</w:t>
      </w:r>
      <w:proofErr w:type="spellEnd"/>
      <w:r w:rsidRPr="007946FB">
        <w:rPr>
          <w:lang w:val="uk-UA"/>
        </w:rPr>
        <w:t xml:space="preserve"> </w:t>
      </w:r>
      <w:proofErr w:type="spellStart"/>
      <w:r w:rsidRPr="007946FB">
        <w:rPr>
          <w:lang w:val="uk-UA"/>
        </w:rPr>
        <w:t>Science</w:t>
      </w:r>
      <w:proofErr w:type="spellEnd"/>
      <w:r w:rsidRPr="007946FB">
        <w:rPr>
          <w:lang w:val="uk-UA"/>
        </w:rPr>
        <w:t>;</w:t>
      </w:r>
    </w:p>
    <w:tbl>
      <w:tblPr>
        <w:tblStyle w:val="TableGrid"/>
        <w:tblW w:w="9867" w:type="dxa"/>
        <w:tblLook w:val="04A0" w:firstRow="1" w:lastRow="0" w:firstColumn="1" w:lastColumn="0" w:noHBand="0" w:noVBand="1"/>
      </w:tblPr>
      <w:tblGrid>
        <w:gridCol w:w="534"/>
        <w:gridCol w:w="1726"/>
        <w:gridCol w:w="2041"/>
        <w:gridCol w:w="2214"/>
        <w:gridCol w:w="3352"/>
      </w:tblGrid>
      <w:tr w:rsidR="00665A72" w:rsidRPr="00CE1CC8" w14:paraId="18A45DAC" w14:textId="77777777" w:rsidTr="00665A72">
        <w:tc>
          <w:tcPr>
            <w:tcW w:w="534" w:type="dxa"/>
            <w:vAlign w:val="center"/>
          </w:tcPr>
          <w:p w14:paraId="720FF03F" w14:textId="77777777" w:rsidR="00D50656" w:rsidRPr="007946FB" w:rsidRDefault="00D50656" w:rsidP="00D50656">
            <w:pPr>
              <w:jc w:val="center"/>
              <w:rPr>
                <w:sz w:val="20"/>
                <w:szCs w:val="20"/>
                <w:lang w:val="uk-UA"/>
              </w:rPr>
            </w:pPr>
            <w:r w:rsidRPr="007946FB">
              <w:rPr>
                <w:rStyle w:val="21"/>
                <w:rFonts w:eastAsia="Microsoft Sans Serif"/>
                <w:sz w:val="20"/>
                <w:szCs w:val="20"/>
              </w:rPr>
              <w:lastRenderedPageBreak/>
              <w:t>№</w:t>
            </w:r>
          </w:p>
          <w:p w14:paraId="442004BB" w14:textId="6880854A" w:rsidR="00D50656" w:rsidRPr="007946FB" w:rsidRDefault="00D50656" w:rsidP="00D50656">
            <w:pPr>
              <w:pStyle w:val="ListParagraph"/>
              <w:ind w:left="0"/>
              <w:contextualSpacing w:val="0"/>
              <w:jc w:val="center"/>
              <w:rPr>
                <w:lang w:val="uk-UA"/>
              </w:rPr>
            </w:pPr>
            <w:r w:rsidRPr="007946FB">
              <w:rPr>
                <w:rStyle w:val="21"/>
                <w:rFonts w:eastAsia="Microsoft Sans Serif"/>
                <w:sz w:val="20"/>
                <w:szCs w:val="20"/>
              </w:rPr>
              <w:t>з/п</w:t>
            </w:r>
          </w:p>
        </w:tc>
        <w:tc>
          <w:tcPr>
            <w:tcW w:w="1726" w:type="dxa"/>
            <w:vAlign w:val="center"/>
          </w:tcPr>
          <w:p w14:paraId="25865102" w14:textId="77777777" w:rsidR="00D50656" w:rsidRPr="007946FB" w:rsidRDefault="00D50656" w:rsidP="00D50656">
            <w:pPr>
              <w:jc w:val="center"/>
              <w:rPr>
                <w:rStyle w:val="21"/>
                <w:rFonts w:eastAsia="Microsoft Sans Serif"/>
                <w:sz w:val="20"/>
                <w:szCs w:val="20"/>
              </w:rPr>
            </w:pPr>
            <w:r w:rsidRPr="007946FB">
              <w:rPr>
                <w:rStyle w:val="21"/>
                <w:rFonts w:eastAsia="Microsoft Sans Serif"/>
                <w:sz w:val="20"/>
                <w:szCs w:val="20"/>
              </w:rPr>
              <w:t>Автори</w:t>
            </w:r>
          </w:p>
          <w:p w14:paraId="1B62587F" w14:textId="2CDE8D7F" w:rsidR="00D50656" w:rsidRPr="007946FB" w:rsidRDefault="00D50656" w:rsidP="00D50656">
            <w:pPr>
              <w:pStyle w:val="ListParagraph"/>
              <w:ind w:left="0"/>
              <w:contextualSpacing w:val="0"/>
              <w:jc w:val="center"/>
              <w:rPr>
                <w:lang w:val="uk-UA"/>
              </w:rPr>
            </w:pPr>
            <w:r w:rsidRPr="007946FB">
              <w:rPr>
                <w:rStyle w:val="21"/>
                <w:rFonts w:eastAsia="Microsoft Sans Serif"/>
                <w:i/>
                <w:sz w:val="20"/>
                <w:szCs w:val="20"/>
              </w:rPr>
              <w:t>(зазначити усіх авторів, наших виділити)</w:t>
            </w:r>
          </w:p>
        </w:tc>
        <w:tc>
          <w:tcPr>
            <w:tcW w:w="2041" w:type="dxa"/>
            <w:vAlign w:val="center"/>
          </w:tcPr>
          <w:p w14:paraId="70E71DD2" w14:textId="77777777" w:rsidR="00D50656" w:rsidRPr="007946FB" w:rsidRDefault="00D50656" w:rsidP="00D50656">
            <w:pPr>
              <w:jc w:val="center"/>
              <w:rPr>
                <w:rStyle w:val="21"/>
                <w:rFonts w:eastAsia="Microsoft Sans Serif"/>
                <w:sz w:val="20"/>
                <w:szCs w:val="20"/>
              </w:rPr>
            </w:pPr>
            <w:r w:rsidRPr="007946FB">
              <w:rPr>
                <w:rStyle w:val="21"/>
                <w:rFonts w:eastAsia="Microsoft Sans Serif"/>
                <w:sz w:val="20"/>
                <w:szCs w:val="20"/>
              </w:rPr>
              <w:t>Назва роботи</w:t>
            </w:r>
          </w:p>
          <w:p w14:paraId="26E9BC75" w14:textId="6D6FF593" w:rsidR="00D50656" w:rsidRPr="007946FB" w:rsidRDefault="00D50656" w:rsidP="00D50656">
            <w:pPr>
              <w:pStyle w:val="ListParagraph"/>
              <w:ind w:left="0"/>
              <w:contextualSpacing w:val="0"/>
              <w:jc w:val="center"/>
              <w:rPr>
                <w:lang w:val="uk-UA"/>
              </w:rPr>
            </w:pPr>
            <w:r w:rsidRPr="007946FB">
              <w:rPr>
                <w:rStyle w:val="21"/>
                <w:rFonts w:eastAsia="Microsoft Sans Serif"/>
                <w:i/>
                <w:sz w:val="20"/>
                <w:szCs w:val="20"/>
              </w:rPr>
              <w:t>(мовою оригіналу з бази даних)</w:t>
            </w:r>
          </w:p>
        </w:tc>
        <w:tc>
          <w:tcPr>
            <w:tcW w:w="2214" w:type="dxa"/>
            <w:vAlign w:val="center"/>
          </w:tcPr>
          <w:p w14:paraId="6FEF9072" w14:textId="7B2D0501" w:rsidR="00D50656" w:rsidRPr="007946FB" w:rsidRDefault="00D50656" w:rsidP="00D50656">
            <w:pPr>
              <w:pStyle w:val="ListParagraph"/>
              <w:ind w:left="0"/>
              <w:contextualSpacing w:val="0"/>
              <w:jc w:val="center"/>
              <w:rPr>
                <w:lang w:val="uk-UA"/>
              </w:rPr>
            </w:pPr>
            <w:r w:rsidRPr="007946FB">
              <w:rPr>
                <w:rStyle w:val="21"/>
                <w:rFonts w:eastAsia="Microsoft Sans Serif"/>
                <w:sz w:val="20"/>
                <w:szCs w:val="20"/>
              </w:rPr>
              <w:t>Назва видання, де опубліковано роботу</w:t>
            </w:r>
          </w:p>
        </w:tc>
        <w:tc>
          <w:tcPr>
            <w:tcW w:w="3352" w:type="dxa"/>
            <w:vAlign w:val="center"/>
          </w:tcPr>
          <w:p w14:paraId="54854B3E" w14:textId="0925FA44" w:rsidR="00D50656" w:rsidRPr="007946FB" w:rsidRDefault="00D50656" w:rsidP="00D50656">
            <w:pPr>
              <w:pStyle w:val="ListParagraph"/>
              <w:ind w:left="0"/>
              <w:contextualSpacing w:val="0"/>
              <w:jc w:val="center"/>
              <w:rPr>
                <w:lang w:val="uk-UA"/>
              </w:rPr>
            </w:pPr>
            <w:r w:rsidRPr="007946FB">
              <w:rPr>
                <w:rStyle w:val="21"/>
                <w:rFonts w:eastAsia="Microsoft Sans Serif"/>
                <w:sz w:val="20"/>
                <w:szCs w:val="20"/>
              </w:rPr>
              <w:t>Том, номер (випуск), рік, перша-остання сторінки статті; зазначити бази в яких індексується (</w:t>
            </w:r>
            <w:proofErr w:type="spellStart"/>
            <w:r w:rsidRPr="007946FB">
              <w:rPr>
                <w:b/>
                <w:sz w:val="20"/>
                <w:szCs w:val="20"/>
                <w:lang w:val="uk-UA"/>
              </w:rPr>
              <w:t>Scopus</w:t>
            </w:r>
            <w:proofErr w:type="spellEnd"/>
            <w:r w:rsidRPr="007946FB">
              <w:rPr>
                <w:b/>
                <w:sz w:val="20"/>
                <w:szCs w:val="20"/>
                <w:lang w:val="uk-UA"/>
              </w:rPr>
              <w:t xml:space="preserve">, </w:t>
            </w:r>
            <w:proofErr w:type="spellStart"/>
            <w:r w:rsidRPr="007946FB">
              <w:rPr>
                <w:b/>
                <w:sz w:val="20"/>
                <w:szCs w:val="20"/>
                <w:lang w:val="uk-UA"/>
              </w:rPr>
              <w:t>Web</w:t>
            </w:r>
            <w:proofErr w:type="spellEnd"/>
            <w:r w:rsidRPr="007946FB">
              <w:rPr>
                <w:b/>
                <w:sz w:val="20"/>
                <w:szCs w:val="20"/>
                <w:lang w:val="uk-UA"/>
              </w:rPr>
              <w:t xml:space="preserve"> </w:t>
            </w:r>
            <w:proofErr w:type="spellStart"/>
            <w:r w:rsidRPr="007946FB">
              <w:rPr>
                <w:b/>
                <w:sz w:val="20"/>
                <w:szCs w:val="20"/>
                <w:lang w:val="uk-UA"/>
              </w:rPr>
              <w:t>of</w:t>
            </w:r>
            <w:proofErr w:type="spellEnd"/>
            <w:r w:rsidRPr="007946FB">
              <w:rPr>
                <w:b/>
                <w:sz w:val="20"/>
                <w:szCs w:val="20"/>
                <w:lang w:val="uk-UA"/>
              </w:rPr>
              <w:t xml:space="preserve"> </w:t>
            </w:r>
            <w:proofErr w:type="spellStart"/>
            <w:r w:rsidRPr="007946FB">
              <w:rPr>
                <w:b/>
                <w:sz w:val="20"/>
                <w:szCs w:val="20"/>
                <w:lang w:val="uk-UA"/>
              </w:rPr>
              <w:t>Science</w:t>
            </w:r>
            <w:proofErr w:type="spellEnd"/>
            <w:r w:rsidRPr="007946FB">
              <w:rPr>
                <w:rStyle w:val="21"/>
                <w:rFonts w:eastAsia="Microsoft Sans Serif"/>
                <w:sz w:val="20"/>
                <w:szCs w:val="20"/>
              </w:rPr>
              <w:t xml:space="preserve">) і </w:t>
            </w:r>
            <w:proofErr w:type="spellStart"/>
            <w:r w:rsidRPr="007946FB">
              <w:rPr>
                <w:rStyle w:val="21"/>
                <w:rFonts w:eastAsia="Microsoft Sans Serif"/>
                <w:sz w:val="20"/>
                <w:szCs w:val="20"/>
              </w:rPr>
              <w:t>квартель</w:t>
            </w:r>
            <w:proofErr w:type="spellEnd"/>
            <w:r w:rsidRPr="007946FB">
              <w:rPr>
                <w:rStyle w:val="21"/>
                <w:rFonts w:eastAsia="Microsoft Sans Serif"/>
                <w:sz w:val="20"/>
                <w:szCs w:val="20"/>
              </w:rPr>
              <w:t xml:space="preserve"> випуску (Q1, Q2, Q3, Q4), </w:t>
            </w:r>
            <w:r w:rsidRPr="007946FB">
              <w:rPr>
                <w:rStyle w:val="21"/>
                <w:rFonts w:eastAsia="Microsoft Sans Serif"/>
                <w:sz w:val="20"/>
                <w:szCs w:val="20"/>
              </w:rPr>
              <w:br/>
              <w:t>посилання (URL)</w:t>
            </w:r>
          </w:p>
        </w:tc>
      </w:tr>
      <w:tr w:rsidR="00665A72" w:rsidRPr="007946FB" w14:paraId="591090CA" w14:textId="77777777" w:rsidTr="00665A72">
        <w:tc>
          <w:tcPr>
            <w:tcW w:w="534" w:type="dxa"/>
          </w:tcPr>
          <w:p w14:paraId="74AA4248" w14:textId="55C59A56" w:rsidR="00D50656" w:rsidRPr="00665A72" w:rsidRDefault="00D50656" w:rsidP="00665A72">
            <w:pPr>
              <w:pStyle w:val="ListParagraph"/>
              <w:numPr>
                <w:ilvl w:val="0"/>
                <w:numId w:val="37"/>
              </w:numPr>
              <w:ind w:left="142" w:firstLine="0"/>
              <w:contextualSpacing w:val="0"/>
              <w:jc w:val="center"/>
              <w:rPr>
                <w:lang w:val="uk-UA"/>
              </w:rPr>
            </w:pPr>
          </w:p>
        </w:tc>
        <w:tc>
          <w:tcPr>
            <w:tcW w:w="1726" w:type="dxa"/>
          </w:tcPr>
          <w:p w14:paraId="42BDCA34" w14:textId="69ABD1B6" w:rsidR="00D50656" w:rsidRPr="007946FB" w:rsidRDefault="00D50656" w:rsidP="00D50656">
            <w:pPr>
              <w:pStyle w:val="ListParagraph"/>
              <w:ind w:left="0"/>
              <w:contextualSpacing w:val="0"/>
              <w:rPr>
                <w:lang w:val="uk-UA"/>
              </w:rPr>
            </w:pPr>
            <w:proofErr w:type="spellStart"/>
            <w:r w:rsidRPr="007946FB">
              <w:rPr>
                <w:sz w:val="20"/>
                <w:szCs w:val="20"/>
                <w:lang w:val="uk-UA"/>
              </w:rPr>
              <w:t>Reznik</w:t>
            </w:r>
            <w:proofErr w:type="spellEnd"/>
            <w:r w:rsidRPr="007946FB">
              <w:rPr>
                <w:sz w:val="20"/>
                <w:szCs w:val="20"/>
                <w:lang w:val="uk-UA"/>
              </w:rPr>
              <w:t xml:space="preserve"> N</w:t>
            </w:r>
            <w:r w:rsidR="006A743C" w:rsidRPr="007946FB">
              <w:rPr>
                <w:sz w:val="20"/>
                <w:szCs w:val="20"/>
                <w:lang w:val="uk-UA"/>
              </w:rPr>
              <w:t>.</w:t>
            </w:r>
            <w:r w:rsidRPr="007946FB">
              <w:rPr>
                <w:sz w:val="20"/>
                <w:szCs w:val="20"/>
                <w:lang w:val="uk-UA"/>
              </w:rPr>
              <w:t xml:space="preserve">, </w:t>
            </w:r>
            <w:proofErr w:type="spellStart"/>
            <w:r w:rsidRPr="007946FB">
              <w:rPr>
                <w:sz w:val="20"/>
                <w:szCs w:val="20"/>
                <w:lang w:val="uk-UA"/>
              </w:rPr>
              <w:t>Slatvinskyi</w:t>
            </w:r>
            <w:proofErr w:type="spellEnd"/>
            <w:r w:rsidRPr="007946FB">
              <w:rPr>
                <w:sz w:val="20"/>
                <w:szCs w:val="20"/>
                <w:lang w:val="uk-UA"/>
              </w:rPr>
              <w:t xml:space="preserve"> M</w:t>
            </w:r>
            <w:r w:rsidR="006A743C" w:rsidRPr="007946FB">
              <w:rPr>
                <w:sz w:val="20"/>
                <w:szCs w:val="20"/>
                <w:lang w:val="uk-UA"/>
              </w:rPr>
              <w:t>.</w:t>
            </w:r>
            <w:r w:rsidRPr="007946FB">
              <w:rPr>
                <w:sz w:val="20"/>
                <w:szCs w:val="20"/>
                <w:lang w:val="uk-UA"/>
              </w:rPr>
              <w:t>, Chvertko L</w:t>
            </w:r>
            <w:r w:rsidR="006A743C" w:rsidRPr="007946FB">
              <w:rPr>
                <w:sz w:val="20"/>
                <w:szCs w:val="20"/>
                <w:lang w:val="uk-UA"/>
              </w:rPr>
              <w:t>.</w:t>
            </w:r>
            <w:r w:rsidRPr="007946FB">
              <w:rPr>
                <w:sz w:val="20"/>
                <w:szCs w:val="20"/>
                <w:lang w:val="uk-UA"/>
              </w:rPr>
              <w:t xml:space="preserve">, </w:t>
            </w:r>
            <w:proofErr w:type="spellStart"/>
            <w:r w:rsidRPr="007946FB">
              <w:rPr>
                <w:sz w:val="20"/>
                <w:szCs w:val="20"/>
                <w:lang w:val="uk-UA"/>
              </w:rPr>
              <w:t>Kyryliuk</w:t>
            </w:r>
            <w:proofErr w:type="spellEnd"/>
            <w:r w:rsidRPr="007946FB">
              <w:rPr>
                <w:sz w:val="20"/>
                <w:szCs w:val="20"/>
                <w:lang w:val="uk-UA"/>
              </w:rPr>
              <w:t xml:space="preserve"> I</w:t>
            </w:r>
            <w:r w:rsidR="006A743C" w:rsidRPr="007946FB">
              <w:rPr>
                <w:sz w:val="20"/>
                <w:szCs w:val="20"/>
                <w:lang w:val="uk-UA"/>
              </w:rPr>
              <w:t>.</w:t>
            </w:r>
            <w:r w:rsidRPr="007946FB">
              <w:rPr>
                <w:sz w:val="20"/>
                <w:szCs w:val="20"/>
                <w:lang w:val="uk-UA"/>
              </w:rPr>
              <w:t xml:space="preserve">, </w:t>
            </w:r>
            <w:proofErr w:type="spellStart"/>
            <w:r w:rsidRPr="007946FB">
              <w:rPr>
                <w:sz w:val="20"/>
                <w:szCs w:val="20"/>
                <w:lang w:val="uk-UA"/>
              </w:rPr>
              <w:t>Demchenko</w:t>
            </w:r>
            <w:proofErr w:type="spellEnd"/>
            <w:r w:rsidRPr="007946FB">
              <w:rPr>
                <w:sz w:val="20"/>
                <w:szCs w:val="20"/>
                <w:lang w:val="uk-UA"/>
              </w:rPr>
              <w:t xml:space="preserve"> T</w:t>
            </w:r>
            <w:r w:rsidR="006A743C" w:rsidRPr="007946FB">
              <w:rPr>
                <w:sz w:val="20"/>
                <w:szCs w:val="20"/>
                <w:lang w:val="uk-UA"/>
              </w:rPr>
              <w:t>.</w:t>
            </w:r>
            <w:r w:rsidRPr="007946FB">
              <w:rPr>
                <w:sz w:val="20"/>
                <w:szCs w:val="20"/>
                <w:lang w:val="uk-UA"/>
              </w:rPr>
              <w:t xml:space="preserve">, </w:t>
            </w:r>
            <w:proofErr w:type="spellStart"/>
            <w:r w:rsidRPr="007946FB">
              <w:rPr>
                <w:sz w:val="20"/>
                <w:szCs w:val="20"/>
                <w:lang w:val="uk-UA"/>
              </w:rPr>
              <w:t>Kosmidailo</w:t>
            </w:r>
            <w:proofErr w:type="spellEnd"/>
            <w:r w:rsidRPr="007946FB">
              <w:rPr>
                <w:sz w:val="20"/>
                <w:szCs w:val="20"/>
                <w:lang w:val="uk-UA"/>
              </w:rPr>
              <w:t xml:space="preserve"> I</w:t>
            </w:r>
            <w:r w:rsidR="006A743C" w:rsidRPr="007946FB">
              <w:rPr>
                <w:sz w:val="20"/>
                <w:szCs w:val="20"/>
                <w:lang w:val="uk-UA"/>
              </w:rPr>
              <w:t>.</w:t>
            </w:r>
          </w:p>
        </w:tc>
        <w:tc>
          <w:tcPr>
            <w:tcW w:w="2041" w:type="dxa"/>
          </w:tcPr>
          <w:p w14:paraId="06030516" w14:textId="0DB7FEDF" w:rsidR="00D50656" w:rsidRPr="00085432" w:rsidRDefault="00D50656" w:rsidP="00C5679F">
            <w:pPr>
              <w:pStyle w:val="ListParagraph"/>
              <w:ind w:left="0"/>
              <w:contextualSpacing w:val="0"/>
              <w:jc w:val="center"/>
              <w:rPr>
                <w:lang w:val="en-US"/>
              </w:rPr>
            </w:pPr>
            <w:r w:rsidRPr="00085432">
              <w:rPr>
                <w:rFonts w:eastAsia="Calibri"/>
                <w:sz w:val="20"/>
                <w:szCs w:val="20"/>
                <w:lang w:val="en-US"/>
              </w:rPr>
              <w:t>Foreign Economic Risks of an Enterprise: Ukrainian Experience</w:t>
            </w:r>
          </w:p>
        </w:tc>
        <w:tc>
          <w:tcPr>
            <w:tcW w:w="2214" w:type="dxa"/>
          </w:tcPr>
          <w:p w14:paraId="3CE6C873" w14:textId="7040F563" w:rsidR="00D50656" w:rsidRPr="00085432" w:rsidRDefault="00D50656" w:rsidP="00C5679F">
            <w:pPr>
              <w:pStyle w:val="ListParagraph"/>
              <w:ind w:left="0"/>
              <w:contextualSpacing w:val="0"/>
              <w:jc w:val="center"/>
              <w:rPr>
                <w:lang w:val="en-US"/>
              </w:rPr>
            </w:pPr>
            <w:proofErr w:type="spellStart"/>
            <w:r w:rsidRPr="00085432">
              <w:rPr>
                <w:rFonts w:eastAsia="Calibri"/>
                <w:sz w:val="20"/>
                <w:szCs w:val="20"/>
                <w:lang w:val="en-US"/>
              </w:rPr>
              <w:t>Digitalisation</w:t>
            </w:r>
            <w:proofErr w:type="spellEnd"/>
            <w:r w:rsidRPr="00085432">
              <w:rPr>
                <w:rFonts w:eastAsia="Calibri"/>
                <w:sz w:val="20"/>
                <w:szCs w:val="20"/>
                <w:lang w:val="en-US"/>
              </w:rPr>
              <w:t xml:space="preserve">: </w:t>
            </w:r>
            <w:r w:rsidR="00421A0D" w:rsidRPr="00085432">
              <w:rPr>
                <w:rFonts w:eastAsia="Calibri"/>
                <w:sz w:val="20"/>
                <w:szCs w:val="20"/>
                <w:lang w:val="en-US"/>
              </w:rPr>
              <w:t>Opportunities</w:t>
            </w:r>
            <w:r w:rsidRPr="00085432">
              <w:rPr>
                <w:rFonts w:eastAsia="Calibri"/>
                <w:sz w:val="20"/>
                <w:szCs w:val="20"/>
                <w:lang w:val="en-US"/>
              </w:rPr>
              <w:t xml:space="preserve"> and Challenges for Business. Lecture Notes in Networks and Systems</w:t>
            </w:r>
          </w:p>
        </w:tc>
        <w:tc>
          <w:tcPr>
            <w:tcW w:w="3352" w:type="dxa"/>
          </w:tcPr>
          <w:p w14:paraId="56215D6D" w14:textId="05097169" w:rsidR="00D50656" w:rsidRPr="007946FB" w:rsidRDefault="00665A72" w:rsidP="007B4708">
            <w:pPr>
              <w:pStyle w:val="ListParagraph"/>
              <w:ind w:left="0"/>
              <w:contextualSpacing w:val="0"/>
              <w:jc w:val="center"/>
              <w:rPr>
                <w:sz w:val="20"/>
                <w:szCs w:val="20"/>
                <w:lang w:val="uk-UA" w:eastAsia="en-US"/>
              </w:rPr>
            </w:pPr>
            <w:r w:rsidRPr="007946FB">
              <w:rPr>
                <w:sz w:val="20"/>
                <w:szCs w:val="20"/>
                <w:lang w:val="uk-UA"/>
              </w:rPr>
              <w:t>2023</w:t>
            </w:r>
            <w:r>
              <w:rPr>
                <w:sz w:val="20"/>
                <w:szCs w:val="20"/>
                <w:lang w:val="uk-UA"/>
              </w:rPr>
              <w:t xml:space="preserve">. </w:t>
            </w:r>
            <w:proofErr w:type="spellStart"/>
            <w:r w:rsidR="00D50656" w:rsidRPr="007946FB">
              <w:rPr>
                <w:sz w:val="20"/>
                <w:szCs w:val="20"/>
                <w:lang w:val="uk-UA"/>
              </w:rPr>
              <w:t>Vol</w:t>
            </w:r>
            <w:proofErr w:type="spellEnd"/>
            <w:r w:rsidR="00D50656" w:rsidRPr="007946FB">
              <w:rPr>
                <w:sz w:val="20"/>
                <w:szCs w:val="20"/>
                <w:lang w:val="uk-UA"/>
              </w:rPr>
              <w:t xml:space="preserve"> 620</w:t>
            </w:r>
            <w:r w:rsidR="007B4708" w:rsidRPr="007946FB">
              <w:rPr>
                <w:sz w:val="20"/>
                <w:szCs w:val="20"/>
                <w:lang w:val="uk-UA"/>
              </w:rPr>
              <w:t>.</w:t>
            </w:r>
            <w:r w:rsidR="00D50656" w:rsidRPr="007946FB">
              <w:rPr>
                <w:sz w:val="20"/>
                <w:szCs w:val="20"/>
                <w:lang w:val="uk-UA"/>
              </w:rPr>
              <w:t xml:space="preserve"> рр. 356</w:t>
            </w:r>
            <w:r w:rsidR="00C5679F" w:rsidRPr="007946FB">
              <w:rPr>
                <w:sz w:val="20"/>
                <w:szCs w:val="20"/>
                <w:lang w:val="uk-UA"/>
              </w:rPr>
              <w:t>-</w:t>
            </w:r>
            <w:r w:rsidR="00D50656" w:rsidRPr="007946FB">
              <w:rPr>
                <w:sz w:val="20"/>
                <w:szCs w:val="20"/>
                <w:lang w:val="uk-UA"/>
              </w:rPr>
              <w:t xml:space="preserve">367. </w:t>
            </w:r>
            <w:hyperlink r:id="rId6" w:history="1">
              <w:r w:rsidR="002C3F4A" w:rsidRPr="007946FB">
                <w:rPr>
                  <w:color w:val="0000FF"/>
                  <w:sz w:val="20"/>
                  <w:szCs w:val="20"/>
                  <w:u w:val="single"/>
                  <w:lang w:val="uk-UA" w:eastAsia="en-US"/>
                </w:rPr>
                <w:t>https://doi.org/10.1007/978-3-031-26953-0_34</w:t>
              </w:r>
            </w:hyperlink>
          </w:p>
          <w:p w14:paraId="216384B2" w14:textId="77777777" w:rsidR="008429F1" w:rsidRPr="007946FB" w:rsidRDefault="008429F1" w:rsidP="007B4708">
            <w:pPr>
              <w:pStyle w:val="ListParagraph"/>
              <w:ind w:left="0"/>
              <w:contextualSpacing w:val="0"/>
              <w:jc w:val="center"/>
              <w:rPr>
                <w:rStyle w:val="xfm34248817"/>
                <w:rFonts w:eastAsia="Microsoft Sans Serif"/>
                <w:sz w:val="16"/>
                <w:szCs w:val="16"/>
                <w:lang w:val="uk-UA"/>
              </w:rPr>
            </w:pPr>
            <w:proofErr w:type="spellStart"/>
            <w:r w:rsidRPr="007946FB">
              <w:rPr>
                <w:b/>
                <w:sz w:val="21"/>
                <w:szCs w:val="21"/>
                <w:lang w:val="uk-UA"/>
              </w:rPr>
              <w:t>Scopus</w:t>
            </w:r>
            <w:proofErr w:type="spellEnd"/>
            <w:r w:rsidRPr="007946FB">
              <w:rPr>
                <w:rStyle w:val="xfm34248817"/>
                <w:rFonts w:eastAsia="Microsoft Sans Serif"/>
                <w:sz w:val="16"/>
                <w:szCs w:val="16"/>
                <w:lang w:val="uk-UA"/>
              </w:rPr>
              <w:t xml:space="preserve"> </w:t>
            </w:r>
          </w:p>
          <w:p w14:paraId="30F21F5F" w14:textId="51CF8664" w:rsidR="007B4708" w:rsidRPr="007946FB" w:rsidRDefault="007B4708" w:rsidP="007B4708">
            <w:pPr>
              <w:pStyle w:val="ListParagraph"/>
              <w:ind w:left="0"/>
              <w:contextualSpacing w:val="0"/>
              <w:jc w:val="center"/>
              <w:rPr>
                <w:b/>
                <w:sz w:val="20"/>
                <w:szCs w:val="20"/>
                <w:lang w:val="uk-UA"/>
              </w:rPr>
            </w:pPr>
            <w:r w:rsidRPr="007946FB">
              <w:rPr>
                <w:rStyle w:val="21"/>
                <w:rFonts w:eastAsia="Microsoft Sans Serif"/>
                <w:sz w:val="20"/>
                <w:szCs w:val="20"/>
              </w:rPr>
              <w:t>Q4</w:t>
            </w:r>
          </w:p>
          <w:p w14:paraId="7CA4CB1A" w14:textId="0D4F786C" w:rsidR="007B4708" w:rsidRPr="007946FB" w:rsidRDefault="007B4708" w:rsidP="007B4708">
            <w:pPr>
              <w:pStyle w:val="ListParagraph"/>
              <w:ind w:left="0"/>
              <w:contextualSpacing w:val="0"/>
              <w:jc w:val="center"/>
              <w:rPr>
                <w:lang w:val="uk-UA"/>
              </w:rPr>
            </w:pPr>
          </w:p>
        </w:tc>
      </w:tr>
      <w:tr w:rsidR="00665A72" w:rsidRPr="007946FB" w14:paraId="53A8A3A2" w14:textId="77777777" w:rsidTr="00665A72">
        <w:tc>
          <w:tcPr>
            <w:tcW w:w="534" w:type="dxa"/>
          </w:tcPr>
          <w:p w14:paraId="6B8F8865" w14:textId="2BDB12C6" w:rsidR="00D50656" w:rsidRPr="00665A72" w:rsidRDefault="00D50656" w:rsidP="00665A72">
            <w:pPr>
              <w:pStyle w:val="ListParagraph"/>
              <w:numPr>
                <w:ilvl w:val="0"/>
                <w:numId w:val="37"/>
              </w:numPr>
              <w:ind w:left="142" w:firstLine="0"/>
              <w:contextualSpacing w:val="0"/>
              <w:jc w:val="center"/>
              <w:rPr>
                <w:lang w:val="uk-UA"/>
              </w:rPr>
            </w:pPr>
          </w:p>
        </w:tc>
        <w:tc>
          <w:tcPr>
            <w:tcW w:w="1726" w:type="dxa"/>
          </w:tcPr>
          <w:p w14:paraId="7C7083EC" w14:textId="64B6274B" w:rsidR="00D50656" w:rsidRPr="007946FB" w:rsidRDefault="00D50656" w:rsidP="006A743C">
            <w:pPr>
              <w:pStyle w:val="ListParagraph"/>
              <w:ind w:left="0"/>
              <w:contextualSpacing w:val="0"/>
              <w:rPr>
                <w:lang w:val="uk-UA"/>
              </w:rPr>
            </w:pPr>
            <w:proofErr w:type="spellStart"/>
            <w:r w:rsidRPr="007946FB">
              <w:rPr>
                <w:sz w:val="20"/>
                <w:szCs w:val="20"/>
                <w:lang w:val="uk-UA"/>
              </w:rPr>
              <w:t>Povorozniuk</w:t>
            </w:r>
            <w:proofErr w:type="spellEnd"/>
            <w:r w:rsidR="006A743C" w:rsidRPr="007946FB">
              <w:rPr>
                <w:sz w:val="20"/>
                <w:szCs w:val="20"/>
                <w:lang w:val="uk-UA"/>
              </w:rPr>
              <w:t xml:space="preserve"> I.</w:t>
            </w:r>
            <w:r w:rsidRPr="007946FB">
              <w:rPr>
                <w:sz w:val="20"/>
                <w:szCs w:val="20"/>
                <w:lang w:val="uk-UA"/>
              </w:rPr>
              <w:t xml:space="preserve">, </w:t>
            </w:r>
            <w:proofErr w:type="spellStart"/>
            <w:r w:rsidRPr="007946FB">
              <w:rPr>
                <w:sz w:val="20"/>
                <w:szCs w:val="20"/>
                <w:lang w:val="uk-UA"/>
              </w:rPr>
              <w:t>Dzhoha</w:t>
            </w:r>
            <w:proofErr w:type="spellEnd"/>
            <w:r w:rsidR="006A743C" w:rsidRPr="007946FB">
              <w:rPr>
                <w:sz w:val="20"/>
                <w:szCs w:val="20"/>
                <w:lang w:val="uk-UA"/>
              </w:rPr>
              <w:t xml:space="preserve"> O.</w:t>
            </w:r>
            <w:r w:rsidRPr="007946FB">
              <w:rPr>
                <w:sz w:val="20"/>
                <w:szCs w:val="20"/>
                <w:lang w:val="uk-UA"/>
              </w:rPr>
              <w:t xml:space="preserve">, </w:t>
            </w:r>
            <w:proofErr w:type="spellStart"/>
            <w:r w:rsidRPr="007946FB">
              <w:rPr>
                <w:sz w:val="20"/>
                <w:szCs w:val="20"/>
                <w:lang w:val="uk-UA"/>
              </w:rPr>
              <w:t>Neshchadym</w:t>
            </w:r>
            <w:proofErr w:type="spellEnd"/>
            <w:r w:rsidR="006A743C" w:rsidRPr="007946FB">
              <w:rPr>
                <w:sz w:val="20"/>
                <w:szCs w:val="20"/>
                <w:lang w:val="uk-UA"/>
              </w:rPr>
              <w:t xml:space="preserve"> L.</w:t>
            </w:r>
            <w:r w:rsidRPr="007946FB">
              <w:rPr>
                <w:sz w:val="20"/>
                <w:szCs w:val="20"/>
                <w:lang w:val="uk-UA"/>
              </w:rPr>
              <w:t xml:space="preserve">, </w:t>
            </w:r>
            <w:proofErr w:type="spellStart"/>
            <w:r w:rsidRPr="007946FB">
              <w:rPr>
                <w:sz w:val="20"/>
                <w:szCs w:val="20"/>
                <w:lang w:val="uk-UA"/>
              </w:rPr>
              <w:t>Kyryliuk</w:t>
            </w:r>
            <w:proofErr w:type="spellEnd"/>
            <w:r w:rsidR="006A743C" w:rsidRPr="007946FB">
              <w:rPr>
                <w:sz w:val="20"/>
                <w:szCs w:val="20"/>
                <w:lang w:val="uk-UA"/>
              </w:rPr>
              <w:t xml:space="preserve"> I.</w:t>
            </w:r>
            <w:r w:rsidRPr="007946FB">
              <w:rPr>
                <w:sz w:val="20"/>
                <w:szCs w:val="20"/>
                <w:lang w:val="uk-UA"/>
              </w:rPr>
              <w:t xml:space="preserve">, </w:t>
            </w:r>
            <w:proofErr w:type="spellStart"/>
            <w:r w:rsidRPr="007946FB">
              <w:rPr>
                <w:sz w:val="20"/>
                <w:szCs w:val="20"/>
                <w:lang w:val="uk-UA"/>
              </w:rPr>
              <w:t>Tymchuk</w:t>
            </w:r>
            <w:proofErr w:type="spellEnd"/>
            <w:r w:rsidR="006A743C" w:rsidRPr="007946FB">
              <w:rPr>
                <w:sz w:val="20"/>
                <w:szCs w:val="20"/>
                <w:lang w:val="uk-UA"/>
              </w:rPr>
              <w:t xml:space="preserve"> S.</w:t>
            </w:r>
            <w:r w:rsidRPr="007946FB">
              <w:rPr>
                <w:sz w:val="20"/>
                <w:szCs w:val="20"/>
                <w:lang w:val="uk-UA"/>
              </w:rPr>
              <w:t xml:space="preserve">, </w:t>
            </w:r>
            <w:proofErr w:type="spellStart"/>
            <w:r w:rsidRPr="007946FB">
              <w:rPr>
                <w:sz w:val="20"/>
                <w:szCs w:val="20"/>
                <w:lang w:val="uk-UA"/>
              </w:rPr>
              <w:t>Blahopoluchna</w:t>
            </w:r>
            <w:proofErr w:type="spellEnd"/>
            <w:r w:rsidR="006A743C" w:rsidRPr="007946FB">
              <w:rPr>
                <w:sz w:val="20"/>
                <w:szCs w:val="20"/>
                <w:lang w:val="uk-UA"/>
              </w:rPr>
              <w:t xml:space="preserve"> A.</w:t>
            </w:r>
          </w:p>
        </w:tc>
        <w:tc>
          <w:tcPr>
            <w:tcW w:w="2041" w:type="dxa"/>
          </w:tcPr>
          <w:p w14:paraId="0381F10B" w14:textId="0A454C8D" w:rsidR="00D50656" w:rsidRPr="00085432" w:rsidRDefault="00D50656" w:rsidP="00C5679F">
            <w:pPr>
              <w:pStyle w:val="ListParagraph"/>
              <w:ind w:left="0"/>
              <w:contextualSpacing w:val="0"/>
              <w:jc w:val="center"/>
              <w:rPr>
                <w:lang w:val="en-US"/>
              </w:rPr>
            </w:pPr>
            <w:r w:rsidRPr="00085432">
              <w:rPr>
                <w:sz w:val="20"/>
                <w:szCs w:val="20"/>
                <w:lang w:val="en-US"/>
              </w:rPr>
              <w:t>The Influence of Globalization Processes on the Development of the Restaurant Business of Ukraine.</w:t>
            </w:r>
          </w:p>
        </w:tc>
        <w:tc>
          <w:tcPr>
            <w:tcW w:w="2214" w:type="dxa"/>
          </w:tcPr>
          <w:p w14:paraId="2B08F3A9" w14:textId="1F967259" w:rsidR="00D50656" w:rsidRPr="00085432" w:rsidRDefault="00D50656" w:rsidP="00C5679F">
            <w:pPr>
              <w:pStyle w:val="ListParagraph"/>
              <w:ind w:left="0"/>
              <w:contextualSpacing w:val="0"/>
              <w:jc w:val="center"/>
              <w:rPr>
                <w:lang w:val="en-US"/>
              </w:rPr>
            </w:pPr>
            <w:r w:rsidRPr="00085432">
              <w:rPr>
                <w:sz w:val="20"/>
                <w:szCs w:val="20"/>
                <w:lang w:val="en-US"/>
              </w:rPr>
              <w:t>Management Theory and Studies for Rural Business and Infrastructure Development</w:t>
            </w:r>
          </w:p>
        </w:tc>
        <w:tc>
          <w:tcPr>
            <w:tcW w:w="3352" w:type="dxa"/>
          </w:tcPr>
          <w:p w14:paraId="6514493E" w14:textId="5D828F5A" w:rsidR="00D50656" w:rsidRPr="007946FB" w:rsidRDefault="00665A72" w:rsidP="007B4708">
            <w:pPr>
              <w:pStyle w:val="ListParagraph"/>
              <w:ind w:left="0"/>
              <w:contextualSpacing w:val="0"/>
              <w:jc w:val="center"/>
              <w:rPr>
                <w:sz w:val="20"/>
                <w:szCs w:val="20"/>
                <w:lang w:val="uk-UA"/>
              </w:rPr>
            </w:pPr>
            <w:r w:rsidRPr="007946FB">
              <w:rPr>
                <w:sz w:val="20"/>
                <w:szCs w:val="20"/>
                <w:lang w:val="uk-UA"/>
              </w:rPr>
              <w:t>2023</w:t>
            </w:r>
            <w:r>
              <w:rPr>
                <w:sz w:val="20"/>
                <w:szCs w:val="20"/>
                <w:lang w:val="uk-UA"/>
              </w:rPr>
              <w:t xml:space="preserve">. </w:t>
            </w:r>
            <w:r w:rsidR="00D50656" w:rsidRPr="007946FB">
              <w:rPr>
                <w:sz w:val="20"/>
                <w:szCs w:val="20"/>
                <w:lang w:val="uk-UA"/>
              </w:rPr>
              <w:t xml:space="preserve">№ 45 </w:t>
            </w:r>
            <w:r w:rsidR="007B4708" w:rsidRPr="007946FB">
              <w:rPr>
                <w:sz w:val="20"/>
                <w:szCs w:val="20"/>
                <w:lang w:val="uk-UA"/>
              </w:rPr>
              <w:t>(</w:t>
            </w:r>
            <w:r w:rsidR="00D50656" w:rsidRPr="007946FB">
              <w:rPr>
                <w:sz w:val="20"/>
                <w:szCs w:val="20"/>
                <w:lang w:val="uk-UA"/>
              </w:rPr>
              <w:t>2</w:t>
            </w:r>
            <w:r w:rsidR="007B4708" w:rsidRPr="007946FB">
              <w:rPr>
                <w:sz w:val="20"/>
                <w:szCs w:val="20"/>
                <w:lang w:val="uk-UA"/>
              </w:rPr>
              <w:t>)</w:t>
            </w:r>
            <w:r w:rsidR="00D50656" w:rsidRPr="007946FB">
              <w:rPr>
                <w:sz w:val="20"/>
                <w:szCs w:val="20"/>
                <w:lang w:val="uk-UA"/>
              </w:rPr>
              <w:t>. р</w:t>
            </w:r>
            <w:r w:rsidR="007B4708" w:rsidRPr="007946FB">
              <w:rPr>
                <w:sz w:val="20"/>
                <w:szCs w:val="20"/>
                <w:lang w:val="uk-UA"/>
              </w:rPr>
              <w:t>р</w:t>
            </w:r>
            <w:r w:rsidR="00D50656" w:rsidRPr="007946FB">
              <w:rPr>
                <w:sz w:val="20"/>
                <w:szCs w:val="20"/>
                <w:lang w:val="uk-UA"/>
              </w:rPr>
              <w:t xml:space="preserve">. 183-192. </w:t>
            </w:r>
            <w:hyperlink r:id="rId7" w:history="1">
              <w:r w:rsidR="009F3BA5" w:rsidRPr="007946FB">
                <w:rPr>
                  <w:rStyle w:val="Hyperlink"/>
                  <w:sz w:val="20"/>
                  <w:szCs w:val="20"/>
                  <w:lang w:val="uk-UA"/>
                </w:rPr>
                <w:t xml:space="preserve">https://ejournals.vdu.lt/index.php/ </w:t>
              </w:r>
              <w:proofErr w:type="spellStart"/>
              <w:r w:rsidR="009F3BA5" w:rsidRPr="007946FB">
                <w:rPr>
                  <w:rStyle w:val="Hyperlink"/>
                  <w:sz w:val="20"/>
                  <w:szCs w:val="20"/>
                  <w:lang w:val="uk-UA"/>
                </w:rPr>
                <w:t>mtsrbid</w:t>
              </w:r>
              <w:proofErr w:type="spellEnd"/>
              <w:r w:rsidR="009F3BA5" w:rsidRPr="007946FB">
                <w:rPr>
                  <w:rStyle w:val="Hyperlink"/>
                  <w:sz w:val="20"/>
                  <w:szCs w:val="20"/>
                  <w:lang w:val="uk-UA"/>
                </w:rPr>
                <w:t>/</w:t>
              </w:r>
              <w:proofErr w:type="spellStart"/>
              <w:r w:rsidR="009F3BA5" w:rsidRPr="007946FB">
                <w:rPr>
                  <w:rStyle w:val="Hyperlink"/>
                  <w:sz w:val="20"/>
                  <w:szCs w:val="20"/>
                  <w:lang w:val="uk-UA"/>
                </w:rPr>
                <w:t>article</w:t>
              </w:r>
              <w:proofErr w:type="spellEnd"/>
              <w:r w:rsidR="009F3BA5" w:rsidRPr="007946FB">
                <w:rPr>
                  <w:rStyle w:val="Hyperlink"/>
                  <w:sz w:val="20"/>
                  <w:szCs w:val="20"/>
                  <w:lang w:val="uk-UA"/>
                </w:rPr>
                <w:t>/</w:t>
              </w:r>
              <w:proofErr w:type="spellStart"/>
              <w:r w:rsidR="009F3BA5" w:rsidRPr="007946FB">
                <w:rPr>
                  <w:rStyle w:val="Hyperlink"/>
                  <w:sz w:val="20"/>
                  <w:szCs w:val="20"/>
                  <w:lang w:val="uk-UA"/>
                </w:rPr>
                <w:t>view</w:t>
              </w:r>
              <w:proofErr w:type="spellEnd"/>
              <w:r w:rsidR="009F3BA5" w:rsidRPr="007946FB">
                <w:rPr>
                  <w:rStyle w:val="Hyperlink"/>
                  <w:sz w:val="20"/>
                  <w:szCs w:val="20"/>
                  <w:lang w:val="uk-UA"/>
                </w:rPr>
                <w:t>/4786/2766</w:t>
              </w:r>
            </w:hyperlink>
          </w:p>
          <w:p w14:paraId="30FD7A59" w14:textId="77777777" w:rsidR="007B4708" w:rsidRPr="007946FB" w:rsidRDefault="007B4708" w:rsidP="007B4708">
            <w:pPr>
              <w:pStyle w:val="ListParagraph"/>
              <w:ind w:left="0"/>
              <w:contextualSpacing w:val="0"/>
              <w:jc w:val="center"/>
              <w:rPr>
                <w:b/>
                <w:sz w:val="20"/>
                <w:szCs w:val="20"/>
                <w:lang w:val="uk-UA"/>
              </w:rPr>
            </w:pPr>
            <w:proofErr w:type="spellStart"/>
            <w:r w:rsidRPr="007946FB">
              <w:rPr>
                <w:b/>
                <w:sz w:val="20"/>
                <w:szCs w:val="20"/>
                <w:lang w:val="uk-UA"/>
              </w:rPr>
              <w:t>Web</w:t>
            </w:r>
            <w:proofErr w:type="spellEnd"/>
            <w:r w:rsidRPr="007946FB">
              <w:rPr>
                <w:b/>
                <w:sz w:val="20"/>
                <w:szCs w:val="20"/>
                <w:lang w:val="uk-UA"/>
              </w:rPr>
              <w:t xml:space="preserve"> </w:t>
            </w:r>
            <w:proofErr w:type="spellStart"/>
            <w:r w:rsidRPr="007946FB">
              <w:rPr>
                <w:b/>
                <w:sz w:val="20"/>
                <w:szCs w:val="20"/>
                <w:lang w:val="uk-UA"/>
              </w:rPr>
              <w:t>of</w:t>
            </w:r>
            <w:proofErr w:type="spellEnd"/>
            <w:r w:rsidRPr="007946FB">
              <w:rPr>
                <w:b/>
                <w:sz w:val="20"/>
                <w:szCs w:val="20"/>
                <w:lang w:val="uk-UA"/>
              </w:rPr>
              <w:t xml:space="preserve"> </w:t>
            </w:r>
            <w:proofErr w:type="spellStart"/>
            <w:r w:rsidRPr="007946FB">
              <w:rPr>
                <w:b/>
                <w:sz w:val="20"/>
                <w:szCs w:val="20"/>
                <w:lang w:val="uk-UA"/>
              </w:rPr>
              <w:t>Science</w:t>
            </w:r>
            <w:proofErr w:type="spellEnd"/>
          </w:p>
          <w:p w14:paraId="11786ADF" w14:textId="074B7477" w:rsidR="007B4708" w:rsidRPr="007946FB" w:rsidRDefault="007B4708" w:rsidP="007B4708">
            <w:pPr>
              <w:pStyle w:val="ListParagraph"/>
              <w:ind w:left="0"/>
              <w:contextualSpacing w:val="0"/>
              <w:jc w:val="center"/>
              <w:rPr>
                <w:lang w:val="uk-UA"/>
              </w:rPr>
            </w:pPr>
            <w:r w:rsidRPr="007946FB">
              <w:rPr>
                <w:rStyle w:val="21"/>
                <w:rFonts w:eastAsia="Microsoft Sans Serif"/>
                <w:sz w:val="20"/>
                <w:szCs w:val="20"/>
              </w:rPr>
              <w:t>Q4</w:t>
            </w:r>
          </w:p>
        </w:tc>
      </w:tr>
      <w:tr w:rsidR="00665A72" w:rsidRPr="007946FB" w14:paraId="3A61B682" w14:textId="77777777" w:rsidTr="00665A72">
        <w:tc>
          <w:tcPr>
            <w:tcW w:w="534" w:type="dxa"/>
          </w:tcPr>
          <w:p w14:paraId="5A05A36C" w14:textId="0AF34021" w:rsidR="006A743C" w:rsidRPr="00665A72" w:rsidRDefault="006A743C" w:rsidP="00665A72">
            <w:pPr>
              <w:pStyle w:val="ListParagraph"/>
              <w:numPr>
                <w:ilvl w:val="0"/>
                <w:numId w:val="37"/>
              </w:numPr>
              <w:ind w:left="142" w:firstLine="0"/>
              <w:contextualSpacing w:val="0"/>
              <w:jc w:val="center"/>
              <w:rPr>
                <w:lang w:val="uk-UA"/>
              </w:rPr>
            </w:pPr>
          </w:p>
        </w:tc>
        <w:tc>
          <w:tcPr>
            <w:tcW w:w="1726" w:type="dxa"/>
          </w:tcPr>
          <w:p w14:paraId="255B5A4D" w14:textId="5C3E1417" w:rsidR="006A743C" w:rsidRPr="007946FB" w:rsidRDefault="006A743C" w:rsidP="006A743C">
            <w:pPr>
              <w:pStyle w:val="ListParagraph"/>
              <w:ind w:left="0"/>
              <w:contextualSpacing w:val="0"/>
              <w:rPr>
                <w:sz w:val="20"/>
                <w:szCs w:val="20"/>
                <w:lang w:val="uk-UA"/>
              </w:rPr>
            </w:pPr>
            <w:proofErr w:type="spellStart"/>
            <w:r w:rsidRPr="007946FB">
              <w:rPr>
                <w:bCs/>
                <w:sz w:val="20"/>
                <w:szCs w:val="20"/>
                <w:lang w:val="uk-UA"/>
              </w:rPr>
              <w:t>Blahopoluchna</w:t>
            </w:r>
            <w:proofErr w:type="spellEnd"/>
            <w:r w:rsidRPr="007946FB">
              <w:rPr>
                <w:bCs/>
                <w:sz w:val="20"/>
                <w:szCs w:val="20"/>
                <w:lang w:val="uk-UA"/>
              </w:rPr>
              <w:t xml:space="preserve"> A.,</w:t>
            </w:r>
            <w:r w:rsidRPr="007946FB">
              <w:rPr>
                <w:sz w:val="20"/>
                <w:szCs w:val="20"/>
                <w:lang w:val="uk-UA"/>
              </w:rPr>
              <w:t xml:space="preserve"> </w:t>
            </w:r>
            <w:proofErr w:type="spellStart"/>
            <w:r w:rsidRPr="007946FB">
              <w:rPr>
                <w:sz w:val="20"/>
                <w:szCs w:val="20"/>
                <w:lang w:val="uk-UA"/>
              </w:rPr>
              <w:t>Mushtruk</w:t>
            </w:r>
            <w:proofErr w:type="spellEnd"/>
            <w:r w:rsidRPr="007946FB">
              <w:rPr>
                <w:sz w:val="20"/>
                <w:szCs w:val="20"/>
                <w:lang w:val="uk-UA"/>
              </w:rPr>
              <w:t xml:space="preserve">, M., </w:t>
            </w:r>
            <w:proofErr w:type="spellStart"/>
            <w:r w:rsidRPr="007946FB">
              <w:rPr>
                <w:sz w:val="20"/>
                <w:szCs w:val="20"/>
                <w:lang w:val="uk-UA"/>
              </w:rPr>
              <w:t>Slobodyanyuk</w:t>
            </w:r>
            <w:proofErr w:type="spellEnd"/>
            <w:r w:rsidRPr="007946FB">
              <w:rPr>
                <w:sz w:val="20"/>
                <w:szCs w:val="20"/>
                <w:lang w:val="uk-UA"/>
              </w:rPr>
              <w:t xml:space="preserve">, N., </w:t>
            </w:r>
            <w:proofErr w:type="spellStart"/>
            <w:r w:rsidRPr="007946FB">
              <w:rPr>
                <w:sz w:val="20"/>
                <w:szCs w:val="20"/>
                <w:lang w:val="uk-UA"/>
              </w:rPr>
              <w:t>Liakhovska</w:t>
            </w:r>
            <w:proofErr w:type="spellEnd"/>
            <w:r w:rsidRPr="007946FB">
              <w:rPr>
                <w:sz w:val="20"/>
                <w:szCs w:val="20"/>
                <w:lang w:val="uk-UA"/>
              </w:rPr>
              <w:t xml:space="preserve">, N., </w:t>
            </w:r>
            <w:proofErr w:type="spellStart"/>
            <w:r w:rsidRPr="007946FB">
              <w:rPr>
                <w:sz w:val="20"/>
                <w:szCs w:val="20"/>
                <w:lang w:val="uk-UA"/>
              </w:rPr>
              <w:t>Parakhnenko</w:t>
            </w:r>
            <w:proofErr w:type="spellEnd"/>
            <w:r w:rsidRPr="007946FB">
              <w:rPr>
                <w:sz w:val="20"/>
                <w:szCs w:val="20"/>
                <w:lang w:val="uk-UA"/>
              </w:rPr>
              <w:t xml:space="preserve">, V., </w:t>
            </w:r>
            <w:proofErr w:type="spellStart"/>
            <w:r w:rsidRPr="007946FB">
              <w:rPr>
                <w:sz w:val="20"/>
                <w:szCs w:val="20"/>
                <w:lang w:val="uk-UA"/>
              </w:rPr>
              <w:t>Udodov</w:t>
            </w:r>
            <w:proofErr w:type="spellEnd"/>
            <w:r w:rsidRPr="007946FB">
              <w:rPr>
                <w:sz w:val="20"/>
                <w:szCs w:val="20"/>
                <w:lang w:val="uk-UA"/>
              </w:rPr>
              <w:t xml:space="preserve">, S., </w:t>
            </w:r>
            <w:proofErr w:type="spellStart"/>
            <w:r w:rsidRPr="007946FB">
              <w:rPr>
                <w:sz w:val="20"/>
                <w:szCs w:val="20"/>
                <w:lang w:val="uk-UA"/>
              </w:rPr>
              <w:t>Karpovych</w:t>
            </w:r>
            <w:proofErr w:type="spellEnd"/>
            <w:r w:rsidRPr="007946FB">
              <w:rPr>
                <w:sz w:val="20"/>
                <w:szCs w:val="20"/>
                <w:lang w:val="uk-UA"/>
              </w:rPr>
              <w:t xml:space="preserve">, I., </w:t>
            </w:r>
            <w:proofErr w:type="spellStart"/>
            <w:r w:rsidRPr="007946FB">
              <w:rPr>
                <w:sz w:val="20"/>
                <w:szCs w:val="20"/>
                <w:lang w:val="uk-UA"/>
              </w:rPr>
              <w:t>Ochkolyas</w:t>
            </w:r>
            <w:proofErr w:type="spellEnd"/>
            <w:r w:rsidRPr="007946FB">
              <w:rPr>
                <w:sz w:val="20"/>
                <w:szCs w:val="20"/>
                <w:lang w:val="uk-UA"/>
              </w:rPr>
              <w:t xml:space="preserve">, O., </w:t>
            </w:r>
            <w:proofErr w:type="spellStart"/>
            <w:r w:rsidRPr="007946FB">
              <w:rPr>
                <w:sz w:val="20"/>
                <w:szCs w:val="20"/>
                <w:lang w:val="uk-UA"/>
              </w:rPr>
              <w:t>Omelian</w:t>
            </w:r>
            <w:proofErr w:type="spellEnd"/>
            <w:r w:rsidRPr="007946FB">
              <w:rPr>
                <w:sz w:val="20"/>
                <w:szCs w:val="20"/>
                <w:lang w:val="uk-UA"/>
              </w:rPr>
              <w:t xml:space="preserve">, A., </w:t>
            </w:r>
            <w:proofErr w:type="spellStart"/>
            <w:r w:rsidRPr="007946FB">
              <w:rPr>
                <w:sz w:val="20"/>
                <w:szCs w:val="20"/>
                <w:lang w:val="uk-UA"/>
              </w:rPr>
              <w:t>Rzhevsky</w:t>
            </w:r>
            <w:proofErr w:type="spellEnd"/>
            <w:r w:rsidRPr="007946FB">
              <w:rPr>
                <w:sz w:val="20"/>
                <w:szCs w:val="20"/>
                <w:lang w:val="uk-UA"/>
              </w:rPr>
              <w:t>, G</w:t>
            </w:r>
          </w:p>
        </w:tc>
        <w:tc>
          <w:tcPr>
            <w:tcW w:w="2041" w:type="dxa"/>
          </w:tcPr>
          <w:p w14:paraId="3CA3FD50" w14:textId="25700332" w:rsidR="006A743C" w:rsidRPr="00085432" w:rsidRDefault="006A743C" w:rsidP="00C5679F">
            <w:pPr>
              <w:pStyle w:val="ListParagraph"/>
              <w:ind w:left="0"/>
              <w:contextualSpacing w:val="0"/>
              <w:jc w:val="center"/>
              <w:rPr>
                <w:sz w:val="20"/>
                <w:szCs w:val="20"/>
                <w:lang w:val="en-US"/>
              </w:rPr>
            </w:pPr>
            <w:r w:rsidRPr="00085432">
              <w:rPr>
                <w:sz w:val="20"/>
                <w:szCs w:val="20"/>
                <w:lang w:val="en-US"/>
              </w:rPr>
              <w:t>The influence of chitosan on the raspberry quality during the storage process</w:t>
            </w:r>
          </w:p>
        </w:tc>
        <w:tc>
          <w:tcPr>
            <w:tcW w:w="2214" w:type="dxa"/>
          </w:tcPr>
          <w:p w14:paraId="7A39A885" w14:textId="55375AFF" w:rsidR="006A743C" w:rsidRPr="00085432" w:rsidRDefault="006A743C" w:rsidP="00C5679F">
            <w:pPr>
              <w:pStyle w:val="ListParagraph"/>
              <w:ind w:left="0"/>
              <w:contextualSpacing w:val="0"/>
              <w:jc w:val="center"/>
              <w:rPr>
                <w:sz w:val="20"/>
                <w:szCs w:val="20"/>
                <w:lang w:val="en-US"/>
              </w:rPr>
            </w:pPr>
            <w:proofErr w:type="spellStart"/>
            <w:r w:rsidRPr="00085432">
              <w:rPr>
                <w:sz w:val="20"/>
                <w:szCs w:val="20"/>
                <w:lang w:val="en-US"/>
              </w:rPr>
              <w:t>Potravinarstvo</w:t>
            </w:r>
            <w:proofErr w:type="spellEnd"/>
            <w:r w:rsidRPr="00085432">
              <w:rPr>
                <w:sz w:val="20"/>
                <w:szCs w:val="20"/>
                <w:lang w:val="en-US"/>
              </w:rPr>
              <w:t xml:space="preserve"> Slovak Journal of Food Sciences</w:t>
            </w:r>
          </w:p>
        </w:tc>
        <w:tc>
          <w:tcPr>
            <w:tcW w:w="3352" w:type="dxa"/>
          </w:tcPr>
          <w:p w14:paraId="47AACD91" w14:textId="2E22C757" w:rsidR="006A743C" w:rsidRPr="007946FB" w:rsidRDefault="00665A72" w:rsidP="006A743C">
            <w:pPr>
              <w:spacing w:line="256" w:lineRule="auto"/>
              <w:jc w:val="center"/>
              <w:rPr>
                <w:sz w:val="20"/>
                <w:szCs w:val="20"/>
                <w:lang w:val="uk-UA"/>
              </w:rPr>
            </w:pPr>
            <w:r w:rsidRPr="007946FB">
              <w:rPr>
                <w:sz w:val="20"/>
                <w:szCs w:val="20"/>
                <w:lang w:val="uk-UA"/>
              </w:rPr>
              <w:t>2023</w:t>
            </w:r>
            <w:r>
              <w:rPr>
                <w:sz w:val="20"/>
                <w:szCs w:val="20"/>
                <w:lang w:val="uk-UA"/>
              </w:rPr>
              <w:t xml:space="preserve">. </w:t>
            </w:r>
            <w:r w:rsidR="006A743C" w:rsidRPr="007946FB">
              <w:rPr>
                <w:sz w:val="20"/>
                <w:szCs w:val="20"/>
                <w:lang w:val="uk-UA"/>
              </w:rPr>
              <w:t xml:space="preserve">№17. </w:t>
            </w:r>
            <w:proofErr w:type="spellStart"/>
            <w:r w:rsidR="00C5679F" w:rsidRPr="007946FB">
              <w:rPr>
                <w:sz w:val="20"/>
                <w:szCs w:val="20"/>
                <w:lang w:val="uk-UA"/>
              </w:rPr>
              <w:t>pp</w:t>
            </w:r>
            <w:proofErr w:type="spellEnd"/>
            <w:r w:rsidR="006A743C" w:rsidRPr="007946FB">
              <w:rPr>
                <w:sz w:val="20"/>
                <w:szCs w:val="20"/>
                <w:lang w:val="uk-UA"/>
              </w:rPr>
              <w:t>. 529</w:t>
            </w:r>
            <w:r w:rsidR="00C5679F" w:rsidRPr="007946FB">
              <w:rPr>
                <w:sz w:val="20"/>
                <w:szCs w:val="20"/>
                <w:lang w:val="uk-UA"/>
              </w:rPr>
              <w:t>-</w:t>
            </w:r>
            <w:r w:rsidR="006A743C" w:rsidRPr="007946FB">
              <w:rPr>
                <w:sz w:val="20"/>
                <w:szCs w:val="20"/>
                <w:lang w:val="uk-UA"/>
              </w:rPr>
              <w:t xml:space="preserve">549. </w:t>
            </w:r>
          </w:p>
          <w:p w14:paraId="34B13890" w14:textId="3D9F96ED" w:rsidR="006A743C" w:rsidRPr="007946FB" w:rsidRDefault="00000000" w:rsidP="006A743C">
            <w:pPr>
              <w:pStyle w:val="ListParagraph"/>
              <w:ind w:left="0"/>
              <w:contextualSpacing w:val="0"/>
              <w:jc w:val="center"/>
              <w:rPr>
                <w:sz w:val="20"/>
                <w:szCs w:val="20"/>
                <w:lang w:val="uk-UA"/>
              </w:rPr>
            </w:pPr>
            <w:hyperlink r:id="rId8" w:history="1">
              <w:r w:rsidR="009F3BA5" w:rsidRPr="007946FB">
                <w:rPr>
                  <w:rStyle w:val="Hyperlink"/>
                  <w:sz w:val="20"/>
                  <w:szCs w:val="20"/>
                  <w:lang w:val="uk-UA"/>
                </w:rPr>
                <w:t xml:space="preserve">https://potravinarstvo.com/journal1/ </w:t>
              </w:r>
              <w:proofErr w:type="spellStart"/>
              <w:r w:rsidR="009F3BA5" w:rsidRPr="007946FB">
                <w:rPr>
                  <w:rStyle w:val="Hyperlink"/>
                  <w:sz w:val="20"/>
                  <w:szCs w:val="20"/>
                  <w:lang w:val="uk-UA"/>
                </w:rPr>
                <w:t>index</w:t>
              </w:r>
              <w:proofErr w:type="spellEnd"/>
              <w:r w:rsidR="009F3BA5" w:rsidRPr="007946FB">
                <w:rPr>
                  <w:rStyle w:val="Hyperlink"/>
                  <w:sz w:val="20"/>
                  <w:szCs w:val="20"/>
                  <w:lang w:val="uk-UA"/>
                </w:rPr>
                <w:t xml:space="preserve">. </w:t>
              </w:r>
              <w:proofErr w:type="spellStart"/>
              <w:r w:rsidR="009F3BA5" w:rsidRPr="007946FB">
                <w:rPr>
                  <w:rStyle w:val="Hyperlink"/>
                  <w:sz w:val="20"/>
                  <w:szCs w:val="20"/>
                  <w:lang w:val="uk-UA"/>
                </w:rPr>
                <w:t>php</w:t>
              </w:r>
              <w:proofErr w:type="spellEnd"/>
              <w:r w:rsidR="009F3BA5" w:rsidRPr="007946FB">
                <w:rPr>
                  <w:rStyle w:val="Hyperlink"/>
                  <w:sz w:val="20"/>
                  <w:szCs w:val="20"/>
                  <w:lang w:val="uk-UA"/>
                </w:rPr>
                <w:t>/</w:t>
              </w:r>
              <w:proofErr w:type="spellStart"/>
              <w:r w:rsidR="009F3BA5" w:rsidRPr="007946FB">
                <w:rPr>
                  <w:rStyle w:val="Hyperlink"/>
                  <w:sz w:val="20"/>
                  <w:szCs w:val="20"/>
                  <w:lang w:val="uk-UA"/>
                </w:rPr>
                <w:t>potravinarstvo</w:t>
              </w:r>
              <w:proofErr w:type="spellEnd"/>
              <w:r w:rsidR="009F3BA5" w:rsidRPr="007946FB">
                <w:rPr>
                  <w:rStyle w:val="Hyperlink"/>
                  <w:sz w:val="20"/>
                  <w:szCs w:val="20"/>
                  <w:lang w:val="uk-UA"/>
                </w:rPr>
                <w:t>/</w:t>
              </w:r>
              <w:proofErr w:type="spellStart"/>
              <w:r w:rsidR="009F3BA5" w:rsidRPr="007946FB">
                <w:rPr>
                  <w:rStyle w:val="Hyperlink"/>
                  <w:sz w:val="20"/>
                  <w:szCs w:val="20"/>
                  <w:lang w:val="uk-UA"/>
                </w:rPr>
                <w:t>article</w:t>
              </w:r>
              <w:proofErr w:type="spellEnd"/>
              <w:r w:rsidR="009F3BA5" w:rsidRPr="007946FB">
                <w:rPr>
                  <w:rStyle w:val="Hyperlink"/>
                  <w:sz w:val="20"/>
                  <w:szCs w:val="20"/>
                  <w:lang w:val="uk-UA"/>
                </w:rPr>
                <w:t>/</w:t>
              </w:r>
              <w:proofErr w:type="spellStart"/>
              <w:r w:rsidR="009F3BA5" w:rsidRPr="007946FB">
                <w:rPr>
                  <w:rStyle w:val="Hyperlink"/>
                  <w:sz w:val="20"/>
                  <w:szCs w:val="20"/>
                  <w:lang w:val="uk-UA"/>
                </w:rPr>
                <w:t>view</w:t>
              </w:r>
              <w:proofErr w:type="spellEnd"/>
              <w:r w:rsidR="009F3BA5" w:rsidRPr="007946FB">
                <w:rPr>
                  <w:rStyle w:val="Hyperlink"/>
                  <w:sz w:val="20"/>
                  <w:szCs w:val="20"/>
                  <w:lang w:val="uk-UA"/>
                </w:rPr>
                <w:t>/1875</w:t>
              </w:r>
            </w:hyperlink>
            <w:r w:rsidR="006A743C" w:rsidRPr="007946FB">
              <w:rPr>
                <w:sz w:val="20"/>
                <w:szCs w:val="20"/>
                <w:lang w:val="uk-UA"/>
              </w:rPr>
              <w:t xml:space="preserve"> </w:t>
            </w:r>
          </w:p>
          <w:p w14:paraId="6A98E0F7" w14:textId="0AAF69FC" w:rsidR="006A743C" w:rsidRPr="007946FB" w:rsidRDefault="006A743C" w:rsidP="006A743C">
            <w:pPr>
              <w:spacing w:line="256" w:lineRule="auto"/>
              <w:jc w:val="center"/>
              <w:rPr>
                <w:b/>
                <w:bCs/>
                <w:sz w:val="20"/>
                <w:szCs w:val="20"/>
                <w:lang w:val="uk-UA"/>
              </w:rPr>
            </w:pPr>
            <w:proofErr w:type="spellStart"/>
            <w:r w:rsidRPr="007946FB">
              <w:rPr>
                <w:b/>
                <w:bCs/>
                <w:sz w:val="20"/>
                <w:szCs w:val="20"/>
                <w:lang w:val="uk-UA"/>
              </w:rPr>
              <w:t>Scopus</w:t>
            </w:r>
            <w:proofErr w:type="spellEnd"/>
          </w:p>
          <w:p w14:paraId="0DD3B2C0" w14:textId="5E0E6DD8" w:rsidR="006A743C" w:rsidRPr="007946FB" w:rsidRDefault="006A743C" w:rsidP="006A743C">
            <w:pPr>
              <w:spacing w:line="256" w:lineRule="auto"/>
              <w:jc w:val="center"/>
              <w:rPr>
                <w:sz w:val="20"/>
                <w:szCs w:val="20"/>
                <w:lang w:val="uk-UA"/>
              </w:rPr>
            </w:pPr>
            <w:r w:rsidRPr="007946FB">
              <w:rPr>
                <w:sz w:val="20"/>
                <w:szCs w:val="20"/>
                <w:lang w:val="uk-UA"/>
              </w:rPr>
              <w:t>Q3</w:t>
            </w:r>
          </w:p>
          <w:p w14:paraId="1102FAF1" w14:textId="111A3007" w:rsidR="006A743C" w:rsidRPr="007946FB" w:rsidRDefault="006A743C" w:rsidP="006A743C">
            <w:pPr>
              <w:pStyle w:val="ListParagraph"/>
              <w:ind w:left="0"/>
              <w:contextualSpacing w:val="0"/>
              <w:jc w:val="center"/>
              <w:rPr>
                <w:sz w:val="20"/>
                <w:szCs w:val="20"/>
                <w:lang w:val="uk-UA"/>
              </w:rPr>
            </w:pPr>
          </w:p>
        </w:tc>
      </w:tr>
    </w:tbl>
    <w:p w14:paraId="1216206F" w14:textId="77777777" w:rsidR="00531C35" w:rsidRPr="00375ACB" w:rsidRDefault="00531C35" w:rsidP="00D50656">
      <w:pPr>
        <w:jc w:val="both"/>
        <w:rPr>
          <w:color w:val="000000" w:themeColor="text1"/>
          <w:lang w:val="uk-UA"/>
        </w:rPr>
      </w:pPr>
    </w:p>
    <w:p w14:paraId="67BFAB26" w14:textId="619CA8E0" w:rsidR="007F2656" w:rsidRPr="009D204B" w:rsidRDefault="00531C35" w:rsidP="00375ACB">
      <w:pPr>
        <w:pStyle w:val="ListParagraph"/>
        <w:numPr>
          <w:ilvl w:val="0"/>
          <w:numId w:val="5"/>
        </w:numPr>
        <w:contextualSpacing w:val="0"/>
        <w:jc w:val="both"/>
        <w:rPr>
          <w:color w:val="000000" w:themeColor="text1"/>
          <w:lang w:val="uk-UA"/>
        </w:rPr>
      </w:pPr>
      <w:r w:rsidRPr="00375ACB">
        <w:rPr>
          <w:color w:val="000000" w:themeColor="text1"/>
          <w:lang w:val="uk-UA"/>
        </w:rPr>
        <w:t xml:space="preserve">у </w:t>
      </w:r>
      <w:r w:rsidRPr="009D204B">
        <w:rPr>
          <w:color w:val="000000" w:themeColor="text1"/>
          <w:lang w:val="uk-UA"/>
        </w:rPr>
        <w:t>закордонних виданнях;</w:t>
      </w:r>
      <w:r w:rsidR="00BE72E3" w:rsidRPr="009D204B">
        <w:rPr>
          <w:color w:val="000000" w:themeColor="text1"/>
          <w:lang w:val="uk-UA"/>
        </w:rPr>
        <w:t xml:space="preserve"> </w:t>
      </w:r>
    </w:p>
    <w:p w14:paraId="6012531A" w14:textId="6A8C554F" w:rsidR="007F2656" w:rsidRPr="009D204B" w:rsidRDefault="007F2656" w:rsidP="007F2656">
      <w:pPr>
        <w:pStyle w:val="ListParagraph"/>
        <w:numPr>
          <w:ilvl w:val="0"/>
          <w:numId w:val="13"/>
        </w:numPr>
        <w:ind w:left="0" w:firstLine="567"/>
        <w:jc w:val="both"/>
        <w:rPr>
          <w:rStyle w:val="Hyperlink"/>
          <w:color w:val="auto"/>
          <w:u w:val="none"/>
          <w:lang w:val="uk-UA"/>
        </w:rPr>
      </w:pPr>
      <w:proofErr w:type="spellStart"/>
      <w:r w:rsidRPr="009D204B">
        <w:rPr>
          <w:rStyle w:val="Hyperlink"/>
          <w:color w:val="000000" w:themeColor="text1"/>
          <w:u w:val="none"/>
          <w:lang w:val="uk-UA"/>
        </w:rPr>
        <w:t>Povorozniuk</w:t>
      </w:r>
      <w:proofErr w:type="spellEnd"/>
      <w:r w:rsidRPr="009D204B">
        <w:rPr>
          <w:rStyle w:val="Hyperlink"/>
          <w:color w:val="000000" w:themeColor="text1"/>
          <w:u w:val="none"/>
          <w:lang w:val="uk-UA"/>
        </w:rPr>
        <w:t xml:space="preserve"> I., </w:t>
      </w:r>
      <w:proofErr w:type="spellStart"/>
      <w:r w:rsidRPr="009D204B">
        <w:rPr>
          <w:rStyle w:val="Hyperlink"/>
          <w:color w:val="000000" w:themeColor="text1"/>
          <w:u w:val="none"/>
          <w:lang w:val="uk-UA"/>
        </w:rPr>
        <w:t>Neshchadym</w:t>
      </w:r>
      <w:proofErr w:type="spellEnd"/>
      <w:r w:rsidRPr="009D204B">
        <w:rPr>
          <w:rStyle w:val="Hyperlink"/>
          <w:color w:val="000000" w:themeColor="text1"/>
          <w:u w:val="none"/>
          <w:lang w:val="uk-UA"/>
        </w:rPr>
        <w:t xml:space="preserve"> L., </w:t>
      </w:r>
      <w:proofErr w:type="spellStart"/>
      <w:r w:rsidRPr="009D204B">
        <w:rPr>
          <w:rStyle w:val="Hyperlink"/>
          <w:color w:val="000000" w:themeColor="text1"/>
          <w:u w:val="none"/>
          <w:lang w:val="uk-UA"/>
        </w:rPr>
        <w:t>Tymchuk</w:t>
      </w:r>
      <w:proofErr w:type="spellEnd"/>
      <w:r w:rsidRPr="009D204B">
        <w:rPr>
          <w:rStyle w:val="Hyperlink"/>
          <w:color w:val="000000" w:themeColor="text1"/>
          <w:u w:val="none"/>
          <w:lang w:val="uk-UA"/>
        </w:rPr>
        <w:t xml:space="preserve"> S., </w:t>
      </w:r>
      <w:proofErr w:type="spellStart"/>
      <w:r w:rsidRPr="009D204B">
        <w:rPr>
          <w:rStyle w:val="Hyperlink"/>
          <w:color w:val="000000" w:themeColor="text1"/>
          <w:u w:val="none"/>
          <w:lang w:val="uk-UA"/>
        </w:rPr>
        <w:t>Dzhoha</w:t>
      </w:r>
      <w:proofErr w:type="spellEnd"/>
      <w:r w:rsidRPr="009D204B">
        <w:rPr>
          <w:rStyle w:val="Hyperlink"/>
          <w:color w:val="000000" w:themeColor="text1"/>
          <w:u w:val="none"/>
          <w:lang w:val="uk-UA"/>
        </w:rPr>
        <w:t xml:space="preserve"> O., </w:t>
      </w:r>
      <w:proofErr w:type="spellStart"/>
      <w:r w:rsidRPr="009D204B">
        <w:rPr>
          <w:color w:val="000000" w:themeColor="text1"/>
          <w:lang w:val="uk-UA"/>
        </w:rPr>
        <w:t>Lytvyn</w:t>
      </w:r>
      <w:proofErr w:type="spellEnd"/>
      <w:r w:rsidRPr="009D204B">
        <w:rPr>
          <w:color w:val="000000" w:themeColor="text1"/>
          <w:lang w:val="uk-UA"/>
        </w:rPr>
        <w:t xml:space="preserve"> O.</w:t>
      </w:r>
      <w:r w:rsidRPr="009D204B">
        <w:rPr>
          <w:rStyle w:val="Hyperlink"/>
          <w:color w:val="000000" w:themeColor="text1"/>
          <w:u w:val="none"/>
          <w:lang w:val="uk-UA"/>
        </w:rPr>
        <w:t xml:space="preserve"> </w:t>
      </w:r>
      <w:proofErr w:type="spellStart"/>
      <w:r w:rsidRPr="009D204B">
        <w:rPr>
          <w:color w:val="000000" w:themeColor="text1"/>
          <w:lang w:val="uk-UA"/>
        </w:rPr>
        <w:t>Eco-innovation</w:t>
      </w:r>
      <w:proofErr w:type="spellEnd"/>
      <w:r w:rsidRPr="009D204B">
        <w:rPr>
          <w:color w:val="000000" w:themeColor="text1"/>
          <w:lang w:val="uk-UA"/>
        </w:rPr>
        <w:t xml:space="preserve"> </w:t>
      </w:r>
      <w:proofErr w:type="spellStart"/>
      <w:r w:rsidRPr="009D204B">
        <w:rPr>
          <w:color w:val="000000" w:themeColor="text1"/>
          <w:lang w:val="uk-UA"/>
        </w:rPr>
        <w:t>development</w:t>
      </w:r>
      <w:proofErr w:type="spellEnd"/>
      <w:r w:rsidRPr="009D204B">
        <w:rPr>
          <w:color w:val="000000" w:themeColor="text1"/>
          <w:lang w:val="uk-UA"/>
        </w:rPr>
        <w:t xml:space="preserve"> </w:t>
      </w:r>
      <w:proofErr w:type="spellStart"/>
      <w:r w:rsidRPr="009D204B">
        <w:rPr>
          <w:color w:val="000000" w:themeColor="text1"/>
          <w:lang w:val="uk-UA"/>
        </w:rPr>
        <w:t>of</w:t>
      </w:r>
      <w:proofErr w:type="spellEnd"/>
      <w:r w:rsidRPr="009D204B">
        <w:rPr>
          <w:color w:val="000000" w:themeColor="text1"/>
          <w:lang w:val="uk-UA"/>
        </w:rPr>
        <w:t xml:space="preserve"> </w:t>
      </w:r>
      <w:proofErr w:type="spellStart"/>
      <w:r w:rsidRPr="009D204B">
        <w:rPr>
          <w:color w:val="000000" w:themeColor="text1"/>
          <w:lang w:val="uk-UA"/>
        </w:rPr>
        <w:t>enterprises</w:t>
      </w:r>
      <w:proofErr w:type="spellEnd"/>
      <w:r w:rsidRPr="009D204B">
        <w:rPr>
          <w:color w:val="000000" w:themeColor="text1"/>
          <w:lang w:val="uk-UA"/>
        </w:rPr>
        <w:t xml:space="preserve"> </w:t>
      </w:r>
      <w:proofErr w:type="spellStart"/>
      <w:r w:rsidRPr="009D204B">
        <w:rPr>
          <w:color w:val="000000" w:themeColor="text1"/>
          <w:lang w:val="uk-UA"/>
        </w:rPr>
        <w:t>in</w:t>
      </w:r>
      <w:proofErr w:type="spellEnd"/>
      <w:r w:rsidRPr="009D204B">
        <w:rPr>
          <w:color w:val="000000" w:themeColor="text1"/>
          <w:lang w:val="uk-UA"/>
        </w:rPr>
        <w:t xml:space="preserve"> </w:t>
      </w:r>
      <w:proofErr w:type="spellStart"/>
      <w:r w:rsidRPr="009D204B">
        <w:rPr>
          <w:color w:val="000000" w:themeColor="text1"/>
          <w:lang w:val="uk-UA"/>
        </w:rPr>
        <w:t>the</w:t>
      </w:r>
      <w:proofErr w:type="spellEnd"/>
      <w:r w:rsidRPr="009D204B">
        <w:rPr>
          <w:color w:val="000000" w:themeColor="text1"/>
          <w:lang w:val="uk-UA"/>
        </w:rPr>
        <w:t xml:space="preserve"> </w:t>
      </w:r>
      <w:proofErr w:type="spellStart"/>
      <w:r w:rsidRPr="009D204B">
        <w:rPr>
          <w:color w:val="000000" w:themeColor="text1"/>
          <w:lang w:val="uk-UA"/>
        </w:rPr>
        <w:t>hospitality</w:t>
      </w:r>
      <w:proofErr w:type="spellEnd"/>
      <w:r w:rsidRPr="009D204B">
        <w:rPr>
          <w:color w:val="000000" w:themeColor="text1"/>
          <w:lang w:val="uk-UA"/>
        </w:rPr>
        <w:t xml:space="preserve"> </w:t>
      </w:r>
      <w:proofErr w:type="spellStart"/>
      <w:r w:rsidRPr="009D204B">
        <w:rPr>
          <w:color w:val="000000" w:themeColor="text1"/>
          <w:lang w:val="uk-UA"/>
        </w:rPr>
        <w:t>industry</w:t>
      </w:r>
      <w:proofErr w:type="spellEnd"/>
      <w:r w:rsidRPr="009D204B">
        <w:rPr>
          <w:color w:val="000000" w:themeColor="text1"/>
          <w:lang w:val="uk-UA"/>
        </w:rPr>
        <w:t xml:space="preserve">. </w:t>
      </w:r>
      <w:proofErr w:type="spellStart"/>
      <w:r w:rsidRPr="009D204B">
        <w:rPr>
          <w:rStyle w:val="Hyperlink"/>
          <w:i/>
          <w:iCs/>
          <w:color w:val="000000" w:themeColor="text1"/>
          <w:u w:val="none"/>
          <w:lang w:val="uk-UA"/>
        </w:rPr>
        <w:t>Sciences</w:t>
      </w:r>
      <w:proofErr w:type="spellEnd"/>
      <w:r w:rsidRPr="009D204B">
        <w:rPr>
          <w:rStyle w:val="Hyperlink"/>
          <w:i/>
          <w:iCs/>
          <w:color w:val="000000" w:themeColor="text1"/>
          <w:u w:val="none"/>
          <w:lang w:val="uk-UA"/>
        </w:rPr>
        <w:t xml:space="preserve"> </w:t>
      </w:r>
      <w:proofErr w:type="spellStart"/>
      <w:r w:rsidRPr="009D204B">
        <w:rPr>
          <w:rStyle w:val="Hyperlink"/>
          <w:i/>
          <w:iCs/>
          <w:color w:val="000000" w:themeColor="text1"/>
          <w:u w:val="none"/>
          <w:lang w:val="uk-UA"/>
        </w:rPr>
        <w:t>of</w:t>
      </w:r>
      <w:proofErr w:type="spellEnd"/>
      <w:r w:rsidRPr="009D204B">
        <w:rPr>
          <w:rStyle w:val="Hyperlink"/>
          <w:i/>
          <w:iCs/>
          <w:color w:val="000000" w:themeColor="text1"/>
          <w:u w:val="none"/>
          <w:lang w:val="uk-UA"/>
        </w:rPr>
        <w:t xml:space="preserve"> </w:t>
      </w:r>
      <w:proofErr w:type="spellStart"/>
      <w:r w:rsidRPr="009D204B">
        <w:rPr>
          <w:rStyle w:val="Hyperlink"/>
          <w:i/>
          <w:iCs/>
          <w:color w:val="000000" w:themeColor="text1"/>
          <w:u w:val="none"/>
          <w:lang w:val="uk-UA"/>
        </w:rPr>
        <w:t>Europe</w:t>
      </w:r>
      <w:proofErr w:type="spellEnd"/>
      <w:r w:rsidRPr="009D204B">
        <w:rPr>
          <w:rStyle w:val="Hyperlink"/>
          <w:color w:val="000000" w:themeColor="text1"/>
          <w:u w:val="none"/>
          <w:lang w:val="uk-UA"/>
        </w:rPr>
        <w:t xml:space="preserve">. </w:t>
      </w:r>
      <w:proofErr w:type="spellStart"/>
      <w:r w:rsidRPr="009D204B">
        <w:rPr>
          <w:rStyle w:val="Hyperlink"/>
          <w:color w:val="000000" w:themeColor="text1"/>
          <w:u w:val="none"/>
          <w:lang w:val="uk-UA"/>
        </w:rPr>
        <w:t>Praha</w:t>
      </w:r>
      <w:proofErr w:type="spellEnd"/>
      <w:r w:rsidRPr="009D204B">
        <w:rPr>
          <w:rStyle w:val="Hyperlink"/>
          <w:color w:val="000000" w:themeColor="text1"/>
          <w:u w:val="none"/>
          <w:lang w:val="uk-UA"/>
        </w:rPr>
        <w:t xml:space="preserve">, </w:t>
      </w:r>
      <w:proofErr w:type="spellStart"/>
      <w:r w:rsidRPr="009D204B">
        <w:rPr>
          <w:rStyle w:val="Hyperlink"/>
          <w:color w:val="000000" w:themeColor="text1"/>
          <w:u w:val="none"/>
          <w:lang w:val="uk-UA"/>
        </w:rPr>
        <w:t>Czech</w:t>
      </w:r>
      <w:proofErr w:type="spellEnd"/>
      <w:r w:rsidRPr="009D204B">
        <w:rPr>
          <w:rStyle w:val="Hyperlink"/>
          <w:color w:val="000000" w:themeColor="text1"/>
          <w:u w:val="none"/>
          <w:lang w:val="uk-UA"/>
        </w:rPr>
        <w:t xml:space="preserve"> </w:t>
      </w:r>
      <w:proofErr w:type="spellStart"/>
      <w:r w:rsidRPr="009D204B">
        <w:rPr>
          <w:rStyle w:val="Hyperlink"/>
          <w:color w:val="000000" w:themeColor="text1"/>
          <w:u w:val="none"/>
          <w:lang w:val="uk-UA"/>
        </w:rPr>
        <w:t>Republic</w:t>
      </w:r>
      <w:proofErr w:type="spellEnd"/>
      <w:r w:rsidRPr="009D204B">
        <w:rPr>
          <w:rStyle w:val="Hyperlink"/>
          <w:color w:val="000000" w:themeColor="text1"/>
          <w:u w:val="none"/>
          <w:lang w:val="uk-UA"/>
        </w:rPr>
        <w:t xml:space="preserve">. </w:t>
      </w:r>
      <w:r w:rsidR="00707784" w:rsidRPr="009D204B">
        <w:rPr>
          <w:rStyle w:val="Hyperlink"/>
          <w:color w:val="000000" w:themeColor="text1"/>
          <w:u w:val="none"/>
          <w:lang w:val="uk-UA"/>
        </w:rPr>
        <w:t xml:space="preserve">2023. </w:t>
      </w:r>
      <w:r w:rsidRPr="009D204B">
        <w:rPr>
          <w:rStyle w:val="Hyperlink"/>
          <w:color w:val="000000" w:themeColor="text1"/>
          <w:u w:val="none"/>
          <w:lang w:val="uk-UA"/>
        </w:rPr>
        <w:t>№ 128</w:t>
      </w:r>
      <w:r w:rsidR="00C5679F" w:rsidRPr="009D204B">
        <w:rPr>
          <w:rStyle w:val="Hyperlink"/>
          <w:color w:val="000000" w:themeColor="text1"/>
          <w:u w:val="none"/>
          <w:lang w:val="uk-UA"/>
        </w:rPr>
        <w:t xml:space="preserve">. </w:t>
      </w:r>
      <w:proofErr w:type="spellStart"/>
      <w:r w:rsidRPr="009D204B">
        <w:rPr>
          <w:rStyle w:val="Hyperlink"/>
          <w:color w:val="000000" w:themeColor="text1"/>
          <w:u w:val="none"/>
          <w:lang w:val="uk-UA"/>
        </w:rPr>
        <w:t>Vol</w:t>
      </w:r>
      <w:proofErr w:type="spellEnd"/>
      <w:r w:rsidRPr="009D204B">
        <w:rPr>
          <w:rStyle w:val="Hyperlink"/>
          <w:color w:val="000000" w:themeColor="text1"/>
          <w:u w:val="none"/>
          <w:lang w:val="uk-UA"/>
        </w:rPr>
        <w:t xml:space="preserve">. 1. </w:t>
      </w:r>
      <w:r w:rsidR="00B21A45" w:rsidRPr="009D204B">
        <w:rPr>
          <w:rStyle w:val="Hyperlink"/>
          <w:color w:val="000000" w:themeColor="text1"/>
          <w:u w:val="none"/>
          <w:lang w:val="uk-UA"/>
        </w:rPr>
        <w:t>P</w:t>
      </w:r>
      <w:r w:rsidRPr="009D204B">
        <w:rPr>
          <w:rStyle w:val="Hyperlink"/>
          <w:color w:val="000000" w:themeColor="text1"/>
          <w:u w:val="none"/>
          <w:lang w:val="uk-UA"/>
        </w:rPr>
        <w:t>.20-27</w:t>
      </w:r>
      <w:r w:rsidR="00AF18E1" w:rsidRPr="009D204B">
        <w:rPr>
          <w:rStyle w:val="Hyperlink"/>
          <w:color w:val="000000" w:themeColor="text1"/>
          <w:u w:val="none"/>
          <w:lang w:val="uk-UA"/>
        </w:rPr>
        <w:t xml:space="preserve">. </w:t>
      </w:r>
      <w:r w:rsidR="00AF18E1" w:rsidRPr="009D204B">
        <w:rPr>
          <w:rStyle w:val="Hyperlink"/>
          <w:color w:val="000000" w:themeColor="text1"/>
          <w:u w:val="none"/>
          <w:lang w:val="en-US"/>
        </w:rPr>
        <w:t>URL</w:t>
      </w:r>
      <w:r w:rsidR="00AF18E1" w:rsidRPr="009D204B">
        <w:rPr>
          <w:rStyle w:val="Hyperlink"/>
          <w:color w:val="000000" w:themeColor="text1"/>
          <w:u w:val="none"/>
          <w:lang w:val="uk-UA"/>
        </w:rPr>
        <w:t>:</w:t>
      </w:r>
      <w:r w:rsidRPr="009D204B">
        <w:rPr>
          <w:rStyle w:val="Hyperlink"/>
          <w:color w:val="000000" w:themeColor="text1"/>
          <w:u w:val="none"/>
          <w:lang w:val="uk-UA"/>
        </w:rPr>
        <w:t xml:space="preserve"> </w:t>
      </w:r>
      <w:hyperlink r:id="rId9" w:history="1">
        <w:r w:rsidRPr="009D204B">
          <w:rPr>
            <w:rStyle w:val="Hyperlink"/>
            <w:lang w:val="uk-UA"/>
          </w:rPr>
          <w:t>https://www.europe-science.com/wp-content/uploads/2023/11/Sciences-of-Europe-No-128-2023.pdf</w:t>
        </w:r>
      </w:hyperlink>
      <w:r w:rsidRPr="009D204B">
        <w:rPr>
          <w:rStyle w:val="Hyperlink"/>
          <w:lang w:val="uk-UA"/>
        </w:rPr>
        <w:t xml:space="preserve"> </w:t>
      </w:r>
    </w:p>
    <w:p w14:paraId="767DC3B5" w14:textId="245D1CCD" w:rsidR="00421A0D" w:rsidRPr="009D204B" w:rsidRDefault="007F2656" w:rsidP="00421A0D">
      <w:pPr>
        <w:pStyle w:val="ListParagraph"/>
        <w:numPr>
          <w:ilvl w:val="0"/>
          <w:numId w:val="13"/>
        </w:numPr>
        <w:ind w:left="0" w:firstLine="567"/>
        <w:jc w:val="both"/>
        <w:rPr>
          <w:lang w:val="uk-UA"/>
        </w:rPr>
      </w:pPr>
      <w:proofErr w:type="spellStart"/>
      <w:r w:rsidRPr="009D204B">
        <w:rPr>
          <w:lang w:val="uk-UA"/>
        </w:rPr>
        <w:t>Neshchadym</w:t>
      </w:r>
      <w:proofErr w:type="spellEnd"/>
      <w:r w:rsidRPr="009D204B">
        <w:rPr>
          <w:lang w:val="uk-UA"/>
        </w:rPr>
        <w:t xml:space="preserve"> L., </w:t>
      </w:r>
      <w:proofErr w:type="spellStart"/>
      <w:r w:rsidRPr="009D204B">
        <w:rPr>
          <w:lang w:val="uk-UA"/>
        </w:rPr>
        <w:t>Povorozniuk</w:t>
      </w:r>
      <w:proofErr w:type="spellEnd"/>
      <w:r w:rsidRPr="009D204B">
        <w:rPr>
          <w:lang w:val="uk-UA"/>
        </w:rPr>
        <w:t xml:space="preserve"> I., </w:t>
      </w:r>
      <w:proofErr w:type="spellStart"/>
      <w:r w:rsidRPr="009D204B">
        <w:rPr>
          <w:lang w:val="uk-UA"/>
        </w:rPr>
        <w:t>Tymchuk</w:t>
      </w:r>
      <w:proofErr w:type="spellEnd"/>
      <w:r w:rsidRPr="009D204B">
        <w:rPr>
          <w:lang w:val="uk-UA"/>
        </w:rPr>
        <w:t xml:space="preserve"> S., </w:t>
      </w:r>
      <w:proofErr w:type="spellStart"/>
      <w:r w:rsidRPr="009D204B">
        <w:rPr>
          <w:lang w:val="uk-UA"/>
        </w:rPr>
        <w:t>Dzhoha</w:t>
      </w:r>
      <w:proofErr w:type="spellEnd"/>
      <w:r w:rsidRPr="009D204B">
        <w:rPr>
          <w:lang w:val="uk-UA"/>
        </w:rPr>
        <w:t xml:space="preserve"> O. </w:t>
      </w:r>
      <w:proofErr w:type="spellStart"/>
      <w:r w:rsidRPr="009D204B">
        <w:rPr>
          <w:lang w:val="uk-UA"/>
        </w:rPr>
        <w:t>Digitalization</w:t>
      </w:r>
      <w:proofErr w:type="spellEnd"/>
      <w:r w:rsidRPr="009D204B">
        <w:rPr>
          <w:lang w:val="uk-UA"/>
        </w:rPr>
        <w:t xml:space="preserve"> </w:t>
      </w:r>
      <w:proofErr w:type="spellStart"/>
      <w:r w:rsidRPr="009D204B">
        <w:rPr>
          <w:lang w:val="uk-UA"/>
        </w:rPr>
        <w:t>as</w:t>
      </w:r>
      <w:proofErr w:type="spellEnd"/>
      <w:r w:rsidRPr="009D204B">
        <w:rPr>
          <w:lang w:val="uk-UA"/>
        </w:rPr>
        <w:t xml:space="preserve"> a </w:t>
      </w:r>
      <w:proofErr w:type="spellStart"/>
      <w:r w:rsidRPr="009D204B">
        <w:rPr>
          <w:lang w:val="uk-UA"/>
        </w:rPr>
        <w:t>prerequisite</w:t>
      </w:r>
      <w:proofErr w:type="spellEnd"/>
      <w:r w:rsidRPr="009D204B">
        <w:rPr>
          <w:lang w:val="uk-UA"/>
        </w:rPr>
        <w:t xml:space="preserve"> </w:t>
      </w:r>
      <w:proofErr w:type="spellStart"/>
      <w:r w:rsidRPr="009D204B">
        <w:rPr>
          <w:lang w:val="uk-UA"/>
        </w:rPr>
        <w:t>for</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formation</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hospitality</w:t>
      </w:r>
      <w:proofErr w:type="spellEnd"/>
      <w:r w:rsidRPr="009D204B">
        <w:rPr>
          <w:lang w:val="uk-UA"/>
        </w:rPr>
        <w:t xml:space="preserve"> </w:t>
      </w:r>
      <w:proofErr w:type="spellStart"/>
      <w:r w:rsidRPr="009D204B">
        <w:rPr>
          <w:lang w:val="uk-UA"/>
        </w:rPr>
        <w:t>industry</w:t>
      </w:r>
      <w:proofErr w:type="spellEnd"/>
      <w:r w:rsidRPr="009D204B">
        <w:rPr>
          <w:lang w:val="uk-UA"/>
        </w:rPr>
        <w:t xml:space="preserve"> </w:t>
      </w:r>
      <w:proofErr w:type="spellStart"/>
      <w:r w:rsidRPr="009D204B">
        <w:rPr>
          <w:lang w:val="uk-UA"/>
        </w:rPr>
        <w:t>enterprises</w:t>
      </w:r>
      <w:proofErr w:type="spellEnd"/>
      <w:r w:rsidRPr="009D204B">
        <w:rPr>
          <w:lang w:val="uk-UA"/>
        </w:rPr>
        <w:t xml:space="preserve">. </w:t>
      </w:r>
      <w:proofErr w:type="spellStart"/>
      <w:r w:rsidRPr="009D204B">
        <w:rPr>
          <w:rStyle w:val="Hyperlink"/>
          <w:i/>
          <w:iCs/>
          <w:color w:val="000000" w:themeColor="text1"/>
          <w:u w:val="none"/>
          <w:lang w:val="uk-UA"/>
        </w:rPr>
        <w:t>Sciences</w:t>
      </w:r>
      <w:proofErr w:type="spellEnd"/>
      <w:r w:rsidRPr="009D204B">
        <w:rPr>
          <w:rStyle w:val="Hyperlink"/>
          <w:i/>
          <w:iCs/>
          <w:color w:val="000000" w:themeColor="text1"/>
          <w:u w:val="none"/>
          <w:lang w:val="uk-UA"/>
        </w:rPr>
        <w:t xml:space="preserve"> </w:t>
      </w:r>
      <w:proofErr w:type="spellStart"/>
      <w:r w:rsidRPr="009D204B">
        <w:rPr>
          <w:rStyle w:val="Hyperlink"/>
          <w:i/>
          <w:iCs/>
          <w:color w:val="000000" w:themeColor="text1"/>
          <w:u w:val="none"/>
          <w:lang w:val="uk-UA"/>
        </w:rPr>
        <w:t>of</w:t>
      </w:r>
      <w:proofErr w:type="spellEnd"/>
      <w:r w:rsidRPr="009D204B">
        <w:rPr>
          <w:rStyle w:val="Hyperlink"/>
          <w:i/>
          <w:iCs/>
          <w:color w:val="000000" w:themeColor="text1"/>
          <w:u w:val="none"/>
          <w:lang w:val="uk-UA"/>
        </w:rPr>
        <w:t xml:space="preserve"> </w:t>
      </w:r>
      <w:proofErr w:type="spellStart"/>
      <w:r w:rsidRPr="009D204B">
        <w:rPr>
          <w:rStyle w:val="Hyperlink"/>
          <w:i/>
          <w:iCs/>
          <w:color w:val="000000" w:themeColor="text1"/>
          <w:u w:val="none"/>
          <w:lang w:val="uk-UA"/>
        </w:rPr>
        <w:t>Europe</w:t>
      </w:r>
      <w:proofErr w:type="spellEnd"/>
      <w:r w:rsidRPr="009D204B">
        <w:rPr>
          <w:rStyle w:val="Hyperlink"/>
          <w:color w:val="000000" w:themeColor="text1"/>
          <w:u w:val="none"/>
          <w:lang w:val="uk-UA"/>
        </w:rPr>
        <w:t xml:space="preserve">. </w:t>
      </w:r>
      <w:proofErr w:type="spellStart"/>
      <w:r w:rsidRPr="009D204B">
        <w:rPr>
          <w:rStyle w:val="Hyperlink"/>
          <w:color w:val="000000" w:themeColor="text1"/>
          <w:u w:val="none"/>
          <w:lang w:val="uk-UA"/>
        </w:rPr>
        <w:t>Praha</w:t>
      </w:r>
      <w:proofErr w:type="spellEnd"/>
      <w:r w:rsidRPr="009D204B">
        <w:rPr>
          <w:rStyle w:val="Hyperlink"/>
          <w:color w:val="000000" w:themeColor="text1"/>
          <w:u w:val="none"/>
          <w:lang w:val="uk-UA"/>
        </w:rPr>
        <w:t xml:space="preserve">, </w:t>
      </w:r>
      <w:proofErr w:type="spellStart"/>
      <w:r w:rsidRPr="009D204B">
        <w:rPr>
          <w:rStyle w:val="Hyperlink"/>
          <w:color w:val="000000" w:themeColor="text1"/>
          <w:u w:val="none"/>
          <w:lang w:val="uk-UA"/>
        </w:rPr>
        <w:t>Czech</w:t>
      </w:r>
      <w:proofErr w:type="spellEnd"/>
      <w:r w:rsidRPr="009D204B">
        <w:rPr>
          <w:rStyle w:val="Hyperlink"/>
          <w:color w:val="000000" w:themeColor="text1"/>
          <w:u w:val="none"/>
          <w:lang w:val="uk-UA"/>
        </w:rPr>
        <w:t xml:space="preserve"> </w:t>
      </w:r>
      <w:proofErr w:type="spellStart"/>
      <w:r w:rsidRPr="009D204B">
        <w:rPr>
          <w:rStyle w:val="Hyperlink"/>
          <w:color w:val="000000" w:themeColor="text1"/>
          <w:u w:val="none"/>
          <w:lang w:val="uk-UA"/>
        </w:rPr>
        <w:t>Republic</w:t>
      </w:r>
      <w:proofErr w:type="spellEnd"/>
      <w:r w:rsidRPr="009D204B">
        <w:rPr>
          <w:rStyle w:val="Hyperlink"/>
          <w:color w:val="000000" w:themeColor="text1"/>
          <w:u w:val="none"/>
          <w:lang w:val="uk-UA"/>
        </w:rPr>
        <w:t xml:space="preserve">. </w:t>
      </w:r>
      <w:r w:rsidR="00707784" w:rsidRPr="009D204B">
        <w:rPr>
          <w:rStyle w:val="Hyperlink"/>
          <w:color w:val="000000" w:themeColor="text1"/>
          <w:u w:val="none"/>
          <w:lang w:val="uk-UA"/>
        </w:rPr>
        <w:t xml:space="preserve">2023. </w:t>
      </w:r>
      <w:r w:rsidRPr="009D204B">
        <w:rPr>
          <w:rStyle w:val="Hyperlink"/>
          <w:color w:val="000000" w:themeColor="text1"/>
          <w:u w:val="none"/>
          <w:lang w:val="uk-UA"/>
        </w:rPr>
        <w:t>№ 128</w:t>
      </w:r>
      <w:r w:rsidR="00C5679F" w:rsidRPr="009D204B">
        <w:rPr>
          <w:rStyle w:val="Hyperlink"/>
          <w:color w:val="000000" w:themeColor="text1"/>
          <w:u w:val="none"/>
          <w:lang w:val="uk-UA"/>
        </w:rPr>
        <w:t xml:space="preserve">. </w:t>
      </w:r>
      <w:proofErr w:type="spellStart"/>
      <w:r w:rsidRPr="009D204B">
        <w:rPr>
          <w:rStyle w:val="Hyperlink"/>
          <w:color w:val="000000" w:themeColor="text1"/>
          <w:u w:val="none"/>
          <w:lang w:val="uk-UA"/>
        </w:rPr>
        <w:t>Vol</w:t>
      </w:r>
      <w:proofErr w:type="spellEnd"/>
      <w:r w:rsidRPr="009D204B">
        <w:rPr>
          <w:rStyle w:val="Hyperlink"/>
          <w:color w:val="000000" w:themeColor="text1"/>
          <w:u w:val="none"/>
          <w:lang w:val="uk-UA"/>
        </w:rPr>
        <w:t xml:space="preserve">. 1. </w:t>
      </w:r>
      <w:r w:rsidR="00B21A45" w:rsidRPr="009D204B">
        <w:rPr>
          <w:rStyle w:val="Hyperlink"/>
          <w:color w:val="000000" w:themeColor="text1"/>
          <w:u w:val="none"/>
          <w:lang w:val="uk-UA"/>
        </w:rPr>
        <w:t>P</w:t>
      </w:r>
      <w:r w:rsidRPr="009D204B">
        <w:rPr>
          <w:rStyle w:val="Hyperlink"/>
          <w:color w:val="000000" w:themeColor="text1"/>
          <w:u w:val="none"/>
          <w:lang w:val="uk-UA"/>
        </w:rPr>
        <w:t>.</w:t>
      </w:r>
      <w:r w:rsidR="00D56F77" w:rsidRPr="009D204B">
        <w:rPr>
          <w:rStyle w:val="Hyperlink"/>
          <w:color w:val="000000" w:themeColor="text1"/>
          <w:u w:val="none"/>
          <w:lang w:val="uk-UA"/>
        </w:rPr>
        <w:t xml:space="preserve"> </w:t>
      </w:r>
      <w:r w:rsidRPr="009D204B">
        <w:rPr>
          <w:rStyle w:val="Hyperlink"/>
          <w:color w:val="000000" w:themeColor="text1"/>
          <w:u w:val="none"/>
          <w:lang w:val="uk-UA"/>
        </w:rPr>
        <w:t>16-20</w:t>
      </w:r>
      <w:r w:rsidR="00AF18E1" w:rsidRPr="009D204B">
        <w:rPr>
          <w:rStyle w:val="Hyperlink"/>
          <w:color w:val="000000" w:themeColor="text1"/>
          <w:u w:val="none"/>
          <w:lang w:val="uk-UA"/>
        </w:rPr>
        <w:t xml:space="preserve">. </w:t>
      </w:r>
      <w:r w:rsidR="00AF18E1" w:rsidRPr="009D204B">
        <w:rPr>
          <w:rStyle w:val="Hyperlink"/>
          <w:color w:val="000000" w:themeColor="text1"/>
          <w:u w:val="none"/>
          <w:lang w:val="en-US"/>
        </w:rPr>
        <w:t>URL</w:t>
      </w:r>
      <w:r w:rsidR="00AF18E1" w:rsidRPr="009D204B">
        <w:rPr>
          <w:rStyle w:val="Hyperlink"/>
          <w:color w:val="000000" w:themeColor="text1"/>
          <w:u w:val="none"/>
          <w:lang w:val="uk-UA"/>
        </w:rPr>
        <w:t>:</w:t>
      </w:r>
      <w:r w:rsidRPr="009D204B">
        <w:rPr>
          <w:rStyle w:val="Hyperlink"/>
          <w:color w:val="000000" w:themeColor="text1"/>
          <w:u w:val="none"/>
          <w:lang w:val="uk-UA"/>
        </w:rPr>
        <w:t xml:space="preserve"> </w:t>
      </w:r>
      <w:hyperlink r:id="rId10" w:history="1">
        <w:r w:rsidRPr="009D204B">
          <w:rPr>
            <w:rStyle w:val="Hyperlink"/>
            <w:lang w:val="uk-UA"/>
          </w:rPr>
          <w:t>https://www.europe-science.com/wp-content/uploads/2023/11/Sciences-of-Europe-No-128-2023.pdf</w:t>
        </w:r>
      </w:hyperlink>
      <w:r w:rsidRPr="009D204B">
        <w:rPr>
          <w:rStyle w:val="Hyperlink"/>
          <w:lang w:val="uk-UA"/>
        </w:rPr>
        <w:t xml:space="preserve"> </w:t>
      </w:r>
    </w:p>
    <w:p w14:paraId="33FCFC95" w14:textId="199BA19F" w:rsidR="00421A0D" w:rsidRPr="009D204B" w:rsidRDefault="00421A0D" w:rsidP="00421A0D">
      <w:pPr>
        <w:pStyle w:val="ListParagraph"/>
        <w:numPr>
          <w:ilvl w:val="0"/>
          <w:numId w:val="13"/>
        </w:numPr>
        <w:ind w:left="0" w:firstLine="567"/>
        <w:jc w:val="both"/>
        <w:rPr>
          <w:rStyle w:val="Hyperlink"/>
          <w:color w:val="auto"/>
          <w:u w:val="none"/>
          <w:lang w:val="uk-UA"/>
        </w:rPr>
      </w:pPr>
      <w:proofErr w:type="spellStart"/>
      <w:r w:rsidRPr="009D204B">
        <w:rPr>
          <w:lang w:val="uk-UA"/>
        </w:rPr>
        <w:t>Liakhovska</w:t>
      </w:r>
      <w:proofErr w:type="spellEnd"/>
      <w:r w:rsidRPr="009D204B">
        <w:rPr>
          <w:lang w:val="uk-UA"/>
        </w:rPr>
        <w:t xml:space="preserve"> N., </w:t>
      </w:r>
      <w:proofErr w:type="spellStart"/>
      <w:r w:rsidRPr="009D204B">
        <w:rPr>
          <w:lang w:val="uk-UA"/>
        </w:rPr>
        <w:t>Zadorozhna</w:t>
      </w:r>
      <w:proofErr w:type="spellEnd"/>
      <w:r w:rsidRPr="009D204B">
        <w:rPr>
          <w:lang w:val="uk-UA"/>
        </w:rPr>
        <w:t xml:space="preserve"> O., </w:t>
      </w:r>
      <w:proofErr w:type="spellStart"/>
      <w:r w:rsidRPr="009D204B">
        <w:rPr>
          <w:lang w:val="uk-UA"/>
        </w:rPr>
        <w:t>Blahopoluchna</w:t>
      </w:r>
      <w:proofErr w:type="spellEnd"/>
      <w:r w:rsidRPr="009D204B">
        <w:rPr>
          <w:lang w:val="uk-UA"/>
        </w:rPr>
        <w:t xml:space="preserve"> A. </w:t>
      </w:r>
      <w:proofErr w:type="spellStart"/>
      <w:r w:rsidRPr="009D204B">
        <w:rPr>
          <w:lang w:val="uk-UA"/>
        </w:rPr>
        <w:t>Chemistry</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wine</w:t>
      </w:r>
      <w:proofErr w:type="spellEnd"/>
      <w:r w:rsidRPr="009D204B">
        <w:rPr>
          <w:lang w:val="uk-UA"/>
        </w:rPr>
        <w:t xml:space="preserve"> </w:t>
      </w:r>
      <w:proofErr w:type="spellStart"/>
      <w:r w:rsidRPr="009D204B">
        <w:rPr>
          <w:lang w:val="uk-UA"/>
        </w:rPr>
        <w:t>aromas</w:t>
      </w:r>
      <w:proofErr w:type="spellEnd"/>
      <w:r w:rsidRPr="009D204B">
        <w:rPr>
          <w:lang w:val="uk-UA"/>
        </w:rPr>
        <w:t xml:space="preserve">. </w:t>
      </w:r>
      <w:proofErr w:type="spellStart"/>
      <w:r w:rsidRPr="009D204B">
        <w:rPr>
          <w:i/>
          <w:iCs/>
          <w:lang w:val="uk-UA"/>
        </w:rPr>
        <w:t>Sciences</w:t>
      </w:r>
      <w:proofErr w:type="spellEnd"/>
      <w:r w:rsidRPr="009D204B">
        <w:rPr>
          <w:i/>
          <w:iCs/>
          <w:lang w:val="uk-UA"/>
        </w:rPr>
        <w:t xml:space="preserve"> </w:t>
      </w:r>
      <w:proofErr w:type="spellStart"/>
      <w:r w:rsidRPr="009D204B">
        <w:rPr>
          <w:i/>
          <w:iCs/>
          <w:lang w:val="uk-UA"/>
        </w:rPr>
        <w:t>of</w:t>
      </w:r>
      <w:proofErr w:type="spellEnd"/>
      <w:r w:rsidRPr="009D204B">
        <w:rPr>
          <w:i/>
          <w:iCs/>
          <w:lang w:val="uk-UA"/>
        </w:rPr>
        <w:t xml:space="preserve"> </w:t>
      </w:r>
      <w:proofErr w:type="spellStart"/>
      <w:r w:rsidRPr="009D204B">
        <w:rPr>
          <w:i/>
          <w:iCs/>
          <w:lang w:val="uk-UA"/>
        </w:rPr>
        <w:t>Europe</w:t>
      </w:r>
      <w:proofErr w:type="spellEnd"/>
      <w:r w:rsidRPr="009D204B">
        <w:rPr>
          <w:lang w:val="uk-UA"/>
        </w:rPr>
        <w:t xml:space="preserve">. </w:t>
      </w:r>
      <w:r w:rsidR="00707784" w:rsidRPr="009D204B">
        <w:rPr>
          <w:lang w:val="uk-UA"/>
        </w:rPr>
        <w:t xml:space="preserve">2023. </w:t>
      </w:r>
      <w:r w:rsidRPr="009D204B">
        <w:rPr>
          <w:lang w:val="uk-UA"/>
        </w:rPr>
        <w:t>№ 109</w:t>
      </w:r>
      <w:r w:rsidR="00C5679F" w:rsidRPr="009D204B">
        <w:rPr>
          <w:lang w:val="uk-UA"/>
        </w:rPr>
        <w:t xml:space="preserve">. </w:t>
      </w:r>
      <w:r w:rsidRPr="009D204B">
        <w:rPr>
          <w:lang w:val="uk-UA"/>
        </w:rPr>
        <w:t>Р. 14-20</w:t>
      </w:r>
      <w:r w:rsidR="00AF18E1" w:rsidRPr="009D204B">
        <w:rPr>
          <w:lang w:val="uk-UA"/>
        </w:rPr>
        <w:t xml:space="preserve">. </w:t>
      </w:r>
      <w:r w:rsidR="00AF18E1" w:rsidRPr="009D204B">
        <w:rPr>
          <w:rStyle w:val="Hyperlink"/>
          <w:color w:val="000000" w:themeColor="text1"/>
          <w:u w:val="none"/>
          <w:lang w:val="en-US"/>
        </w:rPr>
        <w:t>URL</w:t>
      </w:r>
      <w:r w:rsidR="00AF18E1" w:rsidRPr="009D204B">
        <w:rPr>
          <w:rStyle w:val="Hyperlink"/>
          <w:color w:val="000000" w:themeColor="text1"/>
          <w:u w:val="none"/>
          <w:lang w:val="uk-UA"/>
        </w:rPr>
        <w:t>:</w:t>
      </w:r>
      <w:r w:rsidRPr="009D204B">
        <w:rPr>
          <w:lang w:val="uk-UA"/>
        </w:rPr>
        <w:t xml:space="preserve"> </w:t>
      </w:r>
      <w:hyperlink r:id="rId11" w:history="1">
        <w:r w:rsidRPr="009D204B">
          <w:rPr>
            <w:rStyle w:val="Hyperlink"/>
            <w:lang w:val="uk-UA"/>
          </w:rPr>
          <w:t>https://www.europe-science.com/wp-content/uploads/2023/01/Sciences-of-Europe-No-109-2023.pdf</w:t>
        </w:r>
      </w:hyperlink>
    </w:p>
    <w:p w14:paraId="3EE99B88" w14:textId="15D243E5" w:rsidR="00421A0D" w:rsidRPr="009D204B" w:rsidRDefault="00421A0D" w:rsidP="00421A0D">
      <w:pPr>
        <w:pStyle w:val="ListParagraph"/>
        <w:numPr>
          <w:ilvl w:val="0"/>
          <w:numId w:val="13"/>
        </w:numPr>
        <w:ind w:left="0" w:firstLine="567"/>
        <w:jc w:val="both"/>
        <w:rPr>
          <w:lang w:val="uk-UA"/>
        </w:rPr>
      </w:pPr>
      <w:proofErr w:type="spellStart"/>
      <w:r w:rsidRPr="009D204B">
        <w:rPr>
          <w:lang w:val="uk-UA"/>
        </w:rPr>
        <w:t>Horbatiuk</w:t>
      </w:r>
      <w:proofErr w:type="spellEnd"/>
      <w:r w:rsidRPr="009D204B">
        <w:rPr>
          <w:lang w:val="uk-UA"/>
        </w:rPr>
        <w:t xml:space="preserve"> N., </w:t>
      </w:r>
      <w:proofErr w:type="spellStart"/>
      <w:r w:rsidRPr="009D204B">
        <w:rPr>
          <w:lang w:val="uk-UA"/>
        </w:rPr>
        <w:t>Zadorozhna</w:t>
      </w:r>
      <w:proofErr w:type="spellEnd"/>
      <w:r w:rsidRPr="009D204B">
        <w:rPr>
          <w:lang w:val="uk-UA"/>
        </w:rPr>
        <w:t xml:space="preserve"> O., </w:t>
      </w:r>
      <w:proofErr w:type="spellStart"/>
      <w:r w:rsidRPr="009D204B">
        <w:rPr>
          <w:lang w:val="uk-UA"/>
        </w:rPr>
        <w:t>Parakhnenko</w:t>
      </w:r>
      <w:proofErr w:type="spellEnd"/>
      <w:r w:rsidRPr="009D204B">
        <w:rPr>
          <w:lang w:val="uk-UA"/>
        </w:rPr>
        <w:t xml:space="preserve"> V., </w:t>
      </w:r>
      <w:proofErr w:type="spellStart"/>
      <w:r w:rsidRPr="009D204B">
        <w:rPr>
          <w:lang w:val="uk-UA"/>
        </w:rPr>
        <w:t>Blahopoluchna</w:t>
      </w:r>
      <w:proofErr w:type="spellEnd"/>
      <w:r w:rsidRPr="009D204B">
        <w:rPr>
          <w:lang w:val="uk-UA"/>
        </w:rPr>
        <w:t xml:space="preserve"> A. </w:t>
      </w:r>
      <w:proofErr w:type="spellStart"/>
      <w:r w:rsidRPr="009D204B">
        <w:rPr>
          <w:lang w:val="uk-UA"/>
        </w:rPr>
        <w:t>Ecological</w:t>
      </w:r>
      <w:proofErr w:type="spellEnd"/>
      <w:r w:rsidRPr="009D204B">
        <w:rPr>
          <w:lang w:val="uk-UA"/>
        </w:rPr>
        <w:t xml:space="preserve"> </w:t>
      </w:r>
      <w:proofErr w:type="spellStart"/>
      <w:r w:rsidRPr="009D204B">
        <w:rPr>
          <w:lang w:val="uk-UA"/>
        </w:rPr>
        <w:t>consequences</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chemical</w:t>
      </w:r>
      <w:proofErr w:type="spellEnd"/>
      <w:r w:rsidRPr="009D204B">
        <w:rPr>
          <w:lang w:val="uk-UA"/>
        </w:rPr>
        <w:t xml:space="preserve"> </w:t>
      </w:r>
      <w:proofErr w:type="spellStart"/>
      <w:r w:rsidRPr="009D204B">
        <w:rPr>
          <w:lang w:val="uk-UA"/>
        </w:rPr>
        <w:t>pollution</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ecosystems</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Ukraine</w:t>
      </w:r>
      <w:proofErr w:type="spellEnd"/>
      <w:r w:rsidRPr="009D204B">
        <w:rPr>
          <w:lang w:val="uk-UA"/>
        </w:rPr>
        <w:t xml:space="preserve">. </w:t>
      </w:r>
      <w:proofErr w:type="spellStart"/>
      <w:r w:rsidRPr="009D204B">
        <w:rPr>
          <w:i/>
          <w:iCs/>
          <w:lang w:val="uk-UA"/>
        </w:rPr>
        <w:t>Sciences</w:t>
      </w:r>
      <w:proofErr w:type="spellEnd"/>
      <w:r w:rsidRPr="009D204B">
        <w:rPr>
          <w:i/>
          <w:iCs/>
          <w:lang w:val="uk-UA"/>
        </w:rPr>
        <w:t xml:space="preserve"> </w:t>
      </w:r>
      <w:proofErr w:type="spellStart"/>
      <w:r w:rsidRPr="009D204B">
        <w:rPr>
          <w:i/>
          <w:iCs/>
          <w:lang w:val="uk-UA"/>
        </w:rPr>
        <w:t>of</w:t>
      </w:r>
      <w:proofErr w:type="spellEnd"/>
      <w:r w:rsidRPr="009D204B">
        <w:rPr>
          <w:i/>
          <w:iCs/>
          <w:lang w:val="uk-UA"/>
        </w:rPr>
        <w:t xml:space="preserve"> </w:t>
      </w:r>
      <w:proofErr w:type="spellStart"/>
      <w:r w:rsidRPr="009D204B">
        <w:rPr>
          <w:i/>
          <w:iCs/>
          <w:lang w:val="uk-UA"/>
        </w:rPr>
        <w:t>Europe</w:t>
      </w:r>
      <w:proofErr w:type="spellEnd"/>
      <w:r w:rsidRPr="009D204B">
        <w:rPr>
          <w:lang w:val="uk-UA"/>
        </w:rPr>
        <w:t xml:space="preserve">. </w:t>
      </w:r>
      <w:r w:rsidR="00707784" w:rsidRPr="009D204B">
        <w:rPr>
          <w:lang w:val="uk-UA"/>
        </w:rPr>
        <w:t xml:space="preserve">2023. </w:t>
      </w:r>
      <w:r w:rsidRPr="009D204B">
        <w:rPr>
          <w:lang w:val="uk-UA"/>
        </w:rPr>
        <w:t>№ 114</w:t>
      </w:r>
      <w:r w:rsidR="00C5679F" w:rsidRPr="009D204B">
        <w:rPr>
          <w:lang w:val="uk-UA"/>
        </w:rPr>
        <w:t xml:space="preserve">. </w:t>
      </w:r>
      <w:r w:rsidR="00CD77CB" w:rsidRPr="009D204B">
        <w:rPr>
          <w:lang w:val="uk-UA"/>
        </w:rPr>
        <w:br/>
      </w:r>
      <w:r w:rsidRPr="009D204B">
        <w:rPr>
          <w:lang w:val="uk-UA"/>
        </w:rPr>
        <w:t>Р.</w:t>
      </w:r>
      <w:r w:rsidR="00D56F77" w:rsidRPr="009D204B">
        <w:rPr>
          <w:lang w:val="uk-UA"/>
        </w:rPr>
        <w:t xml:space="preserve"> </w:t>
      </w:r>
      <w:r w:rsidRPr="009D204B">
        <w:rPr>
          <w:lang w:val="uk-UA"/>
        </w:rPr>
        <w:t>7-12</w:t>
      </w:r>
      <w:r w:rsidR="00AF18E1" w:rsidRPr="009D204B">
        <w:rPr>
          <w:lang w:val="uk-UA"/>
        </w:rPr>
        <w:t xml:space="preserve">. </w:t>
      </w:r>
      <w:r w:rsidR="00AF18E1" w:rsidRPr="009D204B">
        <w:rPr>
          <w:rStyle w:val="Hyperlink"/>
          <w:color w:val="000000" w:themeColor="text1"/>
          <w:u w:val="none"/>
          <w:lang w:val="en-US"/>
        </w:rPr>
        <w:t>URL</w:t>
      </w:r>
      <w:r w:rsidR="00AF18E1" w:rsidRPr="009D204B">
        <w:rPr>
          <w:rStyle w:val="Hyperlink"/>
          <w:color w:val="000000" w:themeColor="text1"/>
          <w:u w:val="none"/>
          <w:lang w:val="uk-UA"/>
        </w:rPr>
        <w:t>:</w:t>
      </w:r>
      <w:r w:rsidRPr="009D204B">
        <w:rPr>
          <w:lang w:val="uk-UA"/>
        </w:rPr>
        <w:t xml:space="preserve"> </w:t>
      </w:r>
      <w:hyperlink r:id="rId12" w:history="1">
        <w:r w:rsidRPr="009D204B">
          <w:rPr>
            <w:rStyle w:val="Hyperlink"/>
            <w:lang w:val="uk-UA"/>
          </w:rPr>
          <w:t>https://www.europe-science.com/wp-content/uploads/2023/05/Sciences-of-Eu-rope-No-114-2023.pdf</w:t>
        </w:r>
      </w:hyperlink>
      <w:r w:rsidRPr="009D204B">
        <w:rPr>
          <w:lang w:val="uk-UA"/>
        </w:rPr>
        <w:t xml:space="preserve"> </w:t>
      </w:r>
    </w:p>
    <w:p w14:paraId="04FDB9A3" w14:textId="5390DC10" w:rsidR="00421A0D" w:rsidRPr="009D204B" w:rsidRDefault="00421A0D" w:rsidP="00421A0D">
      <w:pPr>
        <w:pStyle w:val="ListParagraph"/>
        <w:numPr>
          <w:ilvl w:val="0"/>
          <w:numId w:val="13"/>
        </w:numPr>
        <w:ind w:left="0" w:firstLine="567"/>
        <w:jc w:val="both"/>
        <w:rPr>
          <w:lang w:val="uk-UA"/>
        </w:rPr>
      </w:pPr>
      <w:proofErr w:type="spellStart"/>
      <w:r w:rsidRPr="009D204B">
        <w:rPr>
          <w:lang w:val="uk-UA"/>
        </w:rPr>
        <w:t>Parakhnenko</w:t>
      </w:r>
      <w:proofErr w:type="spellEnd"/>
      <w:r w:rsidRPr="009D204B">
        <w:rPr>
          <w:lang w:val="uk-UA"/>
        </w:rPr>
        <w:t xml:space="preserve"> V., </w:t>
      </w:r>
      <w:proofErr w:type="spellStart"/>
      <w:r w:rsidRPr="009D204B">
        <w:rPr>
          <w:lang w:val="uk-UA"/>
        </w:rPr>
        <w:t>Zadorozhna</w:t>
      </w:r>
      <w:proofErr w:type="spellEnd"/>
      <w:r w:rsidRPr="009D204B">
        <w:rPr>
          <w:lang w:val="uk-UA"/>
        </w:rPr>
        <w:t xml:space="preserve"> O., </w:t>
      </w:r>
      <w:proofErr w:type="spellStart"/>
      <w:r w:rsidRPr="009D204B">
        <w:rPr>
          <w:lang w:val="uk-UA"/>
        </w:rPr>
        <w:t>Liakhovska</w:t>
      </w:r>
      <w:proofErr w:type="spellEnd"/>
      <w:r w:rsidRPr="009D204B">
        <w:rPr>
          <w:lang w:val="uk-UA"/>
        </w:rPr>
        <w:t xml:space="preserve"> N., </w:t>
      </w:r>
      <w:proofErr w:type="spellStart"/>
      <w:r w:rsidRPr="009D204B">
        <w:rPr>
          <w:lang w:val="uk-UA"/>
        </w:rPr>
        <w:t>Blahopoluchna</w:t>
      </w:r>
      <w:proofErr w:type="spellEnd"/>
      <w:r w:rsidRPr="009D204B">
        <w:rPr>
          <w:lang w:val="uk-UA"/>
        </w:rPr>
        <w:t xml:space="preserve"> A. </w:t>
      </w:r>
      <w:proofErr w:type="spellStart"/>
      <w:r w:rsidRPr="009D204B">
        <w:rPr>
          <w:lang w:val="uk-UA"/>
        </w:rPr>
        <w:t>Environmental</w:t>
      </w:r>
      <w:proofErr w:type="spellEnd"/>
      <w:r w:rsidRPr="009D204B">
        <w:rPr>
          <w:lang w:val="uk-UA"/>
        </w:rPr>
        <w:t xml:space="preserve"> </w:t>
      </w:r>
      <w:proofErr w:type="spellStart"/>
      <w:r w:rsidRPr="009D204B">
        <w:rPr>
          <w:lang w:val="uk-UA"/>
        </w:rPr>
        <w:t>and</w:t>
      </w:r>
      <w:proofErr w:type="spellEnd"/>
      <w:r w:rsidRPr="009D204B">
        <w:rPr>
          <w:lang w:val="uk-UA"/>
        </w:rPr>
        <w:t xml:space="preserve"> </w:t>
      </w:r>
      <w:proofErr w:type="spellStart"/>
      <w:r w:rsidRPr="009D204B">
        <w:rPr>
          <w:lang w:val="uk-UA"/>
        </w:rPr>
        <w:t>chemical</w:t>
      </w:r>
      <w:proofErr w:type="spellEnd"/>
      <w:r w:rsidRPr="009D204B">
        <w:rPr>
          <w:lang w:val="uk-UA"/>
        </w:rPr>
        <w:t xml:space="preserve"> </w:t>
      </w:r>
      <w:proofErr w:type="spellStart"/>
      <w:r w:rsidRPr="009D204B">
        <w:rPr>
          <w:lang w:val="uk-UA"/>
        </w:rPr>
        <w:t>assessment</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condition</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environment</w:t>
      </w:r>
      <w:proofErr w:type="spellEnd"/>
      <w:r w:rsidRPr="009D204B">
        <w:rPr>
          <w:lang w:val="uk-UA"/>
        </w:rPr>
        <w:t xml:space="preserve"> </w:t>
      </w:r>
      <w:proofErr w:type="spellStart"/>
      <w:r w:rsidRPr="009D204B">
        <w:rPr>
          <w:lang w:val="uk-UA"/>
        </w:rPr>
        <w:t>after</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explosion</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kahovsky</w:t>
      </w:r>
      <w:proofErr w:type="spellEnd"/>
      <w:r w:rsidRPr="009D204B">
        <w:rPr>
          <w:lang w:val="uk-UA"/>
        </w:rPr>
        <w:t xml:space="preserve"> </w:t>
      </w:r>
      <w:proofErr w:type="spellStart"/>
      <w:r w:rsidRPr="009D204B">
        <w:rPr>
          <w:lang w:val="uk-UA"/>
        </w:rPr>
        <w:t>hydroelectric</w:t>
      </w:r>
      <w:proofErr w:type="spellEnd"/>
      <w:r w:rsidRPr="009D204B">
        <w:rPr>
          <w:lang w:val="uk-UA"/>
        </w:rPr>
        <w:t xml:space="preserve"> </w:t>
      </w:r>
      <w:proofErr w:type="spellStart"/>
      <w:r w:rsidRPr="009D204B">
        <w:rPr>
          <w:lang w:val="uk-UA"/>
        </w:rPr>
        <w:t>power</w:t>
      </w:r>
      <w:proofErr w:type="spellEnd"/>
      <w:r w:rsidRPr="009D204B">
        <w:rPr>
          <w:lang w:val="uk-UA"/>
        </w:rPr>
        <w:t xml:space="preserve"> </w:t>
      </w:r>
      <w:proofErr w:type="spellStart"/>
      <w:r w:rsidRPr="009D204B">
        <w:rPr>
          <w:lang w:val="uk-UA"/>
        </w:rPr>
        <w:t>station</w:t>
      </w:r>
      <w:proofErr w:type="spellEnd"/>
      <w:r w:rsidRPr="009D204B">
        <w:rPr>
          <w:lang w:val="uk-UA"/>
        </w:rPr>
        <w:t xml:space="preserve">. </w:t>
      </w:r>
      <w:proofErr w:type="spellStart"/>
      <w:r w:rsidRPr="009D204B">
        <w:rPr>
          <w:i/>
          <w:iCs/>
          <w:lang w:val="uk-UA"/>
        </w:rPr>
        <w:t>Sciences</w:t>
      </w:r>
      <w:proofErr w:type="spellEnd"/>
      <w:r w:rsidRPr="009D204B">
        <w:rPr>
          <w:i/>
          <w:iCs/>
          <w:lang w:val="uk-UA"/>
        </w:rPr>
        <w:t xml:space="preserve"> </w:t>
      </w:r>
      <w:proofErr w:type="spellStart"/>
      <w:r w:rsidRPr="009D204B">
        <w:rPr>
          <w:i/>
          <w:iCs/>
          <w:lang w:val="uk-UA"/>
        </w:rPr>
        <w:t>of</w:t>
      </w:r>
      <w:proofErr w:type="spellEnd"/>
      <w:r w:rsidRPr="009D204B">
        <w:rPr>
          <w:i/>
          <w:iCs/>
          <w:lang w:val="uk-UA"/>
        </w:rPr>
        <w:t xml:space="preserve"> </w:t>
      </w:r>
      <w:proofErr w:type="spellStart"/>
      <w:r w:rsidRPr="009D204B">
        <w:rPr>
          <w:i/>
          <w:iCs/>
          <w:lang w:val="uk-UA"/>
        </w:rPr>
        <w:t>Europe</w:t>
      </w:r>
      <w:proofErr w:type="spellEnd"/>
      <w:r w:rsidRPr="009D204B">
        <w:rPr>
          <w:lang w:val="uk-UA"/>
        </w:rPr>
        <w:t xml:space="preserve">. </w:t>
      </w:r>
      <w:r w:rsidR="00707784" w:rsidRPr="009D204B">
        <w:rPr>
          <w:lang w:val="uk-UA"/>
        </w:rPr>
        <w:t xml:space="preserve">2023. </w:t>
      </w:r>
      <w:r w:rsidRPr="009D204B">
        <w:rPr>
          <w:lang w:val="uk-UA"/>
        </w:rPr>
        <w:t>№ 123</w:t>
      </w:r>
      <w:r w:rsidR="00C5679F" w:rsidRPr="009D204B">
        <w:rPr>
          <w:lang w:val="uk-UA"/>
        </w:rPr>
        <w:t xml:space="preserve">. </w:t>
      </w:r>
      <w:r w:rsidRPr="009D204B">
        <w:rPr>
          <w:lang w:val="uk-UA"/>
        </w:rPr>
        <w:t>Р. 9-13.</w:t>
      </w:r>
      <w:r w:rsidR="00AF18E1" w:rsidRPr="009D204B">
        <w:rPr>
          <w:lang w:val="uk-UA"/>
        </w:rPr>
        <w:t xml:space="preserve"> </w:t>
      </w:r>
      <w:r w:rsidR="00AF18E1" w:rsidRPr="009D204B">
        <w:rPr>
          <w:rStyle w:val="Hyperlink"/>
          <w:color w:val="000000" w:themeColor="text1"/>
          <w:u w:val="none"/>
          <w:lang w:val="en-US"/>
        </w:rPr>
        <w:t>URL</w:t>
      </w:r>
      <w:r w:rsidR="00AF18E1" w:rsidRPr="009D204B">
        <w:rPr>
          <w:rStyle w:val="Hyperlink"/>
          <w:color w:val="000000" w:themeColor="text1"/>
          <w:u w:val="none"/>
          <w:lang w:val="uk-UA"/>
        </w:rPr>
        <w:t>:</w:t>
      </w:r>
      <w:r w:rsidRPr="009D204B">
        <w:rPr>
          <w:lang w:val="uk-UA"/>
        </w:rPr>
        <w:t xml:space="preserve"> </w:t>
      </w:r>
      <w:hyperlink r:id="rId13" w:history="1">
        <w:r w:rsidRPr="009D204B">
          <w:rPr>
            <w:rStyle w:val="Hyperlink"/>
            <w:lang w:val="uk-UA"/>
          </w:rPr>
          <w:t>https://www.europe-science.com/wp-content/uploads/2023/08/Sciences-of-Europe-No-123-2023.pdf</w:t>
        </w:r>
      </w:hyperlink>
    </w:p>
    <w:p w14:paraId="58180CDF" w14:textId="68F59786" w:rsidR="00421A0D" w:rsidRPr="009D204B" w:rsidRDefault="00421A0D" w:rsidP="00421A0D">
      <w:pPr>
        <w:pStyle w:val="ListParagraph"/>
        <w:numPr>
          <w:ilvl w:val="0"/>
          <w:numId w:val="13"/>
        </w:numPr>
        <w:ind w:left="0" w:firstLine="567"/>
        <w:jc w:val="both"/>
        <w:rPr>
          <w:lang w:val="uk-UA"/>
        </w:rPr>
      </w:pPr>
      <w:proofErr w:type="spellStart"/>
      <w:r w:rsidRPr="009D204B">
        <w:rPr>
          <w:lang w:val="uk-UA"/>
        </w:rPr>
        <w:t>Horbatiuk</w:t>
      </w:r>
      <w:proofErr w:type="spellEnd"/>
      <w:r w:rsidRPr="009D204B">
        <w:rPr>
          <w:lang w:val="uk-UA"/>
        </w:rPr>
        <w:t xml:space="preserve"> N., </w:t>
      </w:r>
      <w:proofErr w:type="spellStart"/>
      <w:r w:rsidRPr="009D204B">
        <w:rPr>
          <w:lang w:val="uk-UA"/>
        </w:rPr>
        <w:t>Nedaiborshch</w:t>
      </w:r>
      <w:proofErr w:type="spellEnd"/>
      <w:r w:rsidRPr="009D204B">
        <w:rPr>
          <w:lang w:val="uk-UA"/>
        </w:rPr>
        <w:t xml:space="preserve"> N., </w:t>
      </w:r>
      <w:proofErr w:type="spellStart"/>
      <w:r w:rsidRPr="009D204B">
        <w:rPr>
          <w:lang w:val="uk-UA"/>
        </w:rPr>
        <w:t>Parakhnenko</w:t>
      </w:r>
      <w:proofErr w:type="spellEnd"/>
      <w:r w:rsidRPr="009D204B">
        <w:rPr>
          <w:lang w:val="uk-UA"/>
        </w:rPr>
        <w:t xml:space="preserve"> V., </w:t>
      </w:r>
      <w:proofErr w:type="spellStart"/>
      <w:r w:rsidRPr="009D204B">
        <w:rPr>
          <w:lang w:val="uk-UA"/>
        </w:rPr>
        <w:t>Zadorozhna</w:t>
      </w:r>
      <w:proofErr w:type="spellEnd"/>
      <w:r w:rsidRPr="009D204B">
        <w:rPr>
          <w:lang w:val="uk-UA"/>
        </w:rPr>
        <w:t xml:space="preserve"> O., </w:t>
      </w:r>
      <w:proofErr w:type="spellStart"/>
      <w:r w:rsidRPr="009D204B">
        <w:rPr>
          <w:lang w:val="uk-UA"/>
        </w:rPr>
        <w:t>Blahopoluchna</w:t>
      </w:r>
      <w:proofErr w:type="spellEnd"/>
      <w:r w:rsidRPr="009D204B">
        <w:rPr>
          <w:lang w:val="uk-UA"/>
        </w:rPr>
        <w:t xml:space="preserve"> A. </w:t>
      </w:r>
      <w:proofErr w:type="spellStart"/>
      <w:r w:rsidRPr="009D204B">
        <w:rPr>
          <w:lang w:val="uk-UA"/>
        </w:rPr>
        <w:t>Chemical</w:t>
      </w:r>
      <w:proofErr w:type="spellEnd"/>
      <w:r w:rsidRPr="009D204B">
        <w:rPr>
          <w:lang w:val="uk-UA"/>
        </w:rPr>
        <w:t xml:space="preserve"> </w:t>
      </w:r>
      <w:proofErr w:type="spellStart"/>
      <w:r w:rsidRPr="009D204B">
        <w:rPr>
          <w:lang w:val="uk-UA"/>
        </w:rPr>
        <w:t>waste</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food</w:t>
      </w:r>
      <w:proofErr w:type="spellEnd"/>
      <w:r w:rsidRPr="009D204B">
        <w:rPr>
          <w:lang w:val="uk-UA"/>
        </w:rPr>
        <w:t xml:space="preserve"> </w:t>
      </w:r>
      <w:proofErr w:type="spellStart"/>
      <w:r w:rsidRPr="009D204B">
        <w:rPr>
          <w:lang w:val="uk-UA"/>
        </w:rPr>
        <w:t>industries</w:t>
      </w:r>
      <w:proofErr w:type="spellEnd"/>
      <w:r w:rsidRPr="009D204B">
        <w:rPr>
          <w:lang w:val="uk-UA"/>
        </w:rPr>
        <w:t xml:space="preserve">. </w:t>
      </w:r>
      <w:proofErr w:type="spellStart"/>
      <w:r w:rsidRPr="009D204B">
        <w:rPr>
          <w:i/>
          <w:iCs/>
          <w:lang w:val="uk-UA"/>
        </w:rPr>
        <w:t>Sciences</w:t>
      </w:r>
      <w:proofErr w:type="spellEnd"/>
      <w:r w:rsidRPr="009D204B">
        <w:rPr>
          <w:i/>
          <w:iCs/>
          <w:lang w:val="uk-UA"/>
        </w:rPr>
        <w:t xml:space="preserve"> </w:t>
      </w:r>
      <w:proofErr w:type="spellStart"/>
      <w:r w:rsidRPr="009D204B">
        <w:rPr>
          <w:i/>
          <w:iCs/>
          <w:lang w:val="uk-UA"/>
        </w:rPr>
        <w:t>of</w:t>
      </w:r>
      <w:proofErr w:type="spellEnd"/>
      <w:r w:rsidRPr="009D204B">
        <w:rPr>
          <w:i/>
          <w:iCs/>
          <w:lang w:val="uk-UA"/>
        </w:rPr>
        <w:t xml:space="preserve"> </w:t>
      </w:r>
      <w:proofErr w:type="spellStart"/>
      <w:r w:rsidRPr="009D204B">
        <w:rPr>
          <w:i/>
          <w:iCs/>
          <w:lang w:val="uk-UA"/>
        </w:rPr>
        <w:t>Europe</w:t>
      </w:r>
      <w:proofErr w:type="spellEnd"/>
      <w:r w:rsidRPr="009D204B">
        <w:rPr>
          <w:lang w:val="uk-UA"/>
        </w:rPr>
        <w:t xml:space="preserve">. </w:t>
      </w:r>
      <w:r w:rsidR="00707784" w:rsidRPr="009D204B">
        <w:rPr>
          <w:lang w:val="uk-UA"/>
        </w:rPr>
        <w:t xml:space="preserve">2023. </w:t>
      </w:r>
      <w:r w:rsidRPr="009D204B">
        <w:rPr>
          <w:lang w:val="uk-UA"/>
        </w:rPr>
        <w:t>№ 117</w:t>
      </w:r>
      <w:r w:rsidR="00C5679F" w:rsidRPr="009D204B">
        <w:rPr>
          <w:lang w:val="uk-UA"/>
        </w:rPr>
        <w:t xml:space="preserve">. </w:t>
      </w:r>
      <w:r w:rsidRPr="009D204B">
        <w:rPr>
          <w:lang w:val="uk-UA"/>
        </w:rPr>
        <w:t>Р. 8-12.</w:t>
      </w:r>
      <w:r w:rsidR="00AF18E1" w:rsidRPr="009D204B">
        <w:rPr>
          <w:lang w:val="uk-UA"/>
        </w:rPr>
        <w:t xml:space="preserve"> </w:t>
      </w:r>
      <w:r w:rsidR="00AF18E1" w:rsidRPr="009D204B">
        <w:rPr>
          <w:rStyle w:val="Hyperlink"/>
          <w:color w:val="000000" w:themeColor="text1"/>
          <w:u w:val="none"/>
          <w:lang w:val="en-US"/>
        </w:rPr>
        <w:t>URL</w:t>
      </w:r>
      <w:r w:rsidR="00AF18E1" w:rsidRPr="009D204B">
        <w:rPr>
          <w:rStyle w:val="Hyperlink"/>
          <w:color w:val="000000" w:themeColor="text1"/>
          <w:u w:val="none"/>
          <w:lang w:val="uk-UA"/>
        </w:rPr>
        <w:t>:</w:t>
      </w:r>
      <w:r w:rsidRPr="009D204B">
        <w:rPr>
          <w:lang w:val="uk-UA"/>
        </w:rPr>
        <w:t xml:space="preserve"> </w:t>
      </w:r>
      <w:hyperlink r:id="rId14" w:history="1">
        <w:r w:rsidRPr="009D204B">
          <w:rPr>
            <w:rStyle w:val="Hyperlink"/>
            <w:lang w:val="uk-UA"/>
          </w:rPr>
          <w:t>https://www.europe-science.com/wp-content/uploads/2023/05/Sciences-of-Europe-No-117-2023.pdf</w:t>
        </w:r>
      </w:hyperlink>
      <w:r w:rsidRPr="009D204B">
        <w:rPr>
          <w:lang w:val="uk-UA"/>
        </w:rPr>
        <w:t xml:space="preserve"> </w:t>
      </w:r>
    </w:p>
    <w:p w14:paraId="7DE214B7" w14:textId="3EF59FBE" w:rsidR="00421A0D" w:rsidRPr="009D204B" w:rsidRDefault="00421A0D" w:rsidP="00421A0D">
      <w:pPr>
        <w:pStyle w:val="ListParagraph"/>
        <w:numPr>
          <w:ilvl w:val="0"/>
          <w:numId w:val="13"/>
        </w:numPr>
        <w:ind w:left="0" w:firstLine="567"/>
        <w:jc w:val="both"/>
        <w:rPr>
          <w:lang w:val="uk-UA"/>
        </w:rPr>
      </w:pPr>
      <w:proofErr w:type="spellStart"/>
      <w:r w:rsidRPr="009D204B">
        <w:rPr>
          <w:lang w:val="uk-UA"/>
        </w:rPr>
        <w:lastRenderedPageBreak/>
        <w:t>Dzhoha</w:t>
      </w:r>
      <w:proofErr w:type="spellEnd"/>
      <w:r w:rsidRPr="009D204B">
        <w:rPr>
          <w:lang w:val="uk-UA"/>
        </w:rPr>
        <w:t xml:space="preserve"> O., </w:t>
      </w:r>
      <w:proofErr w:type="spellStart"/>
      <w:r w:rsidRPr="009D204B">
        <w:rPr>
          <w:lang w:val="uk-UA"/>
        </w:rPr>
        <w:t>Blahopoluchna</w:t>
      </w:r>
      <w:proofErr w:type="spellEnd"/>
      <w:r w:rsidRPr="009D204B">
        <w:rPr>
          <w:lang w:val="uk-UA"/>
        </w:rPr>
        <w:t xml:space="preserve"> A. </w:t>
      </w:r>
      <w:proofErr w:type="spellStart"/>
      <w:r w:rsidRPr="009D204B">
        <w:rPr>
          <w:lang w:val="uk-UA"/>
        </w:rPr>
        <w:t>Improving</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technology</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manufacturing</w:t>
      </w:r>
      <w:proofErr w:type="spellEnd"/>
      <w:r w:rsidRPr="009D204B">
        <w:rPr>
          <w:lang w:val="uk-UA"/>
        </w:rPr>
        <w:t xml:space="preserve"> </w:t>
      </w:r>
      <w:proofErr w:type="spellStart"/>
      <w:r w:rsidRPr="009D204B">
        <w:rPr>
          <w:lang w:val="uk-UA"/>
        </w:rPr>
        <w:t>tarts</w:t>
      </w:r>
      <w:proofErr w:type="spellEnd"/>
      <w:r w:rsidRPr="009D204B">
        <w:rPr>
          <w:lang w:val="uk-UA"/>
        </w:rPr>
        <w:t xml:space="preserve"> </w:t>
      </w:r>
      <w:proofErr w:type="spellStart"/>
      <w:r w:rsidRPr="009D204B">
        <w:rPr>
          <w:lang w:val="uk-UA"/>
        </w:rPr>
        <w:t>for</w:t>
      </w:r>
      <w:proofErr w:type="spellEnd"/>
      <w:r w:rsidRPr="009D204B">
        <w:rPr>
          <w:lang w:val="uk-UA"/>
        </w:rPr>
        <w:t xml:space="preserve"> </w:t>
      </w:r>
      <w:proofErr w:type="spellStart"/>
      <w:r w:rsidRPr="009D204B">
        <w:rPr>
          <w:lang w:val="uk-UA"/>
        </w:rPr>
        <w:t>restaurant</w:t>
      </w:r>
      <w:proofErr w:type="spellEnd"/>
      <w:r w:rsidRPr="009D204B">
        <w:rPr>
          <w:lang w:val="uk-UA"/>
        </w:rPr>
        <w:t xml:space="preserve"> </w:t>
      </w:r>
      <w:proofErr w:type="spellStart"/>
      <w:r w:rsidRPr="009D204B">
        <w:rPr>
          <w:lang w:val="uk-UA"/>
        </w:rPr>
        <w:t>establishments</w:t>
      </w:r>
      <w:proofErr w:type="spellEnd"/>
      <w:r w:rsidRPr="009D204B">
        <w:rPr>
          <w:lang w:val="uk-UA"/>
        </w:rPr>
        <w:t xml:space="preserve">. </w:t>
      </w:r>
      <w:proofErr w:type="spellStart"/>
      <w:r w:rsidRPr="009D204B">
        <w:rPr>
          <w:i/>
          <w:iCs/>
          <w:lang w:val="uk-UA"/>
        </w:rPr>
        <w:t>Sciences</w:t>
      </w:r>
      <w:proofErr w:type="spellEnd"/>
      <w:r w:rsidRPr="009D204B">
        <w:rPr>
          <w:i/>
          <w:iCs/>
          <w:lang w:val="uk-UA"/>
        </w:rPr>
        <w:t xml:space="preserve"> </w:t>
      </w:r>
      <w:proofErr w:type="spellStart"/>
      <w:r w:rsidRPr="009D204B">
        <w:rPr>
          <w:i/>
          <w:iCs/>
          <w:lang w:val="uk-UA"/>
        </w:rPr>
        <w:t>of</w:t>
      </w:r>
      <w:proofErr w:type="spellEnd"/>
      <w:r w:rsidRPr="009D204B">
        <w:rPr>
          <w:i/>
          <w:iCs/>
          <w:lang w:val="uk-UA"/>
        </w:rPr>
        <w:t xml:space="preserve"> </w:t>
      </w:r>
      <w:proofErr w:type="spellStart"/>
      <w:r w:rsidRPr="009D204B">
        <w:rPr>
          <w:i/>
          <w:iCs/>
          <w:lang w:val="uk-UA"/>
        </w:rPr>
        <w:t>Europe</w:t>
      </w:r>
      <w:proofErr w:type="spellEnd"/>
      <w:r w:rsidRPr="009D204B">
        <w:rPr>
          <w:lang w:val="uk-UA"/>
        </w:rPr>
        <w:t xml:space="preserve">. </w:t>
      </w:r>
      <w:r w:rsidR="00707784" w:rsidRPr="009D204B">
        <w:rPr>
          <w:lang w:val="uk-UA"/>
        </w:rPr>
        <w:t xml:space="preserve">2023. </w:t>
      </w:r>
      <w:r w:rsidRPr="009D204B">
        <w:rPr>
          <w:lang w:val="uk-UA"/>
        </w:rPr>
        <w:t>№ 117</w:t>
      </w:r>
      <w:r w:rsidR="00C5679F" w:rsidRPr="009D204B">
        <w:rPr>
          <w:lang w:val="uk-UA"/>
        </w:rPr>
        <w:t xml:space="preserve">. </w:t>
      </w:r>
      <w:r w:rsidRPr="009D204B">
        <w:rPr>
          <w:lang w:val="uk-UA"/>
        </w:rPr>
        <w:t>Р. 69-72.</w:t>
      </w:r>
      <w:r w:rsidR="00AF18E1" w:rsidRPr="009D204B">
        <w:rPr>
          <w:lang w:val="uk-UA"/>
        </w:rPr>
        <w:t xml:space="preserve"> </w:t>
      </w:r>
      <w:r w:rsidR="00AF18E1" w:rsidRPr="009D204B">
        <w:rPr>
          <w:rStyle w:val="Hyperlink"/>
          <w:color w:val="000000" w:themeColor="text1"/>
          <w:u w:val="none"/>
          <w:lang w:val="en-US"/>
        </w:rPr>
        <w:t>URL</w:t>
      </w:r>
      <w:r w:rsidR="00AF18E1" w:rsidRPr="009D204B">
        <w:rPr>
          <w:rStyle w:val="Hyperlink"/>
          <w:color w:val="000000" w:themeColor="text1"/>
          <w:u w:val="none"/>
          <w:lang w:val="uk-UA"/>
        </w:rPr>
        <w:t>:</w:t>
      </w:r>
      <w:r w:rsidRPr="009D204B">
        <w:rPr>
          <w:lang w:val="uk-UA"/>
        </w:rPr>
        <w:t xml:space="preserve"> </w:t>
      </w:r>
      <w:hyperlink r:id="rId15" w:history="1">
        <w:r w:rsidRPr="009D204B">
          <w:rPr>
            <w:rStyle w:val="Hyperlink"/>
            <w:lang w:val="uk-UA"/>
          </w:rPr>
          <w:t>https://www.europe-science.com/wp-content/uploads/2023/05/Sciences-of-Europe-No-117-2023.pdf</w:t>
        </w:r>
      </w:hyperlink>
      <w:r w:rsidRPr="009D204B">
        <w:rPr>
          <w:lang w:val="uk-UA"/>
        </w:rPr>
        <w:t xml:space="preserve"> </w:t>
      </w:r>
    </w:p>
    <w:p w14:paraId="787E6775" w14:textId="3E1F7631" w:rsidR="00D14428" w:rsidRPr="009D204B" w:rsidRDefault="00421A0D" w:rsidP="00D14428">
      <w:pPr>
        <w:pStyle w:val="ListParagraph"/>
        <w:numPr>
          <w:ilvl w:val="0"/>
          <w:numId w:val="13"/>
        </w:numPr>
        <w:ind w:left="0" w:firstLine="567"/>
        <w:jc w:val="both"/>
        <w:rPr>
          <w:lang w:val="uk-UA"/>
        </w:rPr>
      </w:pPr>
      <w:proofErr w:type="spellStart"/>
      <w:r w:rsidRPr="009D204B">
        <w:rPr>
          <w:lang w:val="uk-UA"/>
        </w:rPr>
        <w:t>Blahopoluchna</w:t>
      </w:r>
      <w:proofErr w:type="spellEnd"/>
      <w:r w:rsidRPr="009D204B">
        <w:rPr>
          <w:lang w:val="uk-UA"/>
        </w:rPr>
        <w:t xml:space="preserve"> A., </w:t>
      </w:r>
      <w:proofErr w:type="spellStart"/>
      <w:r w:rsidRPr="009D204B">
        <w:rPr>
          <w:lang w:val="uk-UA"/>
        </w:rPr>
        <w:t>Dzhoha</w:t>
      </w:r>
      <w:proofErr w:type="spellEnd"/>
      <w:r w:rsidRPr="009D204B">
        <w:rPr>
          <w:lang w:val="uk-UA"/>
        </w:rPr>
        <w:t xml:space="preserve"> O. </w:t>
      </w:r>
      <w:proofErr w:type="spellStart"/>
      <w:r w:rsidRPr="009D204B">
        <w:rPr>
          <w:lang w:val="uk-UA"/>
        </w:rPr>
        <w:t>Production</w:t>
      </w:r>
      <w:proofErr w:type="spellEnd"/>
      <w:r w:rsidRPr="009D204B">
        <w:rPr>
          <w:lang w:val="uk-UA"/>
        </w:rPr>
        <w:t xml:space="preserve"> </w:t>
      </w:r>
      <w:proofErr w:type="spellStart"/>
      <w:r w:rsidRPr="009D204B">
        <w:rPr>
          <w:lang w:val="uk-UA"/>
        </w:rPr>
        <w:t>technology</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craft</w:t>
      </w:r>
      <w:proofErr w:type="spellEnd"/>
      <w:r w:rsidRPr="009D204B">
        <w:rPr>
          <w:lang w:val="uk-UA"/>
        </w:rPr>
        <w:t xml:space="preserve"> </w:t>
      </w:r>
      <w:proofErr w:type="spellStart"/>
      <w:r w:rsidRPr="009D204B">
        <w:rPr>
          <w:lang w:val="uk-UA"/>
        </w:rPr>
        <w:t>candy</w:t>
      </w:r>
      <w:proofErr w:type="spellEnd"/>
      <w:r w:rsidRPr="009D204B">
        <w:rPr>
          <w:lang w:val="uk-UA"/>
        </w:rPr>
        <w:t xml:space="preserve"> </w:t>
      </w:r>
      <w:proofErr w:type="spellStart"/>
      <w:r w:rsidRPr="009D204B">
        <w:rPr>
          <w:lang w:val="uk-UA"/>
        </w:rPr>
        <w:t>for</w:t>
      </w:r>
      <w:proofErr w:type="spellEnd"/>
      <w:r w:rsidRPr="009D204B">
        <w:rPr>
          <w:lang w:val="uk-UA"/>
        </w:rPr>
        <w:t xml:space="preserve"> </w:t>
      </w:r>
      <w:proofErr w:type="spellStart"/>
      <w:r w:rsidRPr="009D204B">
        <w:rPr>
          <w:lang w:val="uk-UA"/>
        </w:rPr>
        <w:t>functional</w:t>
      </w:r>
      <w:proofErr w:type="spellEnd"/>
      <w:r w:rsidRPr="009D204B">
        <w:rPr>
          <w:lang w:val="uk-UA"/>
        </w:rPr>
        <w:t xml:space="preserve"> </w:t>
      </w:r>
      <w:proofErr w:type="spellStart"/>
      <w:r w:rsidRPr="009D204B">
        <w:rPr>
          <w:lang w:val="uk-UA"/>
        </w:rPr>
        <w:t>purposes</w:t>
      </w:r>
      <w:proofErr w:type="spellEnd"/>
      <w:r w:rsidRPr="009D204B">
        <w:rPr>
          <w:lang w:val="uk-UA"/>
        </w:rPr>
        <w:t xml:space="preserve"> </w:t>
      </w:r>
      <w:proofErr w:type="spellStart"/>
      <w:r w:rsidRPr="009D204B">
        <w:rPr>
          <w:lang w:val="uk-UA"/>
        </w:rPr>
        <w:t>for</w:t>
      </w:r>
      <w:proofErr w:type="spellEnd"/>
      <w:r w:rsidRPr="009D204B">
        <w:rPr>
          <w:lang w:val="uk-UA"/>
        </w:rPr>
        <w:t xml:space="preserve"> </w:t>
      </w:r>
      <w:proofErr w:type="spellStart"/>
      <w:r w:rsidRPr="009D204B">
        <w:rPr>
          <w:lang w:val="uk-UA"/>
        </w:rPr>
        <w:t>restaurant</w:t>
      </w:r>
      <w:proofErr w:type="spellEnd"/>
      <w:r w:rsidRPr="009D204B">
        <w:rPr>
          <w:lang w:val="uk-UA"/>
        </w:rPr>
        <w:t xml:space="preserve"> </w:t>
      </w:r>
      <w:proofErr w:type="spellStart"/>
      <w:r w:rsidRPr="009D204B">
        <w:rPr>
          <w:lang w:val="uk-UA"/>
        </w:rPr>
        <w:t>institutions</w:t>
      </w:r>
      <w:proofErr w:type="spellEnd"/>
      <w:r w:rsidRPr="009D204B">
        <w:rPr>
          <w:lang w:val="uk-UA"/>
        </w:rPr>
        <w:t xml:space="preserve">. </w:t>
      </w:r>
      <w:proofErr w:type="spellStart"/>
      <w:r w:rsidRPr="009D204B">
        <w:rPr>
          <w:i/>
          <w:iCs/>
          <w:lang w:val="uk-UA"/>
        </w:rPr>
        <w:t>Sciences</w:t>
      </w:r>
      <w:proofErr w:type="spellEnd"/>
      <w:r w:rsidRPr="009D204B">
        <w:rPr>
          <w:i/>
          <w:iCs/>
          <w:lang w:val="uk-UA"/>
        </w:rPr>
        <w:t xml:space="preserve"> </w:t>
      </w:r>
      <w:proofErr w:type="spellStart"/>
      <w:r w:rsidRPr="009D204B">
        <w:rPr>
          <w:i/>
          <w:iCs/>
          <w:lang w:val="uk-UA"/>
        </w:rPr>
        <w:t>of</w:t>
      </w:r>
      <w:proofErr w:type="spellEnd"/>
      <w:r w:rsidRPr="009D204B">
        <w:rPr>
          <w:i/>
          <w:iCs/>
          <w:lang w:val="uk-UA"/>
        </w:rPr>
        <w:t xml:space="preserve"> </w:t>
      </w:r>
      <w:proofErr w:type="spellStart"/>
      <w:r w:rsidRPr="009D204B">
        <w:rPr>
          <w:i/>
          <w:iCs/>
          <w:lang w:val="uk-UA"/>
        </w:rPr>
        <w:t>Europe</w:t>
      </w:r>
      <w:proofErr w:type="spellEnd"/>
      <w:r w:rsidRPr="009D204B">
        <w:rPr>
          <w:lang w:val="uk-UA"/>
        </w:rPr>
        <w:t xml:space="preserve">. </w:t>
      </w:r>
      <w:r w:rsidR="00707784" w:rsidRPr="009D204B">
        <w:rPr>
          <w:lang w:val="uk-UA"/>
        </w:rPr>
        <w:t xml:space="preserve">2023. </w:t>
      </w:r>
      <w:r w:rsidRPr="009D204B">
        <w:rPr>
          <w:lang w:val="uk-UA"/>
        </w:rPr>
        <w:t>№ 128</w:t>
      </w:r>
      <w:r w:rsidR="00C5679F" w:rsidRPr="009D204B">
        <w:rPr>
          <w:lang w:val="uk-UA"/>
        </w:rPr>
        <w:t xml:space="preserve">. </w:t>
      </w:r>
      <w:r w:rsidRPr="009D204B">
        <w:rPr>
          <w:lang w:val="uk-UA"/>
        </w:rPr>
        <w:t>Р. 91-95.</w:t>
      </w:r>
      <w:r w:rsidR="00AF18E1" w:rsidRPr="009D204B">
        <w:rPr>
          <w:lang w:val="uk-UA"/>
        </w:rPr>
        <w:t xml:space="preserve"> </w:t>
      </w:r>
      <w:r w:rsidR="00AF18E1" w:rsidRPr="009D204B">
        <w:rPr>
          <w:rStyle w:val="Hyperlink"/>
          <w:color w:val="000000" w:themeColor="text1"/>
          <w:u w:val="none"/>
          <w:lang w:val="en-US"/>
        </w:rPr>
        <w:t>URL</w:t>
      </w:r>
      <w:r w:rsidR="00AF18E1" w:rsidRPr="009D204B">
        <w:rPr>
          <w:rStyle w:val="Hyperlink"/>
          <w:color w:val="000000" w:themeColor="text1"/>
          <w:u w:val="none"/>
          <w:lang w:val="uk-UA"/>
        </w:rPr>
        <w:t>:</w:t>
      </w:r>
      <w:r w:rsidRPr="009D204B">
        <w:rPr>
          <w:lang w:val="uk-UA"/>
        </w:rPr>
        <w:t xml:space="preserve"> </w:t>
      </w:r>
      <w:hyperlink r:id="rId16" w:history="1">
        <w:r w:rsidRPr="009D204B">
          <w:rPr>
            <w:rStyle w:val="Hyperlink"/>
            <w:lang w:val="uk-UA"/>
          </w:rPr>
          <w:t>https://www.europe-science.com/wp-content/uploads/2023/11/Sciences-of-Europe-No-128-2023.pdf</w:t>
        </w:r>
      </w:hyperlink>
    </w:p>
    <w:p w14:paraId="7352B8FF" w14:textId="68D9C84E" w:rsidR="007F64CF" w:rsidRPr="009D204B" w:rsidRDefault="00D14428" w:rsidP="007F64CF">
      <w:pPr>
        <w:pStyle w:val="ListParagraph"/>
        <w:numPr>
          <w:ilvl w:val="0"/>
          <w:numId w:val="13"/>
        </w:numPr>
        <w:ind w:left="0" w:firstLine="567"/>
        <w:jc w:val="both"/>
        <w:rPr>
          <w:rStyle w:val="fontstyle01"/>
          <w:rFonts w:ascii="Times New Roman" w:hAnsi="Times New Roman"/>
          <w:b w:val="0"/>
          <w:bCs w:val="0"/>
          <w:color w:val="auto"/>
          <w:lang w:val="uk-UA"/>
        </w:rPr>
      </w:pPr>
      <w:proofErr w:type="spellStart"/>
      <w:r w:rsidRPr="009D204B">
        <w:rPr>
          <w:rStyle w:val="fontstyle01"/>
          <w:b w:val="0"/>
          <w:bCs w:val="0"/>
          <w:lang w:val="uk-UA"/>
        </w:rPr>
        <w:t>Barvinok</w:t>
      </w:r>
      <w:proofErr w:type="spellEnd"/>
      <w:r w:rsidRPr="009D204B">
        <w:rPr>
          <w:rStyle w:val="fontstyle01"/>
          <w:b w:val="0"/>
          <w:bCs w:val="0"/>
          <w:lang w:val="uk-UA"/>
        </w:rPr>
        <w:t xml:space="preserve"> N. V. </w:t>
      </w:r>
      <w:proofErr w:type="spellStart"/>
      <w:r w:rsidRPr="009D204B">
        <w:rPr>
          <w:rStyle w:val="fontstyle01"/>
          <w:b w:val="0"/>
          <w:bCs w:val="0"/>
          <w:lang w:val="uk-UA"/>
        </w:rPr>
        <w:t>Political</w:t>
      </w:r>
      <w:proofErr w:type="spellEnd"/>
      <w:r w:rsidRPr="009D204B">
        <w:rPr>
          <w:rStyle w:val="fontstyle01"/>
          <w:b w:val="0"/>
          <w:bCs w:val="0"/>
          <w:lang w:val="uk-UA"/>
        </w:rPr>
        <w:t xml:space="preserve"> </w:t>
      </w:r>
      <w:proofErr w:type="spellStart"/>
      <w:r w:rsidRPr="009D204B">
        <w:rPr>
          <w:rStyle w:val="fontstyle01"/>
          <w:b w:val="0"/>
          <w:bCs w:val="0"/>
          <w:lang w:val="uk-UA"/>
        </w:rPr>
        <w:t>coup</w:t>
      </w:r>
      <w:proofErr w:type="spellEnd"/>
      <w:r w:rsidRPr="009D204B">
        <w:rPr>
          <w:rStyle w:val="fontstyle01"/>
          <w:b w:val="0"/>
          <w:bCs w:val="0"/>
          <w:lang w:val="uk-UA"/>
        </w:rPr>
        <w:t xml:space="preserve">, </w:t>
      </w:r>
      <w:proofErr w:type="spellStart"/>
      <w:r w:rsidRPr="009D204B">
        <w:rPr>
          <w:rStyle w:val="fontstyle01"/>
          <w:b w:val="0"/>
          <w:bCs w:val="0"/>
          <w:lang w:val="uk-UA"/>
        </w:rPr>
        <w:t>terrorist</w:t>
      </w:r>
      <w:proofErr w:type="spellEnd"/>
      <w:r w:rsidRPr="009D204B">
        <w:rPr>
          <w:rStyle w:val="fontstyle01"/>
          <w:b w:val="0"/>
          <w:bCs w:val="0"/>
          <w:lang w:val="uk-UA"/>
        </w:rPr>
        <w:t xml:space="preserve"> </w:t>
      </w:r>
      <w:proofErr w:type="spellStart"/>
      <w:r w:rsidRPr="009D204B">
        <w:rPr>
          <w:rStyle w:val="fontstyle01"/>
          <w:b w:val="0"/>
          <w:bCs w:val="0"/>
          <w:lang w:val="uk-UA"/>
        </w:rPr>
        <w:t>acts</w:t>
      </w:r>
      <w:proofErr w:type="spellEnd"/>
      <w:r w:rsidRPr="009D204B">
        <w:rPr>
          <w:rStyle w:val="fontstyle01"/>
          <w:b w:val="0"/>
          <w:bCs w:val="0"/>
          <w:lang w:val="uk-UA"/>
        </w:rPr>
        <w:t xml:space="preserve"> </w:t>
      </w:r>
      <w:proofErr w:type="spellStart"/>
      <w:r w:rsidRPr="009D204B">
        <w:rPr>
          <w:rStyle w:val="fontstyle01"/>
          <w:b w:val="0"/>
          <w:bCs w:val="0"/>
          <w:lang w:val="uk-UA"/>
        </w:rPr>
        <w:t>and</w:t>
      </w:r>
      <w:proofErr w:type="spellEnd"/>
      <w:r w:rsidRPr="009D204B">
        <w:rPr>
          <w:rStyle w:val="fontstyle01"/>
          <w:b w:val="0"/>
          <w:bCs w:val="0"/>
          <w:lang w:val="uk-UA"/>
        </w:rPr>
        <w:t xml:space="preserve"> </w:t>
      </w:r>
      <w:proofErr w:type="spellStart"/>
      <w:r w:rsidRPr="009D204B">
        <w:rPr>
          <w:rStyle w:val="fontstyle01"/>
          <w:b w:val="0"/>
          <w:bCs w:val="0"/>
          <w:lang w:val="uk-UA"/>
        </w:rPr>
        <w:t>military</w:t>
      </w:r>
      <w:proofErr w:type="spellEnd"/>
      <w:r w:rsidRPr="009D204B">
        <w:rPr>
          <w:rStyle w:val="fontstyle01"/>
          <w:b w:val="0"/>
          <w:bCs w:val="0"/>
          <w:lang w:val="uk-UA"/>
        </w:rPr>
        <w:t xml:space="preserve"> </w:t>
      </w:r>
      <w:proofErr w:type="spellStart"/>
      <w:r w:rsidRPr="009D204B">
        <w:rPr>
          <w:rStyle w:val="fontstyle01"/>
          <w:b w:val="0"/>
          <w:bCs w:val="0"/>
          <w:lang w:val="uk-UA"/>
        </w:rPr>
        <w:t>conflicts</w:t>
      </w:r>
      <w:proofErr w:type="spellEnd"/>
      <w:r w:rsidRPr="009D204B">
        <w:rPr>
          <w:rStyle w:val="fontstyle01"/>
          <w:b w:val="0"/>
          <w:bCs w:val="0"/>
          <w:lang w:val="uk-UA"/>
        </w:rPr>
        <w:t xml:space="preserve"> </w:t>
      </w:r>
      <w:proofErr w:type="spellStart"/>
      <w:r w:rsidRPr="009D204B">
        <w:rPr>
          <w:rStyle w:val="fontstyle01"/>
          <w:b w:val="0"/>
          <w:bCs w:val="0"/>
          <w:lang w:val="uk-UA"/>
        </w:rPr>
        <w:t>as</w:t>
      </w:r>
      <w:proofErr w:type="spellEnd"/>
      <w:r w:rsidRPr="009D204B">
        <w:rPr>
          <w:rStyle w:val="fontstyle01"/>
          <w:b w:val="0"/>
          <w:bCs w:val="0"/>
          <w:lang w:val="uk-UA"/>
        </w:rPr>
        <w:t xml:space="preserve"> </w:t>
      </w:r>
      <w:proofErr w:type="spellStart"/>
      <w:r w:rsidRPr="009D204B">
        <w:rPr>
          <w:rStyle w:val="fontstyle01"/>
          <w:b w:val="0"/>
          <w:bCs w:val="0"/>
          <w:lang w:val="uk-UA"/>
        </w:rPr>
        <w:t>global</w:t>
      </w:r>
      <w:proofErr w:type="spellEnd"/>
      <w:r w:rsidRPr="009D204B">
        <w:rPr>
          <w:rStyle w:val="fontstyle01"/>
          <w:b w:val="0"/>
          <w:bCs w:val="0"/>
          <w:lang w:val="uk-UA"/>
        </w:rPr>
        <w:t xml:space="preserve"> </w:t>
      </w:r>
      <w:proofErr w:type="spellStart"/>
      <w:r w:rsidRPr="009D204B">
        <w:rPr>
          <w:rStyle w:val="fontstyle01"/>
          <w:b w:val="0"/>
          <w:bCs w:val="0"/>
          <w:lang w:val="uk-UA"/>
        </w:rPr>
        <w:t>security</w:t>
      </w:r>
      <w:proofErr w:type="spellEnd"/>
      <w:r w:rsidRPr="009D204B">
        <w:rPr>
          <w:rStyle w:val="fontstyle01"/>
          <w:b w:val="0"/>
          <w:bCs w:val="0"/>
          <w:lang w:val="uk-UA"/>
        </w:rPr>
        <w:t xml:space="preserve"> </w:t>
      </w:r>
      <w:proofErr w:type="spellStart"/>
      <w:r w:rsidRPr="009D204B">
        <w:rPr>
          <w:rStyle w:val="fontstyle01"/>
          <w:b w:val="0"/>
          <w:bCs w:val="0"/>
          <w:lang w:val="uk-UA"/>
        </w:rPr>
        <w:t>factors</w:t>
      </w:r>
      <w:proofErr w:type="spellEnd"/>
      <w:r w:rsidRPr="009D204B">
        <w:rPr>
          <w:rStyle w:val="fontstyle01"/>
          <w:b w:val="0"/>
          <w:bCs w:val="0"/>
          <w:lang w:val="uk-UA"/>
        </w:rPr>
        <w:t xml:space="preserve"> </w:t>
      </w:r>
      <w:proofErr w:type="spellStart"/>
      <w:r w:rsidRPr="009D204B">
        <w:rPr>
          <w:rStyle w:val="fontstyle01"/>
          <w:b w:val="0"/>
          <w:bCs w:val="0"/>
          <w:lang w:val="uk-UA"/>
        </w:rPr>
        <w:t>affecting</w:t>
      </w:r>
      <w:proofErr w:type="spellEnd"/>
      <w:r w:rsidRPr="009D204B">
        <w:rPr>
          <w:rStyle w:val="fontstyle01"/>
          <w:b w:val="0"/>
          <w:bCs w:val="0"/>
          <w:lang w:val="uk-UA"/>
        </w:rPr>
        <w:t xml:space="preserve"> </w:t>
      </w:r>
      <w:proofErr w:type="spellStart"/>
      <w:r w:rsidRPr="009D204B">
        <w:rPr>
          <w:rStyle w:val="fontstyle01"/>
          <w:b w:val="0"/>
          <w:bCs w:val="0"/>
          <w:lang w:val="uk-UA"/>
        </w:rPr>
        <w:t>tourism</w:t>
      </w:r>
      <w:proofErr w:type="spellEnd"/>
      <w:r w:rsidRPr="009D204B">
        <w:rPr>
          <w:rStyle w:val="fontstyle01"/>
          <w:b w:val="0"/>
          <w:bCs w:val="0"/>
          <w:lang w:val="uk-UA"/>
        </w:rPr>
        <w:t xml:space="preserve">. </w:t>
      </w:r>
      <w:proofErr w:type="spellStart"/>
      <w:r w:rsidRPr="009D204B">
        <w:rPr>
          <w:rStyle w:val="fontstyle01"/>
          <w:b w:val="0"/>
          <w:bCs w:val="0"/>
          <w:i/>
          <w:iCs/>
          <w:lang w:val="uk-UA"/>
        </w:rPr>
        <w:t>Modern</w:t>
      </w:r>
      <w:proofErr w:type="spellEnd"/>
      <w:r w:rsidRPr="009D204B">
        <w:rPr>
          <w:rStyle w:val="fontstyle01"/>
          <w:b w:val="0"/>
          <w:bCs w:val="0"/>
          <w:i/>
          <w:iCs/>
          <w:lang w:val="uk-UA"/>
        </w:rPr>
        <w:t xml:space="preserve"> </w:t>
      </w:r>
      <w:proofErr w:type="spellStart"/>
      <w:r w:rsidRPr="009D204B">
        <w:rPr>
          <w:rStyle w:val="fontstyle01"/>
          <w:b w:val="0"/>
          <w:bCs w:val="0"/>
          <w:i/>
          <w:iCs/>
          <w:lang w:val="uk-UA"/>
        </w:rPr>
        <w:t>engineering</w:t>
      </w:r>
      <w:proofErr w:type="spellEnd"/>
      <w:r w:rsidRPr="009D204B">
        <w:rPr>
          <w:rStyle w:val="fontstyle01"/>
          <w:b w:val="0"/>
          <w:bCs w:val="0"/>
          <w:i/>
          <w:iCs/>
          <w:lang w:val="uk-UA"/>
        </w:rPr>
        <w:t xml:space="preserve"> </w:t>
      </w:r>
      <w:proofErr w:type="spellStart"/>
      <w:r w:rsidRPr="009D204B">
        <w:rPr>
          <w:rStyle w:val="fontstyle01"/>
          <w:b w:val="0"/>
          <w:bCs w:val="0"/>
          <w:i/>
          <w:iCs/>
          <w:lang w:val="uk-UA"/>
        </w:rPr>
        <w:t>and</w:t>
      </w:r>
      <w:proofErr w:type="spellEnd"/>
      <w:r w:rsidRPr="009D204B">
        <w:rPr>
          <w:rStyle w:val="fontstyle01"/>
          <w:b w:val="0"/>
          <w:bCs w:val="0"/>
          <w:i/>
          <w:iCs/>
          <w:lang w:val="uk-UA"/>
        </w:rPr>
        <w:t xml:space="preserve"> </w:t>
      </w:r>
      <w:proofErr w:type="spellStart"/>
      <w:r w:rsidRPr="009D204B">
        <w:rPr>
          <w:rStyle w:val="fontstyle01"/>
          <w:b w:val="0"/>
          <w:bCs w:val="0"/>
          <w:i/>
          <w:iCs/>
          <w:lang w:val="uk-UA"/>
        </w:rPr>
        <w:t>innovative</w:t>
      </w:r>
      <w:proofErr w:type="spellEnd"/>
      <w:r w:rsidRPr="009D204B">
        <w:rPr>
          <w:rStyle w:val="fontstyle01"/>
          <w:b w:val="0"/>
          <w:bCs w:val="0"/>
          <w:i/>
          <w:iCs/>
          <w:lang w:val="uk-UA"/>
        </w:rPr>
        <w:t xml:space="preserve"> </w:t>
      </w:r>
      <w:proofErr w:type="spellStart"/>
      <w:r w:rsidRPr="009D204B">
        <w:rPr>
          <w:rStyle w:val="fontstyle01"/>
          <w:b w:val="0"/>
          <w:bCs w:val="0"/>
          <w:i/>
          <w:iCs/>
          <w:lang w:val="uk-UA"/>
        </w:rPr>
        <w:t>technologies</w:t>
      </w:r>
      <w:proofErr w:type="spellEnd"/>
      <w:r w:rsidRPr="009D204B">
        <w:rPr>
          <w:rStyle w:val="fontstyle01"/>
          <w:b w:val="0"/>
          <w:bCs w:val="0"/>
          <w:lang w:val="uk-UA"/>
        </w:rPr>
        <w:t xml:space="preserve">. </w:t>
      </w:r>
      <w:r w:rsidR="00707784" w:rsidRPr="009D204B">
        <w:rPr>
          <w:rStyle w:val="fontstyle01"/>
          <w:b w:val="0"/>
          <w:bCs w:val="0"/>
          <w:lang w:val="uk-UA"/>
        </w:rPr>
        <w:t xml:space="preserve">2023. </w:t>
      </w:r>
      <w:proofErr w:type="spellStart"/>
      <w:r w:rsidR="00C5679F" w:rsidRPr="009D204B">
        <w:rPr>
          <w:rStyle w:val="fontstyle01"/>
          <w:b w:val="0"/>
          <w:bCs w:val="0"/>
          <w:lang w:val="uk-UA"/>
        </w:rPr>
        <w:t>Issue</w:t>
      </w:r>
      <w:proofErr w:type="spellEnd"/>
      <w:r w:rsidR="00C5679F" w:rsidRPr="009D204B">
        <w:rPr>
          <w:rStyle w:val="fontstyle01"/>
          <w:b w:val="0"/>
          <w:bCs w:val="0"/>
          <w:lang w:val="uk-UA"/>
        </w:rPr>
        <w:t xml:space="preserve"> 26. </w:t>
      </w:r>
      <w:proofErr w:type="spellStart"/>
      <w:r w:rsidR="00C5679F" w:rsidRPr="009D204B">
        <w:rPr>
          <w:rStyle w:val="fontstyle01"/>
          <w:b w:val="0"/>
          <w:bCs w:val="0"/>
          <w:lang w:val="uk-UA"/>
        </w:rPr>
        <w:t>Part</w:t>
      </w:r>
      <w:proofErr w:type="spellEnd"/>
      <w:r w:rsidR="00C5679F" w:rsidRPr="009D204B">
        <w:rPr>
          <w:rStyle w:val="fontstyle01"/>
          <w:b w:val="0"/>
          <w:bCs w:val="0"/>
          <w:lang w:val="uk-UA"/>
        </w:rPr>
        <w:t xml:space="preserve"> 2. </w:t>
      </w:r>
      <w:r w:rsidR="00CD77CB" w:rsidRPr="009D204B">
        <w:rPr>
          <w:rStyle w:val="fontstyle01"/>
          <w:b w:val="0"/>
          <w:bCs w:val="0"/>
          <w:lang w:val="uk-UA"/>
        </w:rPr>
        <w:br/>
      </w:r>
      <w:r w:rsidRPr="009D204B">
        <w:rPr>
          <w:rStyle w:val="fontstyle01"/>
          <w:b w:val="0"/>
          <w:bCs w:val="0"/>
          <w:lang w:val="uk-UA"/>
        </w:rPr>
        <w:t>Р. 75-80.</w:t>
      </w:r>
      <w:r w:rsidR="00AF18E1" w:rsidRPr="009D204B">
        <w:rPr>
          <w:rStyle w:val="fontstyle01"/>
          <w:b w:val="0"/>
          <w:bCs w:val="0"/>
          <w:lang w:val="uk-UA"/>
        </w:rPr>
        <w:t xml:space="preserve"> </w:t>
      </w:r>
      <w:r w:rsidR="00AF18E1" w:rsidRPr="009D204B">
        <w:rPr>
          <w:rStyle w:val="Hyperlink"/>
          <w:color w:val="000000" w:themeColor="text1"/>
          <w:u w:val="none"/>
          <w:lang w:val="en-US"/>
        </w:rPr>
        <w:t>DOI</w:t>
      </w:r>
      <w:r w:rsidR="00AF18E1" w:rsidRPr="009D204B">
        <w:rPr>
          <w:rStyle w:val="Hyperlink"/>
          <w:color w:val="000000" w:themeColor="text1"/>
          <w:u w:val="none"/>
          <w:lang w:val="uk-UA"/>
        </w:rPr>
        <w:t>:</w:t>
      </w:r>
      <w:r w:rsidRPr="009D204B">
        <w:rPr>
          <w:rStyle w:val="fontstyle01"/>
          <w:b w:val="0"/>
          <w:bCs w:val="0"/>
          <w:lang w:val="uk-UA"/>
        </w:rPr>
        <w:t xml:space="preserve"> </w:t>
      </w:r>
      <w:hyperlink r:id="rId17" w:history="1">
        <w:r w:rsidRPr="009D204B">
          <w:rPr>
            <w:rStyle w:val="Hyperlink"/>
            <w:color w:val="007AB2"/>
            <w:lang w:val="uk-UA"/>
          </w:rPr>
          <w:t>https://doi.org/10.30890/2567-5273.2023-26-02-021</w:t>
        </w:r>
      </w:hyperlink>
      <w:r w:rsidRPr="009D204B">
        <w:rPr>
          <w:rStyle w:val="fontstyle01"/>
          <w:b w:val="0"/>
          <w:bCs w:val="0"/>
          <w:lang w:val="uk-UA"/>
        </w:rPr>
        <w:t xml:space="preserve">  </w:t>
      </w:r>
    </w:p>
    <w:p w14:paraId="581C9C86" w14:textId="43C43B47" w:rsidR="007F64CF" w:rsidRPr="009D204B" w:rsidRDefault="007F64CF" w:rsidP="007F64CF">
      <w:pPr>
        <w:pStyle w:val="ListParagraph"/>
        <w:numPr>
          <w:ilvl w:val="0"/>
          <w:numId w:val="13"/>
        </w:numPr>
        <w:ind w:left="0" w:firstLine="567"/>
        <w:jc w:val="both"/>
        <w:rPr>
          <w:lang w:val="uk-UA"/>
        </w:rPr>
      </w:pPr>
      <w:proofErr w:type="spellStart"/>
      <w:r w:rsidRPr="009D204B">
        <w:rPr>
          <w:shd w:val="clear" w:color="auto" w:fill="FFFFFF"/>
          <w:lang w:val="uk-UA"/>
        </w:rPr>
        <w:t>Lytvyn</w:t>
      </w:r>
      <w:proofErr w:type="spellEnd"/>
      <w:r w:rsidRPr="009D204B">
        <w:rPr>
          <w:shd w:val="clear" w:color="auto" w:fill="FFFFFF"/>
          <w:lang w:val="uk-UA"/>
        </w:rPr>
        <w:t xml:space="preserve"> O., </w:t>
      </w:r>
      <w:proofErr w:type="spellStart"/>
      <w:r w:rsidRPr="009D204B">
        <w:rPr>
          <w:shd w:val="clear" w:color="auto" w:fill="FFFFFF"/>
          <w:lang w:val="uk-UA"/>
        </w:rPr>
        <w:t>Povorozniuk</w:t>
      </w:r>
      <w:proofErr w:type="spellEnd"/>
      <w:r w:rsidRPr="009D204B">
        <w:rPr>
          <w:shd w:val="clear" w:color="auto" w:fill="FFFFFF"/>
          <w:lang w:val="uk-UA"/>
        </w:rPr>
        <w:t xml:space="preserve"> I. </w:t>
      </w:r>
      <w:proofErr w:type="spellStart"/>
      <w:r w:rsidRPr="009D204B">
        <w:rPr>
          <w:shd w:val="clear" w:color="auto" w:fill="FFFFFF"/>
          <w:lang w:val="uk-UA"/>
        </w:rPr>
        <w:t>Strategic</w:t>
      </w:r>
      <w:proofErr w:type="spellEnd"/>
      <w:r w:rsidRPr="009D204B">
        <w:rPr>
          <w:shd w:val="clear" w:color="auto" w:fill="FFFFFF"/>
          <w:lang w:val="uk-UA"/>
        </w:rPr>
        <w:t xml:space="preserve"> </w:t>
      </w:r>
      <w:proofErr w:type="spellStart"/>
      <w:r w:rsidRPr="009D204B">
        <w:rPr>
          <w:shd w:val="clear" w:color="auto" w:fill="FFFFFF"/>
          <w:lang w:val="uk-UA"/>
        </w:rPr>
        <w:t>management</w:t>
      </w:r>
      <w:proofErr w:type="spellEnd"/>
      <w:r w:rsidRPr="009D204B">
        <w:rPr>
          <w:shd w:val="clear" w:color="auto" w:fill="FFFFFF"/>
          <w:lang w:val="uk-UA"/>
        </w:rPr>
        <w:t xml:space="preserve"> </w:t>
      </w:r>
      <w:proofErr w:type="spellStart"/>
      <w:r w:rsidRPr="009D204B">
        <w:rPr>
          <w:shd w:val="clear" w:color="auto" w:fill="FFFFFF"/>
          <w:lang w:val="uk-UA"/>
        </w:rPr>
        <w:t>of</w:t>
      </w:r>
      <w:proofErr w:type="spellEnd"/>
      <w:r w:rsidRPr="009D204B">
        <w:rPr>
          <w:shd w:val="clear" w:color="auto" w:fill="FFFFFF"/>
          <w:lang w:val="uk-UA"/>
        </w:rPr>
        <w:t xml:space="preserve"> </w:t>
      </w:r>
      <w:proofErr w:type="spellStart"/>
      <w:r w:rsidRPr="009D204B">
        <w:rPr>
          <w:shd w:val="clear" w:color="auto" w:fill="FFFFFF"/>
          <w:lang w:val="uk-UA"/>
        </w:rPr>
        <w:t>the</w:t>
      </w:r>
      <w:proofErr w:type="spellEnd"/>
      <w:r w:rsidRPr="009D204B">
        <w:rPr>
          <w:shd w:val="clear" w:color="auto" w:fill="FFFFFF"/>
          <w:lang w:val="uk-UA"/>
        </w:rPr>
        <w:t xml:space="preserve"> </w:t>
      </w:r>
      <w:proofErr w:type="spellStart"/>
      <w:r w:rsidRPr="009D204B">
        <w:rPr>
          <w:shd w:val="clear" w:color="auto" w:fill="FFFFFF"/>
          <w:lang w:val="uk-UA"/>
        </w:rPr>
        <w:t>tourism</w:t>
      </w:r>
      <w:proofErr w:type="spellEnd"/>
      <w:r w:rsidRPr="009D204B">
        <w:rPr>
          <w:shd w:val="clear" w:color="auto" w:fill="FFFFFF"/>
          <w:lang w:val="uk-UA"/>
        </w:rPr>
        <w:t xml:space="preserve"> </w:t>
      </w:r>
      <w:proofErr w:type="spellStart"/>
      <w:r w:rsidRPr="009D204B">
        <w:rPr>
          <w:shd w:val="clear" w:color="auto" w:fill="FFFFFF"/>
          <w:lang w:val="uk-UA"/>
        </w:rPr>
        <w:t>sector</w:t>
      </w:r>
      <w:proofErr w:type="spellEnd"/>
      <w:r w:rsidRPr="009D204B">
        <w:rPr>
          <w:shd w:val="clear" w:color="auto" w:fill="FFFFFF"/>
          <w:lang w:val="uk-UA"/>
        </w:rPr>
        <w:t xml:space="preserve"> </w:t>
      </w:r>
      <w:proofErr w:type="spellStart"/>
      <w:r w:rsidRPr="009D204B">
        <w:rPr>
          <w:shd w:val="clear" w:color="auto" w:fill="FFFFFF"/>
          <w:lang w:val="uk-UA"/>
        </w:rPr>
        <w:t>in</w:t>
      </w:r>
      <w:proofErr w:type="spellEnd"/>
      <w:r w:rsidRPr="009D204B">
        <w:rPr>
          <w:shd w:val="clear" w:color="auto" w:fill="FFFFFF"/>
          <w:lang w:val="uk-UA"/>
        </w:rPr>
        <w:t xml:space="preserve"> </w:t>
      </w:r>
      <w:proofErr w:type="spellStart"/>
      <w:r w:rsidRPr="009D204B">
        <w:rPr>
          <w:shd w:val="clear" w:color="auto" w:fill="FFFFFF"/>
          <w:lang w:val="uk-UA"/>
        </w:rPr>
        <w:t>Ukraine</w:t>
      </w:r>
      <w:proofErr w:type="spellEnd"/>
      <w:r w:rsidRPr="009D204B">
        <w:rPr>
          <w:shd w:val="clear" w:color="auto" w:fill="FFFFFF"/>
          <w:lang w:val="uk-UA"/>
        </w:rPr>
        <w:t xml:space="preserve">. </w:t>
      </w:r>
      <w:proofErr w:type="spellStart"/>
      <w:r w:rsidRPr="009D204B">
        <w:rPr>
          <w:i/>
          <w:iCs/>
          <w:shd w:val="clear" w:color="auto" w:fill="FFFFFF"/>
          <w:lang w:val="uk-UA"/>
        </w:rPr>
        <w:t>Sciences</w:t>
      </w:r>
      <w:proofErr w:type="spellEnd"/>
      <w:r w:rsidRPr="009D204B">
        <w:rPr>
          <w:i/>
          <w:iCs/>
          <w:shd w:val="clear" w:color="auto" w:fill="FFFFFF"/>
          <w:lang w:val="uk-UA"/>
        </w:rPr>
        <w:t xml:space="preserve"> </w:t>
      </w:r>
      <w:proofErr w:type="spellStart"/>
      <w:r w:rsidRPr="009D204B">
        <w:rPr>
          <w:i/>
          <w:iCs/>
          <w:shd w:val="clear" w:color="auto" w:fill="FFFFFF"/>
          <w:lang w:val="uk-UA"/>
        </w:rPr>
        <w:t>of</w:t>
      </w:r>
      <w:proofErr w:type="spellEnd"/>
      <w:r w:rsidRPr="009D204B">
        <w:rPr>
          <w:i/>
          <w:iCs/>
          <w:shd w:val="clear" w:color="auto" w:fill="FFFFFF"/>
          <w:lang w:val="uk-UA"/>
        </w:rPr>
        <w:t xml:space="preserve"> </w:t>
      </w:r>
      <w:proofErr w:type="spellStart"/>
      <w:r w:rsidRPr="009D204B">
        <w:rPr>
          <w:i/>
          <w:iCs/>
          <w:shd w:val="clear" w:color="auto" w:fill="FFFFFF"/>
          <w:lang w:val="uk-UA"/>
        </w:rPr>
        <w:t>Europe</w:t>
      </w:r>
      <w:proofErr w:type="spellEnd"/>
      <w:r w:rsidRPr="009D204B">
        <w:rPr>
          <w:i/>
          <w:iCs/>
          <w:shd w:val="clear" w:color="auto" w:fill="FFFFFF"/>
          <w:lang w:val="uk-UA"/>
        </w:rPr>
        <w:t>.</w:t>
      </w:r>
      <w:r w:rsidRPr="009D204B">
        <w:rPr>
          <w:shd w:val="clear" w:color="auto" w:fill="FFFFFF"/>
          <w:lang w:val="uk-UA"/>
        </w:rPr>
        <w:t> 2023. № 129</w:t>
      </w:r>
      <w:r w:rsidR="00707784" w:rsidRPr="009D204B">
        <w:rPr>
          <w:shd w:val="clear" w:color="auto" w:fill="FFFFFF"/>
          <w:lang w:val="uk-UA"/>
        </w:rPr>
        <w:t xml:space="preserve">. </w:t>
      </w:r>
      <w:r w:rsidR="00B21A45" w:rsidRPr="009D204B">
        <w:rPr>
          <w:shd w:val="clear" w:color="auto" w:fill="FFFFFF"/>
          <w:lang w:val="uk-UA"/>
        </w:rPr>
        <w:t>Р</w:t>
      </w:r>
      <w:r w:rsidRPr="009D204B">
        <w:rPr>
          <w:shd w:val="clear" w:color="auto" w:fill="FFFFFF"/>
          <w:lang w:val="uk-UA"/>
        </w:rPr>
        <w:t xml:space="preserve">. 53-55. URL: </w:t>
      </w:r>
      <w:hyperlink r:id="rId18" w:history="1">
        <w:r w:rsidRPr="009D204B">
          <w:rPr>
            <w:rStyle w:val="Hyperlink"/>
            <w:shd w:val="clear" w:color="auto" w:fill="FFFFFF"/>
            <w:lang w:val="uk-UA"/>
          </w:rPr>
          <w:t>https://www.europe-science.com/wp-content/uploads/2023/11/Sciences-of-Europe-No-129-2023.pdf</w:t>
        </w:r>
      </w:hyperlink>
      <w:r w:rsidRPr="009D204B">
        <w:rPr>
          <w:shd w:val="clear" w:color="auto" w:fill="FFFFFF"/>
          <w:lang w:val="uk-UA"/>
        </w:rPr>
        <w:t xml:space="preserve"> </w:t>
      </w:r>
    </w:p>
    <w:p w14:paraId="748A1C6E" w14:textId="46DE72E7" w:rsidR="008429F1" w:rsidRPr="009D204B" w:rsidRDefault="00A0363E" w:rsidP="008429F1">
      <w:pPr>
        <w:pStyle w:val="ListParagraph"/>
        <w:numPr>
          <w:ilvl w:val="0"/>
          <w:numId w:val="13"/>
        </w:numPr>
        <w:ind w:left="0" w:firstLine="567"/>
        <w:jc w:val="both"/>
        <w:rPr>
          <w:rStyle w:val="Hyperlink"/>
          <w:color w:val="auto"/>
          <w:sz w:val="22"/>
          <w:szCs w:val="22"/>
          <w:u w:val="none"/>
          <w:lang w:val="uk-UA"/>
        </w:rPr>
      </w:pPr>
      <w:proofErr w:type="spellStart"/>
      <w:r w:rsidRPr="009D204B">
        <w:rPr>
          <w:lang w:val="uk-UA"/>
        </w:rPr>
        <w:t>Cлатвінська</w:t>
      </w:r>
      <w:proofErr w:type="spellEnd"/>
      <w:r w:rsidRPr="009D204B">
        <w:rPr>
          <w:lang w:val="uk-UA"/>
        </w:rPr>
        <w:t xml:space="preserve"> Л. А. Мета і завдання навчальної дисципліни «Рекреаційні комплекси світу» в системі реалізації освітньо-професійних програм для індустрії гостинності. </w:t>
      </w:r>
      <w:proofErr w:type="spellStart"/>
      <w:r w:rsidRPr="009D204B">
        <w:rPr>
          <w:i/>
          <w:lang w:val="uk-UA"/>
        </w:rPr>
        <w:t>Sciences</w:t>
      </w:r>
      <w:proofErr w:type="spellEnd"/>
      <w:r w:rsidRPr="009D204B">
        <w:rPr>
          <w:i/>
          <w:lang w:val="uk-UA"/>
        </w:rPr>
        <w:t xml:space="preserve"> </w:t>
      </w:r>
      <w:proofErr w:type="spellStart"/>
      <w:r w:rsidRPr="009D204B">
        <w:rPr>
          <w:i/>
          <w:lang w:val="uk-UA"/>
        </w:rPr>
        <w:t>of</w:t>
      </w:r>
      <w:proofErr w:type="spellEnd"/>
      <w:r w:rsidRPr="009D204B">
        <w:rPr>
          <w:i/>
          <w:lang w:val="uk-UA"/>
        </w:rPr>
        <w:t xml:space="preserve"> </w:t>
      </w:r>
      <w:proofErr w:type="spellStart"/>
      <w:r w:rsidRPr="009D204B">
        <w:rPr>
          <w:i/>
          <w:lang w:val="uk-UA"/>
        </w:rPr>
        <w:t>Europe</w:t>
      </w:r>
      <w:proofErr w:type="spellEnd"/>
      <w:r w:rsidRPr="009D204B">
        <w:rPr>
          <w:lang w:val="uk-UA"/>
        </w:rPr>
        <w:t xml:space="preserve">. </w:t>
      </w:r>
      <w:r w:rsidR="00707784" w:rsidRPr="009D204B">
        <w:rPr>
          <w:lang w:val="uk-UA"/>
        </w:rPr>
        <w:t xml:space="preserve">2023. </w:t>
      </w:r>
      <w:r w:rsidRPr="009D204B">
        <w:rPr>
          <w:lang w:val="uk-UA"/>
        </w:rPr>
        <w:t xml:space="preserve">№ 114. </w:t>
      </w:r>
      <w:proofErr w:type="spellStart"/>
      <w:r w:rsidRPr="009D204B">
        <w:rPr>
          <w:lang w:val="uk-UA"/>
        </w:rPr>
        <w:t>Vol</w:t>
      </w:r>
      <w:proofErr w:type="spellEnd"/>
      <w:r w:rsidRPr="009D204B">
        <w:rPr>
          <w:lang w:val="uk-UA"/>
        </w:rPr>
        <w:t>. 1</w:t>
      </w:r>
      <w:r w:rsidR="00B21A45" w:rsidRPr="009D204B">
        <w:rPr>
          <w:lang w:val="uk-UA"/>
        </w:rPr>
        <w:t xml:space="preserve">. </w:t>
      </w:r>
      <w:r w:rsidRPr="009D204B">
        <w:rPr>
          <w:lang w:val="uk-UA"/>
        </w:rPr>
        <w:t>Р. 69</w:t>
      </w:r>
      <w:r w:rsidR="00B21A45" w:rsidRPr="009D204B">
        <w:rPr>
          <w:lang w:val="uk-UA"/>
        </w:rPr>
        <w:t>-</w:t>
      </w:r>
      <w:r w:rsidRPr="009D204B">
        <w:rPr>
          <w:lang w:val="uk-UA"/>
        </w:rPr>
        <w:t>76. URL</w:t>
      </w:r>
      <w:r w:rsidRPr="009D204B">
        <w:rPr>
          <w:bCs/>
          <w:lang w:val="uk-UA"/>
        </w:rPr>
        <w:t>:</w:t>
      </w:r>
      <w:r w:rsidRPr="009D204B">
        <w:rPr>
          <w:b/>
          <w:lang w:val="uk-UA"/>
        </w:rPr>
        <w:t xml:space="preserve"> </w:t>
      </w:r>
      <w:hyperlink r:id="rId19" w:history="1">
        <w:r w:rsidRPr="009D204B">
          <w:rPr>
            <w:rStyle w:val="Hyperlink"/>
            <w:lang w:val="uk-UA"/>
          </w:rPr>
          <w:t>https://www.europe-science.com/wp-content/uploads/2023/05/Sciences-of-Europe-No-114-2023.pdf</w:t>
        </w:r>
      </w:hyperlink>
    </w:p>
    <w:p w14:paraId="41B89BF7" w14:textId="6CFA09B0" w:rsidR="008429F1" w:rsidRPr="009D204B" w:rsidRDefault="008429F1" w:rsidP="008429F1">
      <w:pPr>
        <w:pStyle w:val="ListParagraph"/>
        <w:numPr>
          <w:ilvl w:val="0"/>
          <w:numId w:val="13"/>
        </w:numPr>
        <w:ind w:left="0" w:firstLine="567"/>
        <w:jc w:val="both"/>
        <w:rPr>
          <w:sz w:val="22"/>
          <w:szCs w:val="22"/>
          <w:lang w:val="uk-UA"/>
        </w:rPr>
      </w:pPr>
      <w:proofErr w:type="spellStart"/>
      <w:r w:rsidRPr="009D204B">
        <w:rPr>
          <w:lang w:val="uk-UA"/>
        </w:rPr>
        <w:t>Chvertko</w:t>
      </w:r>
      <w:proofErr w:type="spellEnd"/>
      <w:r w:rsidRPr="009D204B">
        <w:rPr>
          <w:lang w:val="uk-UA"/>
        </w:rPr>
        <w:t xml:space="preserve"> </w:t>
      </w:r>
      <w:proofErr w:type="spellStart"/>
      <w:r w:rsidRPr="009D204B">
        <w:rPr>
          <w:lang w:val="uk-UA"/>
        </w:rPr>
        <w:t>Liudmyla</w:t>
      </w:r>
      <w:proofErr w:type="spellEnd"/>
      <w:r w:rsidRPr="009D204B">
        <w:rPr>
          <w:lang w:val="uk-UA"/>
        </w:rPr>
        <w:t xml:space="preserve">, </w:t>
      </w:r>
      <w:proofErr w:type="spellStart"/>
      <w:r w:rsidRPr="009D204B">
        <w:rPr>
          <w:lang w:val="uk-UA"/>
        </w:rPr>
        <w:t>Kyryliuk</w:t>
      </w:r>
      <w:proofErr w:type="spellEnd"/>
      <w:r w:rsidRPr="009D204B">
        <w:rPr>
          <w:lang w:val="uk-UA"/>
        </w:rPr>
        <w:t xml:space="preserve"> </w:t>
      </w:r>
      <w:proofErr w:type="spellStart"/>
      <w:r w:rsidRPr="009D204B">
        <w:rPr>
          <w:lang w:val="uk-UA"/>
        </w:rPr>
        <w:t>Iryna</w:t>
      </w:r>
      <w:proofErr w:type="spellEnd"/>
      <w:r w:rsidRPr="009D204B">
        <w:rPr>
          <w:lang w:val="uk-UA"/>
        </w:rPr>
        <w:t xml:space="preserve">. </w:t>
      </w:r>
      <w:proofErr w:type="spellStart"/>
      <w:r w:rsidRPr="009D204B">
        <w:rPr>
          <w:lang w:val="uk-UA"/>
        </w:rPr>
        <w:t>Prevention</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socio-economic</w:t>
      </w:r>
      <w:proofErr w:type="spellEnd"/>
      <w:r w:rsidRPr="009D204B">
        <w:rPr>
          <w:lang w:val="uk-UA"/>
        </w:rPr>
        <w:t xml:space="preserve"> </w:t>
      </w:r>
      <w:proofErr w:type="spellStart"/>
      <w:r w:rsidRPr="009D204B">
        <w:rPr>
          <w:lang w:val="uk-UA"/>
        </w:rPr>
        <w:t>exclusion</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Ukrainian</w:t>
      </w:r>
      <w:proofErr w:type="spellEnd"/>
      <w:r w:rsidRPr="009D204B">
        <w:rPr>
          <w:lang w:val="uk-UA"/>
        </w:rPr>
        <w:t xml:space="preserve"> </w:t>
      </w:r>
      <w:proofErr w:type="spellStart"/>
      <w:r w:rsidRPr="009D204B">
        <w:rPr>
          <w:lang w:val="uk-UA"/>
        </w:rPr>
        <w:t>war</w:t>
      </w:r>
      <w:proofErr w:type="spellEnd"/>
      <w:r w:rsidRPr="009D204B">
        <w:rPr>
          <w:lang w:val="uk-UA"/>
        </w:rPr>
        <w:t xml:space="preserve"> </w:t>
      </w:r>
      <w:proofErr w:type="spellStart"/>
      <w:r w:rsidRPr="009D204B">
        <w:rPr>
          <w:lang w:val="uk-UA"/>
        </w:rPr>
        <w:t>refugees</w:t>
      </w:r>
      <w:proofErr w:type="spellEnd"/>
      <w:r w:rsidRPr="009D204B">
        <w:rPr>
          <w:lang w:val="uk-UA"/>
        </w:rPr>
        <w:t xml:space="preserve"> </w:t>
      </w:r>
      <w:proofErr w:type="spellStart"/>
      <w:r w:rsidRPr="009D204B">
        <w:rPr>
          <w:lang w:val="uk-UA"/>
        </w:rPr>
        <w:t>by</w:t>
      </w:r>
      <w:proofErr w:type="spellEnd"/>
      <w:r w:rsidRPr="009D204B">
        <w:rPr>
          <w:lang w:val="uk-UA"/>
        </w:rPr>
        <w:t xml:space="preserve"> </w:t>
      </w:r>
      <w:proofErr w:type="spellStart"/>
      <w:r w:rsidRPr="009D204B">
        <w:rPr>
          <w:lang w:val="uk-UA"/>
        </w:rPr>
        <w:t>means</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tourist</w:t>
      </w:r>
      <w:proofErr w:type="spellEnd"/>
      <w:r w:rsidRPr="009D204B">
        <w:rPr>
          <w:lang w:val="uk-UA"/>
        </w:rPr>
        <w:t xml:space="preserve"> </w:t>
      </w:r>
      <w:proofErr w:type="spellStart"/>
      <w:r w:rsidRPr="009D204B">
        <w:rPr>
          <w:lang w:val="uk-UA"/>
        </w:rPr>
        <w:t>activities</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experience</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Poland</w:t>
      </w:r>
      <w:proofErr w:type="spellEnd"/>
      <w:r w:rsidRPr="009D204B">
        <w:rPr>
          <w:lang w:val="uk-UA"/>
        </w:rPr>
        <w:t xml:space="preserve">. </w:t>
      </w:r>
      <w:proofErr w:type="spellStart"/>
      <w:r w:rsidRPr="009D204B">
        <w:rPr>
          <w:i/>
          <w:iCs/>
          <w:lang w:val="uk-UA"/>
        </w:rPr>
        <w:t>Zeszyty</w:t>
      </w:r>
      <w:proofErr w:type="spellEnd"/>
      <w:r w:rsidRPr="009D204B">
        <w:rPr>
          <w:i/>
          <w:iCs/>
          <w:lang w:val="uk-UA"/>
        </w:rPr>
        <w:t xml:space="preserve"> </w:t>
      </w:r>
      <w:proofErr w:type="spellStart"/>
      <w:r w:rsidRPr="009D204B">
        <w:rPr>
          <w:i/>
          <w:iCs/>
          <w:lang w:val="uk-UA"/>
        </w:rPr>
        <w:t>naukowe</w:t>
      </w:r>
      <w:proofErr w:type="spellEnd"/>
      <w:r w:rsidRPr="009D204B">
        <w:rPr>
          <w:i/>
          <w:iCs/>
          <w:lang w:val="uk-UA"/>
        </w:rPr>
        <w:t xml:space="preserve"> </w:t>
      </w:r>
      <w:proofErr w:type="spellStart"/>
      <w:r w:rsidRPr="009D204B">
        <w:rPr>
          <w:i/>
          <w:iCs/>
          <w:color w:val="000000"/>
          <w:lang w:val="uk-UA"/>
        </w:rPr>
        <w:t>Wyższej</w:t>
      </w:r>
      <w:proofErr w:type="spellEnd"/>
      <w:r w:rsidRPr="009D204B">
        <w:rPr>
          <w:i/>
          <w:iCs/>
          <w:color w:val="000000"/>
          <w:lang w:val="uk-UA"/>
        </w:rPr>
        <w:t xml:space="preserve"> </w:t>
      </w:r>
      <w:proofErr w:type="spellStart"/>
      <w:r w:rsidRPr="009D204B">
        <w:rPr>
          <w:i/>
          <w:iCs/>
          <w:color w:val="000000"/>
          <w:lang w:val="uk-UA"/>
        </w:rPr>
        <w:t>Szkoły</w:t>
      </w:r>
      <w:proofErr w:type="spellEnd"/>
      <w:r w:rsidRPr="009D204B">
        <w:rPr>
          <w:i/>
          <w:iCs/>
          <w:color w:val="000000"/>
          <w:lang w:val="uk-UA"/>
        </w:rPr>
        <w:t xml:space="preserve"> </w:t>
      </w:r>
      <w:proofErr w:type="spellStart"/>
      <w:r w:rsidRPr="009D204B">
        <w:rPr>
          <w:i/>
          <w:iCs/>
          <w:color w:val="000000"/>
          <w:lang w:val="uk-UA"/>
        </w:rPr>
        <w:t>Turystyki</w:t>
      </w:r>
      <w:proofErr w:type="spellEnd"/>
      <w:r w:rsidRPr="009D204B">
        <w:rPr>
          <w:i/>
          <w:iCs/>
          <w:color w:val="000000"/>
          <w:lang w:val="uk-UA"/>
        </w:rPr>
        <w:t xml:space="preserve"> i </w:t>
      </w:r>
      <w:proofErr w:type="spellStart"/>
      <w:r w:rsidRPr="009D204B">
        <w:rPr>
          <w:i/>
          <w:iCs/>
          <w:color w:val="000000"/>
          <w:lang w:val="uk-UA"/>
        </w:rPr>
        <w:t>Ekologii</w:t>
      </w:r>
      <w:proofErr w:type="spellEnd"/>
      <w:r w:rsidRPr="009D204B">
        <w:rPr>
          <w:lang w:val="uk-UA"/>
        </w:rPr>
        <w:t xml:space="preserve">. </w:t>
      </w:r>
      <w:r w:rsidR="00707784" w:rsidRPr="009D204B">
        <w:rPr>
          <w:lang w:val="uk-UA"/>
        </w:rPr>
        <w:t xml:space="preserve">2023. </w:t>
      </w:r>
      <w:proofErr w:type="spellStart"/>
      <w:r w:rsidRPr="009D204B">
        <w:rPr>
          <w:lang w:val="uk-UA"/>
        </w:rPr>
        <w:t>Tom</w:t>
      </w:r>
      <w:proofErr w:type="spellEnd"/>
      <w:r w:rsidRPr="009D204B">
        <w:rPr>
          <w:lang w:val="uk-UA"/>
        </w:rPr>
        <w:t xml:space="preserve"> 23, </w:t>
      </w:r>
      <w:proofErr w:type="spellStart"/>
      <w:r w:rsidRPr="009D204B">
        <w:rPr>
          <w:lang w:val="uk-UA"/>
        </w:rPr>
        <w:t>rocznik</w:t>
      </w:r>
      <w:proofErr w:type="spellEnd"/>
      <w:r w:rsidRPr="009D204B">
        <w:rPr>
          <w:lang w:val="uk-UA"/>
        </w:rPr>
        <w:t xml:space="preserve"> XII, </w:t>
      </w:r>
      <w:proofErr w:type="spellStart"/>
      <w:r w:rsidRPr="009D204B">
        <w:rPr>
          <w:lang w:val="uk-UA"/>
        </w:rPr>
        <w:t>numer</w:t>
      </w:r>
      <w:proofErr w:type="spellEnd"/>
      <w:r w:rsidRPr="009D204B">
        <w:rPr>
          <w:lang w:val="uk-UA"/>
        </w:rPr>
        <w:t xml:space="preserve"> 1</w:t>
      </w:r>
      <w:r w:rsidR="00B21A45" w:rsidRPr="009D204B">
        <w:rPr>
          <w:lang w:val="uk-UA"/>
        </w:rPr>
        <w:t>. P</w:t>
      </w:r>
      <w:r w:rsidRPr="009D204B">
        <w:rPr>
          <w:lang w:val="uk-UA"/>
        </w:rPr>
        <w:t>. 48</w:t>
      </w:r>
      <w:r w:rsidR="00B21A45" w:rsidRPr="009D204B">
        <w:rPr>
          <w:lang w:val="uk-UA"/>
        </w:rPr>
        <w:t>-</w:t>
      </w:r>
      <w:r w:rsidRPr="009D204B">
        <w:rPr>
          <w:lang w:val="uk-UA"/>
        </w:rPr>
        <w:t xml:space="preserve">62. </w:t>
      </w:r>
      <w:r w:rsidR="00AF18E1" w:rsidRPr="009D204B">
        <w:rPr>
          <w:rStyle w:val="Hyperlink"/>
          <w:color w:val="000000" w:themeColor="text1"/>
          <w:u w:val="none"/>
          <w:lang w:val="en-US"/>
        </w:rPr>
        <w:t>URL</w:t>
      </w:r>
      <w:r w:rsidR="00AF18E1" w:rsidRPr="009D204B">
        <w:rPr>
          <w:rStyle w:val="Hyperlink"/>
          <w:color w:val="000000" w:themeColor="text1"/>
          <w:u w:val="none"/>
          <w:lang w:val="uk-UA"/>
        </w:rPr>
        <w:t xml:space="preserve">: </w:t>
      </w:r>
      <w:hyperlink r:id="rId20" w:history="1">
        <w:r w:rsidR="00AF18E1" w:rsidRPr="009D204B">
          <w:rPr>
            <w:rStyle w:val="Hyperlink"/>
            <w:lang w:val="uk-UA"/>
          </w:rPr>
          <w:t>https://zn.wste.edu.pl/images/zn23.pdf</w:t>
        </w:r>
      </w:hyperlink>
      <w:r w:rsidRPr="009D204B">
        <w:rPr>
          <w:lang w:val="uk-UA"/>
        </w:rPr>
        <w:t xml:space="preserve"> </w:t>
      </w:r>
    </w:p>
    <w:p w14:paraId="75B68B6D" w14:textId="77777777" w:rsidR="007B4708" w:rsidRPr="009D204B" w:rsidRDefault="007B4708" w:rsidP="007B4708">
      <w:pPr>
        <w:jc w:val="both"/>
        <w:rPr>
          <w:color w:val="000000" w:themeColor="text1"/>
          <w:lang w:val="uk-UA"/>
        </w:rPr>
      </w:pPr>
    </w:p>
    <w:p w14:paraId="3BF162CC" w14:textId="10AC4001" w:rsidR="00531C35" w:rsidRPr="009D204B" w:rsidRDefault="00531C35" w:rsidP="005E54EE">
      <w:pPr>
        <w:pStyle w:val="ListParagraph"/>
        <w:numPr>
          <w:ilvl w:val="0"/>
          <w:numId w:val="5"/>
        </w:numPr>
        <w:contextualSpacing w:val="0"/>
        <w:jc w:val="both"/>
        <w:rPr>
          <w:color w:val="000000" w:themeColor="text1"/>
          <w:lang w:val="uk-UA"/>
        </w:rPr>
      </w:pPr>
      <w:r w:rsidRPr="009D204B">
        <w:rPr>
          <w:color w:val="000000" w:themeColor="text1"/>
          <w:lang w:val="uk-UA"/>
        </w:rPr>
        <w:t>у наукових виданнях України (категорія Б);</w:t>
      </w:r>
      <w:r w:rsidR="00DF062D" w:rsidRPr="009D204B">
        <w:rPr>
          <w:color w:val="000000" w:themeColor="text1"/>
          <w:lang w:val="uk-UA"/>
        </w:rPr>
        <w:t xml:space="preserve"> </w:t>
      </w:r>
    </w:p>
    <w:p w14:paraId="65FB4D45" w14:textId="7EA7E7DB" w:rsidR="001A4422" w:rsidRPr="009D204B" w:rsidRDefault="001A4422" w:rsidP="00CB4D0C">
      <w:pPr>
        <w:pStyle w:val="ListParagraph"/>
        <w:numPr>
          <w:ilvl w:val="0"/>
          <w:numId w:val="21"/>
        </w:numPr>
        <w:ind w:left="0" w:firstLine="567"/>
        <w:jc w:val="both"/>
        <w:rPr>
          <w:lang w:val="uk-UA"/>
        </w:rPr>
      </w:pPr>
      <w:proofErr w:type="spellStart"/>
      <w:r w:rsidRPr="009D204B">
        <w:rPr>
          <w:lang w:val="uk-UA"/>
        </w:rPr>
        <w:t>Поворознюк</w:t>
      </w:r>
      <w:proofErr w:type="spellEnd"/>
      <w:r w:rsidRPr="009D204B">
        <w:rPr>
          <w:lang w:val="uk-UA"/>
        </w:rPr>
        <w:t xml:space="preserve"> І. М, </w:t>
      </w:r>
      <w:proofErr w:type="spellStart"/>
      <w:r w:rsidRPr="009D204B">
        <w:rPr>
          <w:lang w:val="uk-UA"/>
        </w:rPr>
        <w:t>Будзінський</w:t>
      </w:r>
      <w:proofErr w:type="spellEnd"/>
      <w:r w:rsidRPr="009D204B">
        <w:rPr>
          <w:lang w:val="uk-UA"/>
        </w:rPr>
        <w:t xml:space="preserve"> В. І. Формування програм антикризового управління на підприємствах індустрії гостинності під час криз. </w:t>
      </w:r>
      <w:r w:rsidRPr="009D204B">
        <w:rPr>
          <w:i/>
          <w:iCs/>
          <w:lang w:val="uk-UA"/>
        </w:rPr>
        <w:t>Економіка та суспільство</w:t>
      </w:r>
      <w:r w:rsidRPr="009D204B">
        <w:rPr>
          <w:lang w:val="uk-UA"/>
        </w:rPr>
        <w:t xml:space="preserve">. </w:t>
      </w:r>
      <w:r w:rsidR="00375ACB" w:rsidRPr="009D204B">
        <w:rPr>
          <w:lang w:val="uk-UA"/>
        </w:rPr>
        <w:t xml:space="preserve">2023. </w:t>
      </w:r>
      <w:r w:rsidRPr="009D204B">
        <w:rPr>
          <w:lang w:val="uk-UA"/>
        </w:rPr>
        <w:t xml:space="preserve">№55. URL: </w:t>
      </w:r>
      <w:hyperlink r:id="rId21" w:history="1">
        <w:r w:rsidRPr="009D204B">
          <w:rPr>
            <w:rStyle w:val="Hyperlink"/>
            <w:lang w:val="uk-UA"/>
          </w:rPr>
          <w:t>https://economyandsociety.in.ua/index.php/journal/article/view/2932</w:t>
        </w:r>
      </w:hyperlink>
      <w:r w:rsidRPr="009D204B">
        <w:rPr>
          <w:lang w:val="uk-UA"/>
        </w:rPr>
        <w:t xml:space="preserve"> </w:t>
      </w:r>
    </w:p>
    <w:p w14:paraId="3F86E3AB" w14:textId="77777777" w:rsidR="00375ACB" w:rsidRPr="009D204B" w:rsidRDefault="001A4422" w:rsidP="00375ACB">
      <w:pPr>
        <w:pStyle w:val="ListParagraph"/>
        <w:numPr>
          <w:ilvl w:val="0"/>
          <w:numId w:val="21"/>
        </w:numPr>
        <w:ind w:left="0" w:firstLine="567"/>
        <w:jc w:val="both"/>
        <w:rPr>
          <w:lang w:val="uk-UA"/>
        </w:rPr>
      </w:pPr>
      <w:proofErr w:type="spellStart"/>
      <w:r w:rsidRPr="009D204B">
        <w:rPr>
          <w:lang w:val="uk-UA"/>
        </w:rPr>
        <w:t>Поворознюк</w:t>
      </w:r>
      <w:proofErr w:type="spellEnd"/>
      <w:r w:rsidRPr="009D204B">
        <w:rPr>
          <w:lang w:val="uk-UA"/>
        </w:rPr>
        <w:t xml:space="preserve"> І. М. Роль та особливості розвитку ресторанного бізнесу в умовах кризи. </w:t>
      </w:r>
      <w:r w:rsidRPr="009D204B">
        <w:rPr>
          <w:i/>
          <w:iCs/>
          <w:lang w:val="uk-UA"/>
        </w:rPr>
        <w:t>Економіка та суспільство</w:t>
      </w:r>
      <w:r w:rsidRPr="009D204B">
        <w:rPr>
          <w:lang w:val="uk-UA"/>
        </w:rPr>
        <w:t xml:space="preserve">. </w:t>
      </w:r>
      <w:r w:rsidR="00375ACB" w:rsidRPr="009D204B">
        <w:rPr>
          <w:lang w:val="uk-UA"/>
        </w:rPr>
        <w:t xml:space="preserve">2023. </w:t>
      </w:r>
      <w:r w:rsidRPr="009D204B">
        <w:rPr>
          <w:lang w:val="uk-UA"/>
        </w:rPr>
        <w:t>№ 47. URL:</w:t>
      </w:r>
      <w:r w:rsidRPr="009D204B">
        <w:rPr>
          <w:lang w:val="uk-UA"/>
        </w:rPr>
        <w:br/>
      </w:r>
      <w:hyperlink r:id="rId22" w:history="1">
        <w:r w:rsidRPr="009D204B">
          <w:rPr>
            <w:rStyle w:val="Hyperlink"/>
            <w:lang w:val="uk-UA"/>
          </w:rPr>
          <w:t>https://economyandsociety.in.ua/index.php/journal/article/view/2125</w:t>
        </w:r>
      </w:hyperlink>
      <w:r w:rsidRPr="009D204B">
        <w:rPr>
          <w:lang w:val="uk-UA"/>
        </w:rPr>
        <w:t xml:space="preserve"> </w:t>
      </w:r>
    </w:p>
    <w:p w14:paraId="5AEFFC41" w14:textId="1DB5D9B0" w:rsidR="00AB0145" w:rsidRPr="009D204B" w:rsidRDefault="001A4422" w:rsidP="00AB0145">
      <w:pPr>
        <w:pStyle w:val="ListParagraph"/>
        <w:numPr>
          <w:ilvl w:val="0"/>
          <w:numId w:val="21"/>
        </w:numPr>
        <w:ind w:left="0" w:firstLine="567"/>
        <w:jc w:val="both"/>
        <w:rPr>
          <w:rStyle w:val="Hyperlink"/>
          <w:color w:val="auto"/>
          <w:u w:val="none"/>
          <w:lang w:val="uk-UA"/>
        </w:rPr>
      </w:pPr>
      <w:proofErr w:type="spellStart"/>
      <w:r w:rsidRPr="009D204B">
        <w:rPr>
          <w:lang w:val="uk-UA"/>
        </w:rPr>
        <w:t>Поворознюк</w:t>
      </w:r>
      <w:proofErr w:type="spellEnd"/>
      <w:r w:rsidRPr="009D204B">
        <w:rPr>
          <w:lang w:val="uk-UA"/>
        </w:rPr>
        <w:t xml:space="preserve"> І. М., </w:t>
      </w:r>
      <w:proofErr w:type="spellStart"/>
      <w:r w:rsidRPr="009D204B">
        <w:rPr>
          <w:lang w:val="uk-UA"/>
        </w:rPr>
        <w:t>Штангеєва</w:t>
      </w:r>
      <w:proofErr w:type="spellEnd"/>
      <w:r w:rsidRPr="009D204B">
        <w:rPr>
          <w:lang w:val="uk-UA"/>
        </w:rPr>
        <w:t xml:space="preserve"> Н. І. Напрями інноваційного розвитку підприємств ресторанного господарства в кризових умовах. </w:t>
      </w:r>
      <w:r w:rsidRPr="009D204B">
        <w:rPr>
          <w:i/>
          <w:iCs/>
          <w:lang w:val="uk-UA"/>
        </w:rPr>
        <w:t>Економічні горизонти</w:t>
      </w:r>
      <w:r w:rsidRPr="009D204B">
        <w:rPr>
          <w:lang w:val="uk-UA"/>
        </w:rPr>
        <w:t xml:space="preserve">. </w:t>
      </w:r>
      <w:r w:rsidR="00375ACB" w:rsidRPr="009D204B">
        <w:rPr>
          <w:lang w:val="uk-UA"/>
        </w:rPr>
        <w:t xml:space="preserve">2023. </w:t>
      </w:r>
      <w:r w:rsidRPr="009D204B">
        <w:rPr>
          <w:lang w:val="uk-UA"/>
        </w:rPr>
        <w:t>№2 (24).</w:t>
      </w:r>
      <w:r w:rsidR="00964BA9" w:rsidRPr="009D204B">
        <w:rPr>
          <w:lang w:val="uk-UA"/>
        </w:rPr>
        <w:t xml:space="preserve"> </w:t>
      </w:r>
      <w:hyperlink r:id="rId23" w:history="1">
        <w:r w:rsidR="00CA253D" w:rsidRPr="009D204B">
          <w:rPr>
            <w:rStyle w:val="Hyperlink"/>
            <w:lang w:val="uk-UA"/>
          </w:rPr>
          <w:t>URL: http://eh.udpu.edu.ua/article/view/281193/275457</w:t>
        </w:r>
      </w:hyperlink>
      <w:r w:rsidR="00964BA9" w:rsidRPr="009D204B">
        <w:rPr>
          <w:lang w:val="uk-UA"/>
        </w:rPr>
        <w:t xml:space="preserve"> </w:t>
      </w:r>
    </w:p>
    <w:p w14:paraId="0358D56C" w14:textId="1E77B899" w:rsidR="00AB0145" w:rsidRPr="009D204B" w:rsidRDefault="007F2656" w:rsidP="00AB0145">
      <w:pPr>
        <w:pStyle w:val="ListParagraph"/>
        <w:numPr>
          <w:ilvl w:val="0"/>
          <w:numId w:val="21"/>
        </w:numPr>
        <w:ind w:left="0" w:firstLine="567"/>
        <w:jc w:val="both"/>
        <w:rPr>
          <w:lang w:val="uk-UA"/>
        </w:rPr>
      </w:pPr>
      <w:proofErr w:type="spellStart"/>
      <w:r w:rsidRPr="009D204B">
        <w:rPr>
          <w:lang w:val="uk-UA"/>
        </w:rPr>
        <w:t>Джога</w:t>
      </w:r>
      <w:proofErr w:type="spellEnd"/>
      <w:r w:rsidRPr="009D204B">
        <w:rPr>
          <w:lang w:val="uk-UA"/>
        </w:rPr>
        <w:t xml:space="preserve"> О.</w:t>
      </w:r>
      <w:r w:rsidR="00421A0D" w:rsidRPr="009D204B">
        <w:rPr>
          <w:lang w:val="uk-UA"/>
        </w:rPr>
        <w:t xml:space="preserve"> В.</w:t>
      </w:r>
      <w:r w:rsidRPr="009D204B">
        <w:rPr>
          <w:lang w:val="uk-UA"/>
        </w:rPr>
        <w:t xml:space="preserve">, </w:t>
      </w:r>
      <w:proofErr w:type="spellStart"/>
      <w:r w:rsidRPr="009D204B">
        <w:rPr>
          <w:lang w:val="uk-UA"/>
        </w:rPr>
        <w:t>Нещадим</w:t>
      </w:r>
      <w:proofErr w:type="spellEnd"/>
      <w:r w:rsidRPr="009D204B">
        <w:rPr>
          <w:lang w:val="uk-UA"/>
        </w:rPr>
        <w:t xml:space="preserve"> Л. </w:t>
      </w:r>
      <w:r w:rsidR="00421A0D" w:rsidRPr="009D204B">
        <w:rPr>
          <w:lang w:val="uk-UA"/>
        </w:rPr>
        <w:t>М.</w:t>
      </w:r>
      <w:r w:rsidRPr="009D204B">
        <w:rPr>
          <w:lang w:val="uk-UA"/>
        </w:rPr>
        <w:t xml:space="preserve"> Оптимізація роботи холодильного устаткування </w:t>
      </w:r>
      <w:proofErr w:type="spellStart"/>
      <w:r w:rsidRPr="009D204B">
        <w:rPr>
          <w:lang w:val="uk-UA"/>
        </w:rPr>
        <w:t>готельно</w:t>
      </w:r>
      <w:proofErr w:type="spellEnd"/>
      <w:r w:rsidRPr="009D204B">
        <w:rPr>
          <w:lang w:val="uk-UA"/>
        </w:rPr>
        <w:t xml:space="preserve">-ресторанних господарств в умовах енергетичної кризи. </w:t>
      </w:r>
      <w:r w:rsidRPr="009D204B">
        <w:rPr>
          <w:i/>
          <w:iCs/>
          <w:lang w:val="uk-UA"/>
        </w:rPr>
        <w:t>Наука і техніка сьогодні.</w:t>
      </w:r>
      <w:r w:rsidRPr="009D204B">
        <w:rPr>
          <w:lang w:val="uk-UA"/>
        </w:rPr>
        <w:t xml:space="preserve"> </w:t>
      </w:r>
      <w:r w:rsidR="00375ACB" w:rsidRPr="009D204B">
        <w:rPr>
          <w:lang w:val="uk-UA"/>
        </w:rPr>
        <w:t xml:space="preserve">2023. </w:t>
      </w:r>
      <w:r w:rsidRPr="009D204B">
        <w:rPr>
          <w:lang w:val="uk-UA"/>
        </w:rPr>
        <w:t xml:space="preserve">2(16). </w:t>
      </w:r>
      <w:r w:rsidR="00A8403D" w:rsidRPr="009D204B">
        <w:rPr>
          <w:lang w:val="uk-UA"/>
        </w:rPr>
        <w:t>С</w:t>
      </w:r>
      <w:r w:rsidRPr="009D204B">
        <w:rPr>
          <w:lang w:val="uk-UA"/>
        </w:rPr>
        <w:t xml:space="preserve">. 83-93. </w:t>
      </w:r>
      <w:r w:rsidR="00964BA9" w:rsidRPr="009D204B">
        <w:rPr>
          <w:lang w:val="uk-UA"/>
        </w:rPr>
        <w:t>URL:</w:t>
      </w:r>
      <w:r w:rsidR="00CA253D" w:rsidRPr="009D204B">
        <w:rPr>
          <w:lang w:val="uk-UA"/>
        </w:rPr>
        <w:t xml:space="preserve"> </w:t>
      </w:r>
      <w:hyperlink r:id="rId24" w:history="1">
        <w:r w:rsidR="00CA253D" w:rsidRPr="009D204B">
          <w:rPr>
            <w:rStyle w:val="Hyperlink"/>
            <w:lang w:val="uk-UA"/>
          </w:rPr>
          <w:t>http://perspectives.pp.ua/index.php/nts/article/view/3835/3856</w:t>
        </w:r>
      </w:hyperlink>
      <w:r w:rsidRPr="009D204B">
        <w:rPr>
          <w:lang w:val="uk-UA"/>
        </w:rPr>
        <w:t xml:space="preserve"> </w:t>
      </w:r>
    </w:p>
    <w:p w14:paraId="294C84BD" w14:textId="46C0D581" w:rsidR="00AB0145" w:rsidRPr="009D204B" w:rsidRDefault="007F2656" w:rsidP="00AB0145">
      <w:pPr>
        <w:pStyle w:val="ListParagraph"/>
        <w:numPr>
          <w:ilvl w:val="0"/>
          <w:numId w:val="21"/>
        </w:numPr>
        <w:ind w:left="0" w:firstLine="567"/>
        <w:jc w:val="both"/>
        <w:rPr>
          <w:rStyle w:val="Hyperlink"/>
          <w:color w:val="auto"/>
          <w:u w:val="none"/>
          <w:lang w:val="uk-UA"/>
        </w:rPr>
      </w:pPr>
      <w:r w:rsidRPr="009D204B">
        <w:rPr>
          <w:lang w:val="uk-UA"/>
        </w:rPr>
        <w:t>Тимчук С.</w:t>
      </w:r>
      <w:r w:rsidR="00421A0D" w:rsidRPr="009D204B">
        <w:rPr>
          <w:lang w:val="uk-UA"/>
        </w:rPr>
        <w:t xml:space="preserve"> В.</w:t>
      </w:r>
      <w:r w:rsidRPr="009D204B">
        <w:rPr>
          <w:lang w:val="uk-UA"/>
        </w:rPr>
        <w:t xml:space="preserve">, </w:t>
      </w:r>
      <w:proofErr w:type="spellStart"/>
      <w:r w:rsidRPr="009D204B">
        <w:rPr>
          <w:lang w:val="uk-UA"/>
        </w:rPr>
        <w:t>Нещадим</w:t>
      </w:r>
      <w:proofErr w:type="spellEnd"/>
      <w:r w:rsidRPr="009D204B">
        <w:rPr>
          <w:lang w:val="uk-UA"/>
        </w:rPr>
        <w:t xml:space="preserve"> Л.</w:t>
      </w:r>
      <w:r w:rsidR="00421A0D" w:rsidRPr="009D204B">
        <w:rPr>
          <w:lang w:val="uk-UA"/>
        </w:rPr>
        <w:t xml:space="preserve"> М.</w:t>
      </w:r>
      <w:r w:rsidRPr="009D204B">
        <w:rPr>
          <w:lang w:val="uk-UA"/>
        </w:rPr>
        <w:t xml:space="preserve"> </w:t>
      </w:r>
      <w:proofErr w:type="spellStart"/>
      <w:r w:rsidRPr="009D204B">
        <w:rPr>
          <w:lang w:val="uk-UA"/>
        </w:rPr>
        <w:t>Голістичний</w:t>
      </w:r>
      <w:proofErr w:type="spellEnd"/>
      <w:r w:rsidRPr="009D204B">
        <w:rPr>
          <w:lang w:val="uk-UA"/>
        </w:rPr>
        <w:t xml:space="preserve"> підхід до якості обслуговування: інтеграція знань про товари у галузі ресторанного бізнесу. </w:t>
      </w:r>
      <w:r w:rsidRPr="009D204B">
        <w:rPr>
          <w:i/>
          <w:iCs/>
          <w:lang w:val="uk-UA"/>
        </w:rPr>
        <w:t>Економіка та суспільство</w:t>
      </w:r>
      <w:r w:rsidRPr="009D204B">
        <w:rPr>
          <w:lang w:val="uk-UA"/>
        </w:rPr>
        <w:t xml:space="preserve">. </w:t>
      </w:r>
      <w:r w:rsidR="00375ACB" w:rsidRPr="009D204B">
        <w:rPr>
          <w:lang w:val="uk-UA"/>
        </w:rPr>
        <w:t xml:space="preserve">2023. </w:t>
      </w:r>
      <w:r w:rsidRPr="009D204B">
        <w:rPr>
          <w:lang w:val="uk-UA"/>
        </w:rPr>
        <w:t xml:space="preserve">Випуск 51. </w:t>
      </w:r>
      <w:r w:rsidR="00964BA9" w:rsidRPr="009D204B">
        <w:rPr>
          <w:lang w:val="uk-UA"/>
        </w:rPr>
        <w:t>URL:</w:t>
      </w:r>
      <w:r w:rsidR="00CA253D" w:rsidRPr="009D204B">
        <w:rPr>
          <w:lang w:val="uk-UA"/>
        </w:rPr>
        <w:t xml:space="preserve"> </w:t>
      </w:r>
      <w:hyperlink r:id="rId25" w:history="1">
        <w:r w:rsidR="00CA253D" w:rsidRPr="009D204B">
          <w:rPr>
            <w:rStyle w:val="Hyperlink"/>
            <w:lang w:val="uk-UA"/>
          </w:rPr>
          <w:t>https://economyandsociety.in.ua/index.php/journal/article/view/2493/2412</w:t>
        </w:r>
      </w:hyperlink>
    </w:p>
    <w:p w14:paraId="03CAA334" w14:textId="7FD68A7B" w:rsidR="00AB0145" w:rsidRPr="009D204B" w:rsidRDefault="007F2656" w:rsidP="00AB0145">
      <w:pPr>
        <w:pStyle w:val="ListParagraph"/>
        <w:numPr>
          <w:ilvl w:val="0"/>
          <w:numId w:val="21"/>
        </w:numPr>
        <w:ind w:left="0" w:firstLine="567"/>
        <w:jc w:val="both"/>
        <w:rPr>
          <w:lang w:val="uk-UA"/>
        </w:rPr>
      </w:pPr>
      <w:proofErr w:type="spellStart"/>
      <w:r w:rsidRPr="009D204B">
        <w:rPr>
          <w:lang w:val="uk-UA"/>
        </w:rPr>
        <w:t>Neshchadym</w:t>
      </w:r>
      <w:proofErr w:type="spellEnd"/>
      <w:r w:rsidRPr="009D204B">
        <w:rPr>
          <w:lang w:val="uk-UA"/>
        </w:rPr>
        <w:t xml:space="preserve"> L</w:t>
      </w:r>
      <w:r w:rsidR="00421A0D" w:rsidRPr="009D204B">
        <w:rPr>
          <w:lang w:val="uk-UA"/>
        </w:rPr>
        <w:t>.</w:t>
      </w:r>
      <w:r w:rsidRPr="009D204B">
        <w:rPr>
          <w:lang w:val="uk-UA"/>
        </w:rPr>
        <w:t xml:space="preserve">, </w:t>
      </w:r>
      <w:proofErr w:type="spellStart"/>
      <w:r w:rsidRPr="009D204B">
        <w:rPr>
          <w:lang w:val="uk-UA"/>
        </w:rPr>
        <w:t>Slatvinskyi</w:t>
      </w:r>
      <w:proofErr w:type="spellEnd"/>
      <w:r w:rsidRPr="009D204B">
        <w:rPr>
          <w:lang w:val="uk-UA"/>
        </w:rPr>
        <w:t xml:space="preserve"> M. </w:t>
      </w:r>
      <w:proofErr w:type="spellStart"/>
      <w:r w:rsidRPr="009D204B">
        <w:rPr>
          <w:lang w:val="uk-UA"/>
        </w:rPr>
        <w:t>Risk</w:t>
      </w:r>
      <w:proofErr w:type="spellEnd"/>
      <w:r w:rsidRPr="009D204B">
        <w:rPr>
          <w:lang w:val="uk-UA"/>
        </w:rPr>
        <w:t xml:space="preserve"> </w:t>
      </w:r>
      <w:proofErr w:type="spellStart"/>
      <w:r w:rsidRPr="009D204B">
        <w:rPr>
          <w:lang w:val="uk-UA"/>
        </w:rPr>
        <w:t>management</w:t>
      </w:r>
      <w:proofErr w:type="spellEnd"/>
      <w:r w:rsidRPr="009D204B">
        <w:rPr>
          <w:lang w:val="uk-UA"/>
        </w:rPr>
        <w:t xml:space="preserve"> </w:t>
      </w:r>
      <w:proofErr w:type="spellStart"/>
      <w:r w:rsidRPr="009D204B">
        <w:rPr>
          <w:lang w:val="uk-UA"/>
        </w:rPr>
        <w:t>at</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enterprises</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hospitality</w:t>
      </w:r>
      <w:proofErr w:type="spellEnd"/>
      <w:r w:rsidRPr="009D204B">
        <w:rPr>
          <w:lang w:val="uk-UA"/>
        </w:rPr>
        <w:t xml:space="preserve"> </w:t>
      </w:r>
      <w:proofErr w:type="spellStart"/>
      <w:r w:rsidRPr="009D204B">
        <w:rPr>
          <w:lang w:val="uk-UA"/>
        </w:rPr>
        <w:t>industry</w:t>
      </w:r>
      <w:proofErr w:type="spellEnd"/>
      <w:r w:rsidRPr="009D204B">
        <w:rPr>
          <w:lang w:val="uk-UA"/>
        </w:rPr>
        <w:t xml:space="preserve">. </w:t>
      </w:r>
      <w:r w:rsidRPr="009D204B">
        <w:rPr>
          <w:i/>
          <w:iCs/>
          <w:lang w:val="uk-UA"/>
        </w:rPr>
        <w:t>Інфраструктура ринку</w:t>
      </w:r>
      <w:r w:rsidRPr="009D204B">
        <w:rPr>
          <w:lang w:val="uk-UA"/>
        </w:rPr>
        <w:t xml:space="preserve">. </w:t>
      </w:r>
      <w:r w:rsidR="00375ACB" w:rsidRPr="009D204B">
        <w:rPr>
          <w:lang w:val="uk-UA"/>
        </w:rPr>
        <w:t xml:space="preserve">2023. </w:t>
      </w:r>
      <w:r w:rsidRPr="009D204B">
        <w:rPr>
          <w:lang w:val="uk-UA"/>
        </w:rPr>
        <w:t>Випуску 74</w:t>
      </w:r>
      <w:r w:rsidR="00595DD4" w:rsidRPr="009D204B">
        <w:rPr>
          <w:lang w:val="uk-UA"/>
        </w:rPr>
        <w:t xml:space="preserve">. </w:t>
      </w:r>
      <w:r w:rsidRPr="009D204B">
        <w:rPr>
          <w:lang w:val="uk-UA"/>
        </w:rPr>
        <w:t>C. 168-171</w:t>
      </w:r>
      <w:r w:rsidR="00964BA9" w:rsidRPr="009D204B">
        <w:rPr>
          <w:lang w:val="uk-UA"/>
        </w:rPr>
        <w:t>.</w:t>
      </w:r>
      <w:r w:rsidRPr="009D204B">
        <w:rPr>
          <w:lang w:val="uk-UA"/>
        </w:rPr>
        <w:t xml:space="preserve"> </w:t>
      </w:r>
      <w:r w:rsidR="00964BA9" w:rsidRPr="009D204B">
        <w:rPr>
          <w:lang w:val="uk-UA"/>
        </w:rPr>
        <w:t>URL:</w:t>
      </w:r>
      <w:r w:rsidR="00CA253D" w:rsidRPr="009D204B">
        <w:rPr>
          <w:lang w:val="uk-UA"/>
        </w:rPr>
        <w:t xml:space="preserve"> </w:t>
      </w:r>
      <w:hyperlink r:id="rId26" w:history="1">
        <w:r w:rsidR="00CA253D" w:rsidRPr="009D204B">
          <w:rPr>
            <w:rStyle w:val="Hyperlink"/>
            <w:lang w:val="uk-UA"/>
          </w:rPr>
          <w:t>http://www.market-infr.od.ua/journals/2023/74_2023/32.pdf</w:t>
        </w:r>
      </w:hyperlink>
      <w:r w:rsidRPr="009D204B">
        <w:rPr>
          <w:lang w:val="uk-UA"/>
        </w:rPr>
        <w:t xml:space="preserve"> </w:t>
      </w:r>
    </w:p>
    <w:p w14:paraId="63BD34B9" w14:textId="69215EB4" w:rsidR="00AB0145" w:rsidRPr="009D204B" w:rsidRDefault="00421A0D" w:rsidP="00AB0145">
      <w:pPr>
        <w:pStyle w:val="ListParagraph"/>
        <w:numPr>
          <w:ilvl w:val="0"/>
          <w:numId w:val="21"/>
        </w:numPr>
        <w:ind w:left="0" w:firstLine="567"/>
        <w:jc w:val="both"/>
        <w:rPr>
          <w:lang w:val="uk-UA"/>
        </w:rPr>
      </w:pPr>
      <w:proofErr w:type="spellStart"/>
      <w:r w:rsidRPr="009D204B">
        <w:rPr>
          <w:lang w:val="uk-UA"/>
        </w:rPr>
        <w:t>Парахненко</w:t>
      </w:r>
      <w:proofErr w:type="spellEnd"/>
      <w:r w:rsidRPr="009D204B">
        <w:rPr>
          <w:lang w:val="uk-UA"/>
        </w:rPr>
        <w:t xml:space="preserve"> В. Г., Благополучна А. Г. Еколого-економічні перспективи будівництва мегаполісів майбутнього. </w:t>
      </w:r>
      <w:r w:rsidRPr="009D204B">
        <w:rPr>
          <w:i/>
          <w:iCs/>
          <w:lang w:val="uk-UA"/>
        </w:rPr>
        <w:t>Економічні горизонти</w:t>
      </w:r>
      <w:r w:rsidRPr="009D204B">
        <w:rPr>
          <w:lang w:val="uk-UA"/>
        </w:rPr>
        <w:t xml:space="preserve">. </w:t>
      </w:r>
      <w:r w:rsidR="00375ACB" w:rsidRPr="009D204B">
        <w:rPr>
          <w:lang w:val="uk-UA"/>
        </w:rPr>
        <w:t xml:space="preserve">2023. </w:t>
      </w:r>
      <w:r w:rsidRPr="009D204B">
        <w:rPr>
          <w:lang w:val="uk-UA"/>
        </w:rPr>
        <w:t>№1</w:t>
      </w:r>
      <w:r w:rsidR="00595DD4" w:rsidRPr="009D204B">
        <w:rPr>
          <w:lang w:val="uk-UA"/>
        </w:rPr>
        <w:t xml:space="preserve"> </w:t>
      </w:r>
      <w:r w:rsidRPr="009D204B">
        <w:rPr>
          <w:lang w:val="uk-UA"/>
        </w:rPr>
        <w:t>(23)</w:t>
      </w:r>
      <w:r w:rsidR="00D56F77" w:rsidRPr="009D204B">
        <w:rPr>
          <w:lang w:val="uk-UA"/>
        </w:rPr>
        <w:t>.</w:t>
      </w:r>
      <w:r w:rsidRPr="009D204B">
        <w:rPr>
          <w:lang w:val="uk-UA"/>
        </w:rPr>
        <w:t xml:space="preserve"> </w:t>
      </w:r>
      <w:r w:rsidR="00B21A45" w:rsidRPr="009D204B">
        <w:rPr>
          <w:lang w:val="uk-UA"/>
        </w:rPr>
        <w:t xml:space="preserve">C. </w:t>
      </w:r>
      <w:r w:rsidRPr="009D204B">
        <w:rPr>
          <w:lang w:val="uk-UA"/>
        </w:rPr>
        <w:t>51</w:t>
      </w:r>
      <w:r w:rsidR="00B21A45" w:rsidRPr="009D204B">
        <w:rPr>
          <w:lang w:val="uk-UA"/>
        </w:rPr>
        <w:t>-</w:t>
      </w:r>
      <w:r w:rsidRPr="009D204B">
        <w:rPr>
          <w:lang w:val="uk-UA"/>
        </w:rPr>
        <w:t xml:space="preserve">58. </w:t>
      </w:r>
      <w:r w:rsidR="00964BA9" w:rsidRPr="009D204B">
        <w:rPr>
          <w:lang w:val="uk-UA"/>
        </w:rPr>
        <w:t>URL:</w:t>
      </w:r>
      <w:r w:rsidR="00CA253D" w:rsidRPr="009D204B">
        <w:rPr>
          <w:lang w:val="uk-UA"/>
        </w:rPr>
        <w:t xml:space="preserve"> </w:t>
      </w:r>
      <w:hyperlink r:id="rId27" w:history="1">
        <w:r w:rsidR="00CA253D" w:rsidRPr="009D204B">
          <w:rPr>
            <w:rStyle w:val="Hyperlink"/>
            <w:lang w:val="uk-UA"/>
          </w:rPr>
          <w:t>http://eh.udpu.edu.ua/article/view/272841</w:t>
        </w:r>
      </w:hyperlink>
      <w:r w:rsidRPr="009D204B">
        <w:rPr>
          <w:lang w:val="uk-UA"/>
        </w:rPr>
        <w:t xml:space="preserve"> </w:t>
      </w:r>
    </w:p>
    <w:p w14:paraId="1CC26CD6" w14:textId="77777777" w:rsidR="00AB0145" w:rsidRPr="009D204B" w:rsidRDefault="00421A0D" w:rsidP="00AB0145">
      <w:pPr>
        <w:pStyle w:val="ListParagraph"/>
        <w:numPr>
          <w:ilvl w:val="0"/>
          <w:numId w:val="21"/>
        </w:numPr>
        <w:ind w:left="0" w:firstLine="567"/>
        <w:jc w:val="both"/>
        <w:rPr>
          <w:lang w:val="uk-UA"/>
        </w:rPr>
      </w:pPr>
      <w:proofErr w:type="spellStart"/>
      <w:r w:rsidRPr="009D204B">
        <w:rPr>
          <w:lang w:val="uk-UA"/>
        </w:rPr>
        <w:t>Джога</w:t>
      </w:r>
      <w:proofErr w:type="spellEnd"/>
      <w:r w:rsidRPr="009D204B">
        <w:rPr>
          <w:lang w:val="uk-UA"/>
        </w:rPr>
        <w:t xml:space="preserve"> О. В., Благополучна А. Г. </w:t>
      </w:r>
      <w:r w:rsidRPr="009D204B">
        <w:rPr>
          <w:rFonts w:eastAsia="Calibri"/>
          <w:lang w:val="uk-UA"/>
        </w:rPr>
        <w:t xml:space="preserve">Використання </w:t>
      </w:r>
      <w:proofErr w:type="spellStart"/>
      <w:r w:rsidRPr="009D204B">
        <w:rPr>
          <w:rFonts w:eastAsia="Calibri"/>
          <w:lang w:val="uk-UA"/>
        </w:rPr>
        <w:t>цукрозамінників</w:t>
      </w:r>
      <w:proofErr w:type="spellEnd"/>
      <w:r w:rsidRPr="009D204B">
        <w:rPr>
          <w:rFonts w:eastAsia="Calibri"/>
          <w:lang w:val="uk-UA"/>
        </w:rPr>
        <w:t xml:space="preserve"> у технології виробництва кексів</w:t>
      </w:r>
      <w:r w:rsidRPr="009D204B">
        <w:rPr>
          <w:lang w:val="uk-UA"/>
        </w:rPr>
        <w:t xml:space="preserve">. </w:t>
      </w:r>
      <w:r w:rsidRPr="009D204B">
        <w:rPr>
          <w:i/>
          <w:iCs/>
          <w:lang w:val="uk-UA"/>
        </w:rPr>
        <w:t>Актуальні питання у сучасній науці</w:t>
      </w:r>
      <w:r w:rsidRPr="009D204B">
        <w:rPr>
          <w:lang w:val="uk-UA"/>
        </w:rPr>
        <w:t xml:space="preserve">. </w:t>
      </w:r>
      <w:r w:rsidRPr="009D204B">
        <w:rPr>
          <w:i/>
          <w:iCs/>
          <w:lang w:val="uk-UA" w:eastAsia="uk-UA"/>
        </w:rPr>
        <w:t>сер. Економіка</w:t>
      </w:r>
      <w:r w:rsidRPr="009D204B">
        <w:rPr>
          <w:i/>
          <w:color w:val="663626"/>
          <w:lang w:val="uk-UA"/>
        </w:rPr>
        <w:t xml:space="preserve">. </w:t>
      </w:r>
      <w:r w:rsidR="00375ACB" w:rsidRPr="009D204B">
        <w:rPr>
          <w:lang w:val="uk-UA"/>
        </w:rPr>
        <w:t xml:space="preserve">2023. </w:t>
      </w:r>
      <w:r w:rsidRPr="009D204B">
        <w:rPr>
          <w:lang w:val="uk-UA"/>
        </w:rPr>
        <w:t>№ 2</w:t>
      </w:r>
      <w:r w:rsidR="00595DD4" w:rsidRPr="009D204B">
        <w:rPr>
          <w:lang w:val="uk-UA"/>
        </w:rPr>
        <w:t xml:space="preserve"> </w:t>
      </w:r>
      <w:r w:rsidRPr="009D204B">
        <w:rPr>
          <w:lang w:val="uk-UA"/>
        </w:rPr>
        <w:t xml:space="preserve">(8). С. 34-44. URL: </w:t>
      </w:r>
      <w:hyperlink r:id="rId28" w:history="1">
        <w:r w:rsidRPr="009D204B">
          <w:rPr>
            <w:rFonts w:eastAsia="Calibri"/>
            <w:color w:val="000080"/>
            <w:lang w:val="uk-UA"/>
          </w:rPr>
          <w:t>http://perspectives.pp.ua/index.php/sn/article/view/3686</w:t>
        </w:r>
      </w:hyperlink>
      <w:r w:rsidR="000A40C1" w:rsidRPr="009D204B">
        <w:rPr>
          <w:rFonts w:eastAsia="Calibri"/>
          <w:color w:val="000080"/>
          <w:lang w:val="uk-UA"/>
        </w:rPr>
        <w:t xml:space="preserve">  </w:t>
      </w:r>
      <w:r w:rsidRPr="009D204B">
        <w:rPr>
          <w:rFonts w:eastAsia="Calibri"/>
          <w:color w:val="000080"/>
          <w:u w:val="single"/>
          <w:lang w:val="uk-UA"/>
        </w:rPr>
        <w:t xml:space="preserve"> </w:t>
      </w:r>
    </w:p>
    <w:p w14:paraId="326F8B3A" w14:textId="77777777" w:rsidR="00CE1CC8" w:rsidRPr="00CE1CC8" w:rsidRDefault="00421A0D" w:rsidP="00CE1CC8">
      <w:pPr>
        <w:pStyle w:val="ListParagraph"/>
        <w:numPr>
          <w:ilvl w:val="0"/>
          <w:numId w:val="21"/>
        </w:numPr>
        <w:ind w:left="0" w:firstLine="567"/>
        <w:jc w:val="both"/>
        <w:rPr>
          <w:lang w:val="uk-UA"/>
        </w:rPr>
      </w:pPr>
      <w:proofErr w:type="spellStart"/>
      <w:r w:rsidRPr="009D204B">
        <w:rPr>
          <w:lang w:val="uk-UA"/>
        </w:rPr>
        <w:t>Parakhnenko</w:t>
      </w:r>
      <w:proofErr w:type="spellEnd"/>
      <w:r w:rsidRPr="009D204B">
        <w:rPr>
          <w:lang w:val="uk-UA"/>
        </w:rPr>
        <w:t xml:space="preserve"> V. Н., </w:t>
      </w:r>
      <w:proofErr w:type="spellStart"/>
      <w:r w:rsidRPr="009D204B">
        <w:rPr>
          <w:lang w:val="uk-UA"/>
        </w:rPr>
        <w:t>Zadorozhna</w:t>
      </w:r>
      <w:proofErr w:type="spellEnd"/>
      <w:r w:rsidRPr="009D204B">
        <w:rPr>
          <w:lang w:val="uk-UA"/>
        </w:rPr>
        <w:t xml:space="preserve"> О. М., </w:t>
      </w:r>
      <w:proofErr w:type="spellStart"/>
      <w:r w:rsidRPr="009D204B">
        <w:rPr>
          <w:lang w:val="uk-UA"/>
        </w:rPr>
        <w:t>Liakhovska</w:t>
      </w:r>
      <w:proofErr w:type="spellEnd"/>
      <w:r w:rsidRPr="009D204B">
        <w:rPr>
          <w:lang w:val="uk-UA"/>
        </w:rPr>
        <w:t xml:space="preserve"> N. O., </w:t>
      </w:r>
      <w:proofErr w:type="spellStart"/>
      <w:r w:rsidRPr="009D204B">
        <w:rPr>
          <w:lang w:val="uk-UA"/>
        </w:rPr>
        <w:t>Blahopoluchna</w:t>
      </w:r>
      <w:proofErr w:type="spellEnd"/>
      <w:r w:rsidRPr="009D204B">
        <w:rPr>
          <w:lang w:val="uk-UA"/>
        </w:rPr>
        <w:t xml:space="preserve"> A. H. </w:t>
      </w:r>
      <w:proofErr w:type="spellStart"/>
      <w:r w:rsidRPr="009D204B">
        <w:rPr>
          <w:lang w:val="uk-UA"/>
        </w:rPr>
        <w:t>Environmental</w:t>
      </w:r>
      <w:proofErr w:type="spellEnd"/>
      <w:r w:rsidRPr="009D204B">
        <w:rPr>
          <w:lang w:val="uk-UA"/>
        </w:rPr>
        <w:t xml:space="preserve"> </w:t>
      </w:r>
      <w:proofErr w:type="spellStart"/>
      <w:r w:rsidRPr="009D204B">
        <w:rPr>
          <w:lang w:val="uk-UA"/>
        </w:rPr>
        <w:t>assessment</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chemical</w:t>
      </w:r>
      <w:proofErr w:type="spellEnd"/>
      <w:r w:rsidRPr="009D204B">
        <w:rPr>
          <w:lang w:val="uk-UA"/>
        </w:rPr>
        <w:t xml:space="preserve"> </w:t>
      </w:r>
      <w:proofErr w:type="spellStart"/>
      <w:r w:rsidRPr="009D204B">
        <w:rPr>
          <w:lang w:val="uk-UA"/>
        </w:rPr>
        <w:t>pollution</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soils</w:t>
      </w:r>
      <w:proofErr w:type="spellEnd"/>
      <w:r w:rsidRPr="009D204B">
        <w:rPr>
          <w:lang w:val="uk-UA"/>
        </w:rPr>
        <w:t xml:space="preserve"> </w:t>
      </w:r>
      <w:proofErr w:type="spellStart"/>
      <w:r w:rsidRPr="009D204B">
        <w:rPr>
          <w:lang w:val="uk-UA"/>
        </w:rPr>
        <w:t>as</w:t>
      </w:r>
      <w:proofErr w:type="spellEnd"/>
      <w:r w:rsidRPr="009D204B">
        <w:rPr>
          <w:lang w:val="uk-UA"/>
        </w:rPr>
        <w:t xml:space="preserve"> a </w:t>
      </w:r>
      <w:proofErr w:type="spellStart"/>
      <w:r w:rsidRPr="009D204B">
        <w:rPr>
          <w:lang w:val="uk-UA"/>
        </w:rPr>
        <w:t>result</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war</w:t>
      </w:r>
      <w:proofErr w:type="spellEnd"/>
      <w:r w:rsidRPr="009D204B">
        <w:rPr>
          <w:lang w:val="uk-UA"/>
        </w:rPr>
        <w:t xml:space="preserve">. </w:t>
      </w:r>
      <w:r w:rsidRPr="009D204B">
        <w:rPr>
          <w:i/>
          <w:lang w:val="uk-UA"/>
        </w:rPr>
        <w:t xml:space="preserve">Таврійський науковий </w:t>
      </w:r>
      <w:r w:rsidRPr="009D204B">
        <w:rPr>
          <w:i/>
          <w:lang w:val="uk-UA"/>
        </w:rPr>
        <w:lastRenderedPageBreak/>
        <w:t xml:space="preserve">вісник. </w:t>
      </w:r>
      <w:r w:rsidRPr="009D204B">
        <w:rPr>
          <w:iCs/>
          <w:lang w:val="uk-UA"/>
        </w:rPr>
        <w:t>Серія: Сільськогосподарські науки</w:t>
      </w:r>
      <w:r w:rsidRPr="009D204B">
        <w:rPr>
          <w:lang w:val="uk-UA"/>
        </w:rPr>
        <w:t xml:space="preserve">. </w:t>
      </w:r>
      <w:r w:rsidR="00375ACB" w:rsidRPr="009D204B">
        <w:rPr>
          <w:lang w:val="uk-UA"/>
        </w:rPr>
        <w:t xml:space="preserve">2023. </w:t>
      </w:r>
      <w:r w:rsidRPr="009D204B">
        <w:rPr>
          <w:lang w:val="uk-UA"/>
        </w:rPr>
        <w:t xml:space="preserve">№ 131. </w:t>
      </w:r>
      <w:r w:rsidR="00B21A45" w:rsidRPr="009D204B">
        <w:rPr>
          <w:lang w:val="uk-UA"/>
        </w:rPr>
        <w:t xml:space="preserve">С. </w:t>
      </w:r>
      <w:r w:rsidRPr="009D204B">
        <w:rPr>
          <w:lang w:val="uk-UA"/>
        </w:rPr>
        <w:t>367-373</w:t>
      </w:r>
      <w:r w:rsidR="00964BA9" w:rsidRPr="009D204B">
        <w:rPr>
          <w:lang w:val="uk-UA"/>
        </w:rPr>
        <w:t>.</w:t>
      </w:r>
      <w:r w:rsidRPr="009D204B">
        <w:rPr>
          <w:lang w:val="uk-UA"/>
        </w:rPr>
        <w:t xml:space="preserve"> </w:t>
      </w:r>
      <w:r w:rsidR="00964BA9" w:rsidRPr="009D204B">
        <w:rPr>
          <w:lang w:val="uk-UA"/>
        </w:rPr>
        <w:t>URL:</w:t>
      </w:r>
      <w:r w:rsidR="00CA253D" w:rsidRPr="009D204B">
        <w:rPr>
          <w:lang w:val="uk-UA"/>
        </w:rPr>
        <w:t xml:space="preserve"> </w:t>
      </w:r>
      <w:hyperlink r:id="rId29" w:history="1">
        <w:r w:rsidR="00CA253D" w:rsidRPr="009D204B">
          <w:rPr>
            <w:rStyle w:val="Hyperlink"/>
            <w:lang w:val="uk-UA"/>
          </w:rPr>
          <w:t>http://www.tnv-agro.ksauniv.ks.ua/issue-131-2023</w:t>
        </w:r>
      </w:hyperlink>
      <w:r w:rsidR="000A40C1" w:rsidRPr="009D204B">
        <w:rPr>
          <w:color w:val="000080"/>
          <w:lang w:val="uk-UA"/>
        </w:rPr>
        <w:t xml:space="preserve"> </w:t>
      </w:r>
      <w:r w:rsidRPr="009D204B">
        <w:rPr>
          <w:color w:val="000080"/>
          <w:u w:val="single"/>
          <w:lang w:val="uk-UA"/>
        </w:rPr>
        <w:t xml:space="preserve"> </w:t>
      </w:r>
    </w:p>
    <w:p w14:paraId="16454E64" w14:textId="56E01369" w:rsidR="00AB0145" w:rsidRPr="00CE1CC8" w:rsidRDefault="00B277F4" w:rsidP="00CE1CC8">
      <w:pPr>
        <w:pStyle w:val="ListParagraph"/>
        <w:numPr>
          <w:ilvl w:val="0"/>
          <w:numId w:val="21"/>
        </w:numPr>
        <w:ind w:left="0" w:firstLine="567"/>
        <w:jc w:val="both"/>
        <w:rPr>
          <w:lang w:val="uk-UA"/>
        </w:rPr>
      </w:pPr>
      <w:r w:rsidRPr="00CE1CC8">
        <w:t xml:space="preserve">Благополучна А. Г. </w:t>
      </w:r>
      <w:proofErr w:type="spellStart"/>
      <w:r w:rsidR="00CE1CC8" w:rsidRPr="00CE1CC8">
        <w:t>Економічні</w:t>
      </w:r>
      <w:proofErr w:type="spellEnd"/>
      <w:r w:rsidR="00CE1CC8" w:rsidRPr="00CE1CC8">
        <w:t xml:space="preserve"> </w:t>
      </w:r>
      <w:proofErr w:type="spellStart"/>
      <w:r w:rsidR="00CE1CC8" w:rsidRPr="00CE1CC8">
        <w:t>втрати</w:t>
      </w:r>
      <w:proofErr w:type="spellEnd"/>
      <w:r w:rsidR="00CE1CC8" w:rsidRPr="00CE1CC8">
        <w:t xml:space="preserve"> </w:t>
      </w:r>
      <w:proofErr w:type="spellStart"/>
      <w:r w:rsidR="00CE1CC8" w:rsidRPr="00CE1CC8">
        <w:t>від</w:t>
      </w:r>
      <w:proofErr w:type="spellEnd"/>
      <w:r w:rsidR="00CE1CC8" w:rsidRPr="00CE1CC8">
        <w:t xml:space="preserve"> </w:t>
      </w:r>
      <w:proofErr w:type="spellStart"/>
      <w:r w:rsidR="00CE1CC8" w:rsidRPr="00CE1CC8">
        <w:t>зриву</w:t>
      </w:r>
      <w:proofErr w:type="spellEnd"/>
      <w:r w:rsidR="00CE1CC8" w:rsidRPr="00CE1CC8">
        <w:t xml:space="preserve"> </w:t>
      </w:r>
      <w:proofErr w:type="spellStart"/>
      <w:r w:rsidR="00CE1CC8" w:rsidRPr="00CE1CC8">
        <w:t>туристичного</w:t>
      </w:r>
      <w:proofErr w:type="spellEnd"/>
      <w:r w:rsidR="00CE1CC8" w:rsidRPr="00CE1CC8">
        <w:t xml:space="preserve"> сезону у </w:t>
      </w:r>
      <w:proofErr w:type="spellStart"/>
      <w:r w:rsidR="00CE1CC8" w:rsidRPr="00CE1CC8">
        <w:t>селі</w:t>
      </w:r>
      <w:proofErr w:type="spellEnd"/>
      <w:r w:rsidR="00CE1CC8" w:rsidRPr="00CE1CC8">
        <w:t xml:space="preserve"> </w:t>
      </w:r>
      <w:proofErr w:type="spellStart"/>
      <w:r w:rsidR="00CE1CC8" w:rsidRPr="00CE1CC8">
        <w:t>сичавка</w:t>
      </w:r>
      <w:proofErr w:type="spellEnd"/>
      <w:r w:rsidR="00CE1CC8" w:rsidRPr="00CE1CC8">
        <w:t xml:space="preserve"> </w:t>
      </w:r>
      <w:proofErr w:type="spellStart"/>
      <w:r w:rsidR="00CE1CC8" w:rsidRPr="00CE1CC8">
        <w:t>Л</w:t>
      </w:r>
      <w:r w:rsidR="00CE1CC8" w:rsidRPr="00CE1CC8">
        <w:t>иманського</w:t>
      </w:r>
      <w:proofErr w:type="spellEnd"/>
      <w:r w:rsidR="00CE1CC8" w:rsidRPr="00CE1CC8">
        <w:t xml:space="preserve"> (</w:t>
      </w:r>
      <w:proofErr w:type="spellStart"/>
      <w:r w:rsidR="00CE1CC8" w:rsidRPr="00CE1CC8">
        <w:t>К</w:t>
      </w:r>
      <w:r w:rsidR="00CE1CC8" w:rsidRPr="00CE1CC8">
        <w:t>омінтернівського</w:t>
      </w:r>
      <w:proofErr w:type="spellEnd"/>
      <w:r w:rsidR="00CE1CC8" w:rsidRPr="00CE1CC8">
        <w:t xml:space="preserve">) </w:t>
      </w:r>
      <w:r w:rsidR="00CE1CC8" w:rsidRPr="00CE1CC8">
        <w:t>району</w:t>
      </w:r>
      <w:r w:rsidR="00CE1CC8">
        <w:rPr>
          <w:lang w:val="uk-UA"/>
        </w:rPr>
        <w:t xml:space="preserve">. </w:t>
      </w:r>
      <w:r w:rsidRPr="00CE1CC8">
        <w:rPr>
          <w:i/>
          <w:lang w:val="uk-UA"/>
        </w:rPr>
        <w:t>Економічні горизонти</w:t>
      </w:r>
      <w:r w:rsidRPr="00CE1CC8">
        <w:rPr>
          <w:lang w:val="uk-UA"/>
        </w:rPr>
        <w:t>. 2023.</w:t>
      </w:r>
      <w:r w:rsidRPr="009D204B">
        <w:t xml:space="preserve"> </w:t>
      </w:r>
      <w:r w:rsidRPr="00CE1CC8">
        <w:rPr>
          <w:lang w:val="uk-UA"/>
        </w:rPr>
        <w:t xml:space="preserve">4 (26). С. 88-94. </w:t>
      </w:r>
      <w:r w:rsidR="00964BA9" w:rsidRPr="00CE1CC8">
        <w:rPr>
          <w:lang w:val="uk-UA"/>
        </w:rPr>
        <w:t>URL:</w:t>
      </w:r>
      <w:r w:rsidR="00CA253D" w:rsidRPr="00CE1CC8">
        <w:rPr>
          <w:lang w:val="uk-UA"/>
        </w:rPr>
        <w:t xml:space="preserve"> </w:t>
      </w:r>
      <w:hyperlink r:id="rId30" w:history="1">
        <w:r w:rsidR="00CA253D" w:rsidRPr="00CE1CC8">
          <w:rPr>
            <w:rStyle w:val="Hyperlink"/>
            <w:lang w:val="uk-UA"/>
          </w:rPr>
          <w:t>http://eh.udpu.edu.ua/article/view/291961</w:t>
        </w:r>
      </w:hyperlink>
      <w:r w:rsidRPr="00CE1CC8">
        <w:rPr>
          <w:lang w:val="uk-UA"/>
        </w:rPr>
        <w:t xml:space="preserve"> </w:t>
      </w:r>
    </w:p>
    <w:p w14:paraId="706703DD" w14:textId="05F2C1B4" w:rsidR="00AB0145" w:rsidRPr="009D204B" w:rsidRDefault="00D14428" w:rsidP="00AB0145">
      <w:pPr>
        <w:pStyle w:val="ListParagraph"/>
        <w:numPr>
          <w:ilvl w:val="0"/>
          <w:numId w:val="21"/>
        </w:numPr>
        <w:ind w:left="0" w:firstLine="567"/>
        <w:jc w:val="both"/>
        <w:rPr>
          <w:lang w:val="uk-UA"/>
        </w:rPr>
      </w:pPr>
      <w:r w:rsidRPr="009D204B">
        <w:rPr>
          <w:rFonts w:eastAsia="Microsoft Sans Serif"/>
          <w:lang w:val="uk-UA"/>
        </w:rPr>
        <w:t xml:space="preserve">Барвінок Н. В. Оцінка туристично-рекреаційного потенціалу і туристичної інфраструктури Гайворонської та </w:t>
      </w:r>
      <w:proofErr w:type="spellStart"/>
      <w:r w:rsidRPr="009D204B">
        <w:rPr>
          <w:rFonts w:eastAsia="Microsoft Sans Serif"/>
          <w:lang w:val="uk-UA"/>
        </w:rPr>
        <w:t>Заваллівської</w:t>
      </w:r>
      <w:proofErr w:type="spellEnd"/>
      <w:r w:rsidRPr="009D204B">
        <w:rPr>
          <w:rFonts w:eastAsia="Microsoft Sans Serif"/>
          <w:lang w:val="uk-UA"/>
        </w:rPr>
        <w:t xml:space="preserve"> територіальних громадах Кіровоградської області. </w:t>
      </w:r>
      <w:r w:rsidRPr="009D204B">
        <w:rPr>
          <w:rFonts w:eastAsia="Microsoft Sans Serif"/>
          <w:i/>
          <w:lang w:val="uk-UA"/>
        </w:rPr>
        <w:t>Економічні горизонти</w:t>
      </w:r>
      <w:r w:rsidRPr="009D204B">
        <w:rPr>
          <w:rFonts w:eastAsia="Microsoft Sans Serif"/>
          <w:lang w:val="uk-UA"/>
        </w:rPr>
        <w:t xml:space="preserve">. </w:t>
      </w:r>
      <w:r w:rsidR="00375ACB" w:rsidRPr="009D204B">
        <w:rPr>
          <w:rFonts w:eastAsia="Microsoft Sans Serif"/>
          <w:lang w:val="uk-UA"/>
        </w:rPr>
        <w:t xml:space="preserve">2023. </w:t>
      </w:r>
      <w:r w:rsidRPr="009D204B">
        <w:rPr>
          <w:rFonts w:eastAsia="Microsoft Sans Serif"/>
          <w:lang w:val="uk-UA"/>
        </w:rPr>
        <w:t>2 (24)</w:t>
      </w:r>
      <w:r w:rsidR="00A8403D" w:rsidRPr="009D204B">
        <w:rPr>
          <w:rFonts w:eastAsia="Microsoft Sans Serif"/>
          <w:lang w:val="uk-UA"/>
        </w:rPr>
        <w:t>.</w:t>
      </w:r>
      <w:r w:rsidRPr="009D204B">
        <w:rPr>
          <w:rFonts w:eastAsia="Microsoft Sans Serif"/>
          <w:lang w:val="uk-UA"/>
        </w:rPr>
        <w:t xml:space="preserve"> </w:t>
      </w:r>
      <w:r w:rsidR="00B21A45" w:rsidRPr="009D204B">
        <w:rPr>
          <w:rFonts w:eastAsia="Microsoft Sans Serif"/>
          <w:lang w:val="uk-UA"/>
        </w:rPr>
        <w:t xml:space="preserve">С. </w:t>
      </w:r>
      <w:r w:rsidRPr="009D204B">
        <w:rPr>
          <w:rFonts w:eastAsia="Microsoft Sans Serif"/>
          <w:lang w:val="uk-UA"/>
        </w:rPr>
        <w:t xml:space="preserve">4-20. </w:t>
      </w:r>
      <w:r w:rsidR="00964BA9" w:rsidRPr="009D204B">
        <w:rPr>
          <w:lang w:val="uk-UA"/>
        </w:rPr>
        <w:t>URL:</w:t>
      </w:r>
      <w:r w:rsidR="00CA253D" w:rsidRPr="009D204B">
        <w:rPr>
          <w:lang w:val="uk-UA"/>
        </w:rPr>
        <w:t xml:space="preserve"> </w:t>
      </w:r>
      <w:hyperlink r:id="rId31" w:history="1">
        <w:r w:rsidR="00CA253D" w:rsidRPr="009D204B">
          <w:rPr>
            <w:rStyle w:val="Hyperlink"/>
            <w:rFonts w:eastAsia="Microsoft Sans Serif"/>
            <w:lang w:val="uk-UA"/>
          </w:rPr>
          <w:t>https://doi.org/10.31499/2616-5236.2(24).2023.281149</w:t>
        </w:r>
      </w:hyperlink>
      <w:r w:rsidRPr="009D204B">
        <w:rPr>
          <w:rFonts w:eastAsia="Microsoft Sans Serif"/>
          <w:lang w:val="uk-UA"/>
        </w:rPr>
        <w:t xml:space="preserve"> </w:t>
      </w:r>
    </w:p>
    <w:p w14:paraId="53D01E10" w14:textId="0F7EAAEA" w:rsidR="00AB0145" w:rsidRPr="009D204B" w:rsidRDefault="00D14428" w:rsidP="00AB0145">
      <w:pPr>
        <w:pStyle w:val="ListParagraph"/>
        <w:numPr>
          <w:ilvl w:val="0"/>
          <w:numId w:val="21"/>
        </w:numPr>
        <w:ind w:left="0" w:firstLine="567"/>
        <w:jc w:val="both"/>
        <w:rPr>
          <w:lang w:val="uk-UA"/>
        </w:rPr>
      </w:pPr>
      <w:r w:rsidRPr="009D204B">
        <w:rPr>
          <w:rFonts w:eastAsia="Microsoft Sans Serif"/>
          <w:lang w:val="uk-UA"/>
        </w:rPr>
        <w:t xml:space="preserve">Барвінок Н. В. Адаптаційні стратегії туристичних підприємств в умовах кризи спричиненої глобальними безпековими факторами. </w:t>
      </w:r>
      <w:r w:rsidRPr="009D204B">
        <w:rPr>
          <w:rFonts w:ascii="TimesNewRomanPS-BoldMT" w:hAnsi="TimesNewRomanPS-BoldMT"/>
          <w:bCs/>
          <w:i/>
          <w:lang w:val="uk-UA"/>
        </w:rPr>
        <w:t xml:space="preserve">Актуальні проблеми розвитку економіки регіону. </w:t>
      </w:r>
      <w:r w:rsidR="00375ACB" w:rsidRPr="009D204B">
        <w:rPr>
          <w:rFonts w:eastAsia="Microsoft Sans Serif"/>
          <w:lang w:val="uk-UA"/>
        </w:rPr>
        <w:t xml:space="preserve">2023. </w:t>
      </w:r>
      <w:proofErr w:type="spellStart"/>
      <w:r w:rsidRPr="009D204B">
        <w:rPr>
          <w:rFonts w:eastAsia="Microsoft Sans Serif"/>
          <w:lang w:val="uk-UA"/>
        </w:rPr>
        <w:t>Вип</w:t>
      </w:r>
      <w:proofErr w:type="spellEnd"/>
      <w:r w:rsidRPr="009D204B">
        <w:rPr>
          <w:rFonts w:eastAsia="Microsoft Sans Serif"/>
          <w:lang w:val="uk-UA"/>
        </w:rPr>
        <w:t xml:space="preserve">. 19. Т. 2. С. 56-68. </w:t>
      </w:r>
      <w:r w:rsidR="00964BA9" w:rsidRPr="009D204B">
        <w:rPr>
          <w:lang w:val="uk-UA"/>
        </w:rPr>
        <w:t>URL:</w:t>
      </w:r>
      <w:r w:rsidR="00CA253D" w:rsidRPr="009D204B">
        <w:rPr>
          <w:lang w:val="uk-UA"/>
        </w:rPr>
        <w:t xml:space="preserve"> </w:t>
      </w:r>
      <w:hyperlink r:id="rId32" w:history="1">
        <w:r w:rsidR="00CA253D" w:rsidRPr="009D204B">
          <w:rPr>
            <w:rStyle w:val="Hyperlink"/>
            <w:rFonts w:eastAsia="Microsoft Sans Serif"/>
            <w:lang w:val="uk-UA"/>
          </w:rPr>
          <w:t>https://doi.org/10.15330/apred.2.14.8-16</w:t>
        </w:r>
      </w:hyperlink>
      <w:r w:rsidRPr="009D204B">
        <w:rPr>
          <w:rFonts w:eastAsia="Microsoft Sans Serif"/>
          <w:lang w:val="uk-UA"/>
        </w:rPr>
        <w:t xml:space="preserve"> </w:t>
      </w:r>
    </w:p>
    <w:p w14:paraId="12044D2E" w14:textId="272C1633" w:rsidR="00AB0145" w:rsidRPr="009D204B" w:rsidRDefault="00D14428" w:rsidP="00AB0145">
      <w:pPr>
        <w:pStyle w:val="ListParagraph"/>
        <w:numPr>
          <w:ilvl w:val="0"/>
          <w:numId w:val="21"/>
        </w:numPr>
        <w:ind w:left="0" w:firstLine="567"/>
        <w:jc w:val="both"/>
        <w:rPr>
          <w:lang w:val="uk-UA"/>
        </w:rPr>
      </w:pPr>
      <w:r w:rsidRPr="009D204B">
        <w:rPr>
          <w:rFonts w:eastAsia="Microsoft Sans Serif"/>
          <w:lang w:val="uk-UA"/>
        </w:rPr>
        <w:t xml:space="preserve">Барвінок Н. В. Особливості організації анімаційної діяльності у закладах індустрії гостинності з метою розвитку етнічного туризму. </w:t>
      </w:r>
      <w:r w:rsidRPr="009D204B">
        <w:rPr>
          <w:rFonts w:eastAsia="Microsoft Sans Serif"/>
          <w:i/>
          <w:iCs/>
          <w:lang w:val="uk-UA"/>
        </w:rPr>
        <w:t>Економічні горизонти</w:t>
      </w:r>
      <w:r w:rsidRPr="009D204B">
        <w:rPr>
          <w:rFonts w:eastAsia="Microsoft Sans Serif"/>
          <w:lang w:val="uk-UA"/>
        </w:rPr>
        <w:t xml:space="preserve">. </w:t>
      </w:r>
      <w:r w:rsidR="00375ACB" w:rsidRPr="009D204B">
        <w:rPr>
          <w:rFonts w:eastAsia="Microsoft Sans Serif"/>
          <w:lang w:val="uk-UA"/>
        </w:rPr>
        <w:t xml:space="preserve">2023. </w:t>
      </w:r>
      <w:r w:rsidRPr="009D204B">
        <w:rPr>
          <w:rFonts w:eastAsia="Microsoft Sans Serif"/>
          <w:lang w:val="uk-UA"/>
        </w:rPr>
        <w:t>3(25)</w:t>
      </w:r>
      <w:r w:rsidR="00A8403D" w:rsidRPr="009D204B">
        <w:rPr>
          <w:rFonts w:eastAsia="Microsoft Sans Serif"/>
          <w:lang w:val="uk-UA"/>
        </w:rPr>
        <w:t>.</w:t>
      </w:r>
      <w:r w:rsidRPr="009D204B">
        <w:rPr>
          <w:rFonts w:eastAsia="Microsoft Sans Serif"/>
          <w:lang w:val="uk-UA"/>
        </w:rPr>
        <w:t xml:space="preserve"> </w:t>
      </w:r>
      <w:r w:rsidR="00B21A45" w:rsidRPr="009D204B">
        <w:rPr>
          <w:rFonts w:eastAsia="Microsoft Sans Serif"/>
          <w:lang w:val="uk-UA"/>
        </w:rPr>
        <w:t xml:space="preserve">С. </w:t>
      </w:r>
      <w:r w:rsidRPr="009D204B">
        <w:rPr>
          <w:rFonts w:eastAsia="Microsoft Sans Serif"/>
          <w:lang w:val="uk-UA"/>
        </w:rPr>
        <w:t xml:space="preserve">68-87. </w:t>
      </w:r>
      <w:r w:rsidR="00964BA9" w:rsidRPr="009D204B">
        <w:rPr>
          <w:lang w:val="uk-UA"/>
        </w:rPr>
        <w:t>URL:</w:t>
      </w:r>
      <w:r w:rsidR="00CA253D" w:rsidRPr="009D204B">
        <w:rPr>
          <w:lang w:val="uk-UA"/>
        </w:rPr>
        <w:t xml:space="preserve"> </w:t>
      </w:r>
      <w:hyperlink r:id="rId33" w:history="1">
        <w:r w:rsidR="00CA253D" w:rsidRPr="009D204B">
          <w:rPr>
            <w:rStyle w:val="Hyperlink"/>
            <w:rFonts w:eastAsia="Microsoft Sans Serif"/>
            <w:lang w:val="uk-UA"/>
          </w:rPr>
          <w:t>https://doi.org/10.31499/2616-5236.3(25).2023.286923</w:t>
        </w:r>
      </w:hyperlink>
      <w:r w:rsidRPr="009D204B">
        <w:rPr>
          <w:rFonts w:eastAsia="Microsoft Sans Serif"/>
          <w:lang w:val="uk-UA"/>
        </w:rPr>
        <w:t xml:space="preserve"> </w:t>
      </w:r>
    </w:p>
    <w:p w14:paraId="3CF90BDF" w14:textId="39463176" w:rsidR="00AB0145" w:rsidRPr="009D204B" w:rsidRDefault="00A53C3D" w:rsidP="00AB0145">
      <w:pPr>
        <w:pStyle w:val="ListParagraph"/>
        <w:numPr>
          <w:ilvl w:val="0"/>
          <w:numId w:val="21"/>
        </w:numPr>
        <w:ind w:left="0" w:firstLine="567"/>
        <w:jc w:val="both"/>
        <w:rPr>
          <w:rStyle w:val="Hyperlink"/>
          <w:color w:val="auto"/>
          <w:u w:val="none"/>
          <w:lang w:val="uk-UA"/>
        </w:rPr>
      </w:pPr>
      <w:proofErr w:type="spellStart"/>
      <w:r w:rsidRPr="009D204B">
        <w:rPr>
          <w:lang w:val="uk-UA"/>
        </w:rPr>
        <w:t>Джога</w:t>
      </w:r>
      <w:proofErr w:type="spellEnd"/>
      <w:r w:rsidRPr="009D204B">
        <w:rPr>
          <w:lang w:val="uk-UA"/>
        </w:rPr>
        <w:t xml:space="preserve"> О. В.</w:t>
      </w:r>
      <w:r w:rsidRPr="009D204B">
        <w:rPr>
          <w:rFonts w:eastAsia="Calibri"/>
          <w:lang w:val="uk-UA"/>
        </w:rPr>
        <w:t xml:space="preserve"> </w:t>
      </w:r>
      <w:r w:rsidRPr="009D204B">
        <w:rPr>
          <w:rFonts w:eastAsia="Calibri"/>
          <w:bCs/>
          <w:lang w:val="uk-UA"/>
        </w:rPr>
        <w:t xml:space="preserve">Особливості викладання дисципліни «Устаткування </w:t>
      </w:r>
      <w:proofErr w:type="spellStart"/>
      <w:r w:rsidRPr="009D204B">
        <w:rPr>
          <w:rFonts w:eastAsia="Calibri"/>
          <w:bCs/>
          <w:lang w:val="uk-UA"/>
        </w:rPr>
        <w:t>готельно</w:t>
      </w:r>
      <w:proofErr w:type="spellEnd"/>
      <w:r w:rsidRPr="009D204B">
        <w:rPr>
          <w:rFonts w:eastAsia="Calibri"/>
          <w:bCs/>
          <w:lang w:val="uk-UA"/>
        </w:rPr>
        <w:t>-ресторанного господарства»: змістовий аспект</w:t>
      </w:r>
      <w:r w:rsidRPr="009D204B">
        <w:rPr>
          <w:bCs/>
          <w:lang w:val="uk-UA"/>
        </w:rPr>
        <w:t xml:space="preserve">.  </w:t>
      </w:r>
      <w:r w:rsidRPr="009D204B">
        <w:rPr>
          <w:i/>
          <w:lang w:val="uk-UA" w:eastAsia="uk-UA"/>
        </w:rPr>
        <w:t>Наукові інновації та передові технології.</w:t>
      </w:r>
      <w:r w:rsidRPr="009D204B">
        <w:rPr>
          <w:rFonts w:eastAsia="Calibri"/>
          <w:lang w:val="uk-UA"/>
        </w:rPr>
        <w:t xml:space="preserve"> </w:t>
      </w:r>
      <w:r w:rsidR="00375ACB" w:rsidRPr="009D204B">
        <w:rPr>
          <w:lang w:val="uk-UA" w:eastAsia="uk-UA"/>
        </w:rPr>
        <w:t xml:space="preserve">2023. </w:t>
      </w:r>
      <w:r w:rsidRPr="009D204B">
        <w:rPr>
          <w:lang w:val="uk-UA" w:eastAsia="uk-UA"/>
        </w:rPr>
        <w:t xml:space="preserve">№ 2 (16). С. 284-296. </w:t>
      </w:r>
      <w:r w:rsidRPr="009D204B">
        <w:rPr>
          <w:color w:val="44546A" w:themeColor="text2"/>
          <w:lang w:val="uk-UA"/>
        </w:rPr>
        <w:t>URL:</w:t>
      </w:r>
      <w:r w:rsidR="00964BA9" w:rsidRPr="009D204B">
        <w:rPr>
          <w:color w:val="44546A" w:themeColor="text2"/>
          <w:lang w:val="uk-UA"/>
        </w:rPr>
        <w:t xml:space="preserve"> </w:t>
      </w:r>
      <w:hyperlink r:id="rId34" w:history="1">
        <w:r w:rsidR="00CA253D" w:rsidRPr="009D204B">
          <w:rPr>
            <w:rStyle w:val="Hyperlink"/>
            <w:lang w:val="uk-UA"/>
          </w:rPr>
          <w:t>http://perspectives.pp.ua/index.php/nauka/article/view/3671</w:t>
        </w:r>
      </w:hyperlink>
    </w:p>
    <w:p w14:paraId="654CF622" w14:textId="77777777" w:rsidR="00AB0145" w:rsidRPr="009D204B" w:rsidRDefault="00A0363E" w:rsidP="00AB0145">
      <w:pPr>
        <w:pStyle w:val="ListParagraph"/>
        <w:numPr>
          <w:ilvl w:val="0"/>
          <w:numId w:val="21"/>
        </w:numPr>
        <w:ind w:left="0" w:firstLine="567"/>
        <w:jc w:val="both"/>
        <w:rPr>
          <w:lang w:val="uk-UA"/>
        </w:rPr>
      </w:pPr>
      <w:proofErr w:type="spellStart"/>
      <w:r w:rsidRPr="009D204B">
        <w:rPr>
          <w:lang w:val="uk-UA"/>
        </w:rPr>
        <w:t>Слатвінська</w:t>
      </w:r>
      <w:proofErr w:type="spellEnd"/>
      <w:r w:rsidRPr="009D204B">
        <w:rPr>
          <w:lang w:val="uk-UA"/>
        </w:rPr>
        <w:t xml:space="preserve"> Л. А., </w:t>
      </w:r>
      <w:proofErr w:type="spellStart"/>
      <w:r w:rsidRPr="009D204B">
        <w:rPr>
          <w:lang w:val="uk-UA"/>
        </w:rPr>
        <w:t>Збиранник</w:t>
      </w:r>
      <w:proofErr w:type="spellEnd"/>
      <w:r w:rsidRPr="009D204B">
        <w:rPr>
          <w:lang w:val="uk-UA"/>
        </w:rPr>
        <w:t xml:space="preserve"> О. М. Аналіз та оцінка туристичної активності суб’єктів екскурсійного туризму в Україні. </w:t>
      </w:r>
      <w:r w:rsidRPr="009D204B">
        <w:rPr>
          <w:i/>
          <w:lang w:val="uk-UA"/>
        </w:rPr>
        <w:t>Економіка та суспільство</w:t>
      </w:r>
      <w:r w:rsidRPr="009D204B">
        <w:rPr>
          <w:lang w:val="uk-UA"/>
        </w:rPr>
        <w:t xml:space="preserve">. </w:t>
      </w:r>
      <w:r w:rsidR="00375ACB" w:rsidRPr="009D204B">
        <w:rPr>
          <w:lang w:val="uk-UA"/>
        </w:rPr>
        <w:t xml:space="preserve">2023. </w:t>
      </w:r>
      <w:r w:rsidRPr="009D204B">
        <w:rPr>
          <w:lang w:val="uk-UA"/>
        </w:rPr>
        <w:t xml:space="preserve">№ 50. URL: </w:t>
      </w:r>
      <w:hyperlink r:id="rId35" w:history="1">
        <w:r w:rsidRPr="009D204B">
          <w:rPr>
            <w:rStyle w:val="Hyperlink"/>
            <w:lang w:val="uk-UA"/>
          </w:rPr>
          <w:t>https://doi.org/10.32782/2524-0072/2023-50-78</w:t>
        </w:r>
      </w:hyperlink>
      <w:r w:rsidRPr="009D204B">
        <w:rPr>
          <w:lang w:val="uk-UA"/>
        </w:rPr>
        <w:t xml:space="preserve"> </w:t>
      </w:r>
    </w:p>
    <w:p w14:paraId="73B5A024" w14:textId="77777777" w:rsidR="00AB0145" w:rsidRPr="009D204B" w:rsidRDefault="00A0363E" w:rsidP="00AB0145">
      <w:pPr>
        <w:pStyle w:val="ListParagraph"/>
        <w:numPr>
          <w:ilvl w:val="0"/>
          <w:numId w:val="21"/>
        </w:numPr>
        <w:ind w:left="0" w:firstLine="567"/>
        <w:jc w:val="both"/>
        <w:rPr>
          <w:rStyle w:val="Hyperlink"/>
          <w:color w:val="auto"/>
          <w:u w:val="none"/>
          <w:lang w:val="uk-UA"/>
        </w:rPr>
      </w:pPr>
      <w:proofErr w:type="spellStart"/>
      <w:r w:rsidRPr="009D204B">
        <w:rPr>
          <w:lang w:val="uk-UA"/>
        </w:rPr>
        <w:t>Слатвінська</w:t>
      </w:r>
      <w:proofErr w:type="spellEnd"/>
      <w:r w:rsidRPr="009D204B">
        <w:rPr>
          <w:lang w:val="uk-UA"/>
        </w:rPr>
        <w:t xml:space="preserve"> Л.А. Розвиток туристично-рекреаційного потенціалу Черкащини: впровадження практик країн ЄС. </w:t>
      </w:r>
      <w:r w:rsidRPr="009D204B">
        <w:rPr>
          <w:i/>
          <w:lang w:val="uk-UA"/>
        </w:rPr>
        <w:t>Економіка та суспільство</w:t>
      </w:r>
      <w:r w:rsidRPr="009D204B">
        <w:rPr>
          <w:lang w:val="uk-UA"/>
        </w:rPr>
        <w:t xml:space="preserve">. </w:t>
      </w:r>
      <w:r w:rsidR="00375ACB" w:rsidRPr="009D204B">
        <w:rPr>
          <w:lang w:val="uk-UA"/>
        </w:rPr>
        <w:t xml:space="preserve">2023. </w:t>
      </w:r>
      <w:r w:rsidRPr="009D204B">
        <w:rPr>
          <w:lang w:val="uk-UA"/>
        </w:rPr>
        <w:t xml:space="preserve">№ 55. URL: </w:t>
      </w:r>
      <w:hyperlink r:id="rId36" w:history="1">
        <w:r w:rsidRPr="009D204B">
          <w:rPr>
            <w:rStyle w:val="Hyperlink"/>
            <w:lang w:val="uk-UA"/>
          </w:rPr>
          <w:t>https://doi.org/10.32782/2524-0072/2023-55-71</w:t>
        </w:r>
      </w:hyperlink>
    </w:p>
    <w:p w14:paraId="7BBC5CE1" w14:textId="3435642F" w:rsidR="00AB0145" w:rsidRPr="009D204B" w:rsidRDefault="00B277F4" w:rsidP="00AB0145">
      <w:pPr>
        <w:pStyle w:val="ListParagraph"/>
        <w:numPr>
          <w:ilvl w:val="0"/>
          <w:numId w:val="21"/>
        </w:numPr>
        <w:ind w:left="0" w:firstLine="567"/>
        <w:jc w:val="both"/>
        <w:rPr>
          <w:lang w:val="uk-UA"/>
        </w:rPr>
      </w:pPr>
      <w:proofErr w:type="spellStart"/>
      <w:r w:rsidRPr="009D204B">
        <w:rPr>
          <w:color w:val="000000"/>
          <w:lang w:val="uk-UA"/>
        </w:rPr>
        <w:t>Слатвінська</w:t>
      </w:r>
      <w:proofErr w:type="spellEnd"/>
      <w:r w:rsidRPr="009D204B">
        <w:rPr>
          <w:color w:val="000000"/>
          <w:lang w:val="uk-UA"/>
        </w:rPr>
        <w:t xml:space="preserve"> Л. А. Сучасний стан та перспективи розвитку суб’єктів туристичної діяльності в Україні. </w:t>
      </w:r>
      <w:r w:rsidRPr="009D204B">
        <w:rPr>
          <w:i/>
          <w:iCs/>
          <w:color w:val="000000"/>
          <w:lang w:val="uk-UA"/>
        </w:rPr>
        <w:t>Економічні горизонти</w:t>
      </w:r>
      <w:r w:rsidRPr="009D204B">
        <w:rPr>
          <w:color w:val="000000"/>
          <w:lang w:val="uk-UA"/>
        </w:rPr>
        <w:t>. 2023. 4 (26). С. 76 – 87. </w:t>
      </w:r>
      <w:r w:rsidR="00964BA9" w:rsidRPr="009D204B">
        <w:rPr>
          <w:lang w:val="uk-UA"/>
        </w:rPr>
        <w:t>URL:</w:t>
      </w:r>
      <w:r w:rsidR="00CA253D" w:rsidRPr="009D204B">
        <w:rPr>
          <w:lang w:val="uk-UA"/>
        </w:rPr>
        <w:t xml:space="preserve"> </w:t>
      </w:r>
      <w:hyperlink r:id="rId37" w:history="1">
        <w:r w:rsidR="00CA253D" w:rsidRPr="009D204B">
          <w:rPr>
            <w:rStyle w:val="Hyperlink"/>
            <w:lang w:val="uk-UA" w:eastAsia="en-GB"/>
          </w:rPr>
          <w:t>http://eh.udpu.edu.ua/article/view/291960/285524</w:t>
        </w:r>
      </w:hyperlink>
    </w:p>
    <w:p w14:paraId="70F5B19C" w14:textId="77777777" w:rsidR="00AB0145" w:rsidRPr="009D204B" w:rsidRDefault="007F64CF" w:rsidP="00AB0145">
      <w:pPr>
        <w:pStyle w:val="ListParagraph"/>
        <w:numPr>
          <w:ilvl w:val="0"/>
          <w:numId w:val="21"/>
        </w:numPr>
        <w:ind w:left="0" w:firstLine="567"/>
        <w:jc w:val="both"/>
        <w:rPr>
          <w:lang w:val="uk-UA"/>
        </w:rPr>
      </w:pPr>
      <w:r w:rsidRPr="009D204B">
        <w:rPr>
          <w:lang w:val="uk-UA"/>
        </w:rPr>
        <w:t xml:space="preserve">Литвин О.В. Сучасні тенденції управління туристичною діяльністю в Україні </w:t>
      </w:r>
      <w:r w:rsidRPr="009D204B">
        <w:rPr>
          <w:i/>
          <w:iCs/>
          <w:lang w:val="uk-UA"/>
        </w:rPr>
        <w:t>Науковий економічний журнал «Інтелект ХХІ</w:t>
      </w:r>
      <w:r w:rsidRPr="009D204B">
        <w:rPr>
          <w:lang w:val="uk-UA"/>
        </w:rPr>
        <w:t xml:space="preserve">». </w:t>
      </w:r>
      <w:r w:rsidR="00375ACB" w:rsidRPr="009D204B">
        <w:rPr>
          <w:lang w:val="uk-UA"/>
        </w:rPr>
        <w:t xml:space="preserve">2023. </w:t>
      </w:r>
      <w:r w:rsidRPr="009D204B">
        <w:rPr>
          <w:lang w:val="uk-UA"/>
        </w:rPr>
        <w:t>№1</w:t>
      </w:r>
      <w:r w:rsidR="007B5537" w:rsidRPr="009D204B">
        <w:rPr>
          <w:lang w:val="uk-UA"/>
        </w:rPr>
        <w:t>.</w:t>
      </w:r>
      <w:r w:rsidRPr="009D204B">
        <w:rPr>
          <w:lang w:val="uk-UA"/>
        </w:rPr>
        <w:t xml:space="preserve"> С. 21-25. URL: </w:t>
      </w:r>
      <w:hyperlink r:id="rId38" w:history="1">
        <w:r w:rsidRPr="009D204B">
          <w:rPr>
            <w:rStyle w:val="Hyperlink"/>
            <w:lang w:val="uk-UA"/>
          </w:rPr>
          <w:t>http://www.intellect21.nuft.org.ua/journal/2023/2023_1/6.pdf</w:t>
        </w:r>
      </w:hyperlink>
      <w:r w:rsidRPr="009D204B">
        <w:rPr>
          <w:lang w:val="uk-UA"/>
        </w:rPr>
        <w:t xml:space="preserve"> </w:t>
      </w:r>
    </w:p>
    <w:p w14:paraId="714EA138" w14:textId="2894DCD9" w:rsidR="00AB0145" w:rsidRPr="009D204B" w:rsidRDefault="008429F1" w:rsidP="00AB0145">
      <w:pPr>
        <w:pStyle w:val="ListParagraph"/>
        <w:numPr>
          <w:ilvl w:val="0"/>
          <w:numId w:val="21"/>
        </w:numPr>
        <w:ind w:left="0" w:firstLine="567"/>
        <w:jc w:val="both"/>
        <w:rPr>
          <w:rStyle w:val="Hyperlink"/>
          <w:color w:val="auto"/>
          <w:u w:val="none"/>
          <w:lang w:val="uk-UA"/>
        </w:rPr>
      </w:pPr>
      <w:r w:rsidRPr="009D204B">
        <w:rPr>
          <w:lang w:val="uk-UA"/>
        </w:rPr>
        <w:t xml:space="preserve">Чвертко Л. А., Кирилюк І. М. Соціальна інклюзія вимушено переміщених осіб засобами туристичних </w:t>
      </w:r>
      <w:proofErr w:type="spellStart"/>
      <w:r w:rsidRPr="009D204B">
        <w:rPr>
          <w:lang w:val="uk-UA"/>
        </w:rPr>
        <w:t>активностей</w:t>
      </w:r>
      <w:proofErr w:type="spellEnd"/>
      <w:r w:rsidRPr="009D204B">
        <w:rPr>
          <w:lang w:val="uk-UA"/>
        </w:rPr>
        <w:t xml:space="preserve"> в умовах російсько-української війни.</w:t>
      </w:r>
      <w:r w:rsidR="007B5537" w:rsidRPr="009D204B">
        <w:rPr>
          <w:lang w:val="uk-UA"/>
        </w:rPr>
        <w:t xml:space="preserve"> </w:t>
      </w:r>
      <w:r w:rsidRPr="009D204B">
        <w:rPr>
          <w:rStyle w:val="xfm34248817"/>
          <w:i/>
          <w:lang w:val="uk-UA"/>
        </w:rPr>
        <w:t>Актуальні проблеми розвитку економіки регіону</w:t>
      </w:r>
      <w:r w:rsidRPr="009D204B">
        <w:rPr>
          <w:rStyle w:val="xfm34248817"/>
          <w:lang w:val="uk-UA"/>
        </w:rPr>
        <w:t xml:space="preserve">. </w:t>
      </w:r>
      <w:r w:rsidR="00375ACB" w:rsidRPr="009D204B">
        <w:rPr>
          <w:rStyle w:val="xfm34248817"/>
          <w:lang w:val="uk-UA"/>
        </w:rPr>
        <w:t xml:space="preserve">2023. </w:t>
      </w:r>
      <w:proofErr w:type="spellStart"/>
      <w:r w:rsidRPr="009D204B">
        <w:rPr>
          <w:rStyle w:val="xfm34248817"/>
          <w:lang w:val="uk-UA"/>
        </w:rPr>
        <w:t>Вип</w:t>
      </w:r>
      <w:proofErr w:type="spellEnd"/>
      <w:r w:rsidRPr="009D204B">
        <w:rPr>
          <w:rStyle w:val="xfm34248817"/>
          <w:lang w:val="uk-UA"/>
        </w:rPr>
        <w:t>. 19. Т. 2. С. 243</w:t>
      </w:r>
      <w:r w:rsidR="007B5537" w:rsidRPr="009D204B">
        <w:rPr>
          <w:rStyle w:val="xfm34248817"/>
          <w:lang w:val="uk-UA"/>
        </w:rPr>
        <w:t>-</w:t>
      </w:r>
      <w:r w:rsidRPr="009D204B">
        <w:rPr>
          <w:rStyle w:val="xfm34248817"/>
          <w:lang w:val="uk-UA"/>
        </w:rPr>
        <w:t xml:space="preserve">255. </w:t>
      </w:r>
      <w:r w:rsidR="00964BA9" w:rsidRPr="009D204B">
        <w:rPr>
          <w:lang w:val="uk-UA"/>
        </w:rPr>
        <w:t>URL:</w:t>
      </w:r>
      <w:r w:rsidR="00CA253D" w:rsidRPr="009D204B">
        <w:rPr>
          <w:lang w:val="uk-UA"/>
        </w:rPr>
        <w:t xml:space="preserve"> </w:t>
      </w:r>
      <w:hyperlink r:id="rId39" w:history="1">
        <w:r w:rsidR="00CA253D" w:rsidRPr="009D204B">
          <w:rPr>
            <w:rStyle w:val="Hyperlink"/>
            <w:lang w:val="uk-UA"/>
          </w:rPr>
          <w:t>https://doi.org/10.15330/apred.2.19.243-255</w:t>
        </w:r>
      </w:hyperlink>
    </w:p>
    <w:p w14:paraId="3198729E" w14:textId="77777777" w:rsidR="00FD39DE" w:rsidRPr="00CE1CC8" w:rsidRDefault="008429F1" w:rsidP="00FD39DE">
      <w:pPr>
        <w:pStyle w:val="ListParagraph"/>
        <w:numPr>
          <w:ilvl w:val="0"/>
          <w:numId w:val="21"/>
        </w:numPr>
        <w:ind w:left="0" w:firstLine="567"/>
        <w:jc w:val="both"/>
        <w:rPr>
          <w:rStyle w:val="Hyperlink"/>
          <w:color w:val="auto"/>
          <w:u w:val="none"/>
          <w:lang w:val="uk-UA"/>
        </w:rPr>
      </w:pPr>
      <w:r w:rsidRPr="009D204B">
        <w:rPr>
          <w:rFonts w:eastAsia="Calibri"/>
          <w:lang w:val="uk-UA" w:eastAsia="en-US"/>
        </w:rPr>
        <w:t xml:space="preserve">Кирилюк І., Чвертко Л. Волонтерський туризм як інструмент соціальної </w:t>
      </w:r>
      <w:r w:rsidRPr="00CE1CC8">
        <w:rPr>
          <w:rFonts w:eastAsia="Calibri"/>
          <w:lang w:val="uk-UA" w:eastAsia="en-US"/>
        </w:rPr>
        <w:t xml:space="preserve">інтеграції вимушено переміщених осіб під час російського воєнного вторгнення. </w:t>
      </w:r>
      <w:r w:rsidRPr="00CE1CC8">
        <w:rPr>
          <w:rFonts w:eastAsia="Calibri"/>
          <w:i/>
          <w:lang w:val="uk-UA" w:eastAsia="en-US"/>
        </w:rPr>
        <w:t>Економічні горизонти</w:t>
      </w:r>
      <w:r w:rsidRPr="00CE1CC8">
        <w:rPr>
          <w:rFonts w:eastAsia="Calibri"/>
          <w:lang w:val="uk-UA" w:eastAsia="en-US"/>
        </w:rPr>
        <w:t xml:space="preserve">. </w:t>
      </w:r>
      <w:r w:rsidR="00375ACB" w:rsidRPr="00CE1CC8">
        <w:rPr>
          <w:rFonts w:eastAsia="Calibri"/>
          <w:lang w:val="uk-UA" w:eastAsia="en-US"/>
        </w:rPr>
        <w:t xml:space="preserve">2023. </w:t>
      </w:r>
      <w:r w:rsidRPr="00CE1CC8">
        <w:rPr>
          <w:rFonts w:eastAsia="Calibri"/>
          <w:lang w:val="uk-UA" w:eastAsia="en-US"/>
        </w:rPr>
        <w:t>№1(23)</w:t>
      </w:r>
      <w:r w:rsidR="007B5537" w:rsidRPr="00CE1CC8">
        <w:rPr>
          <w:rFonts w:eastAsia="Calibri"/>
          <w:lang w:val="uk-UA" w:eastAsia="en-US"/>
        </w:rPr>
        <w:t>.</w:t>
      </w:r>
      <w:r w:rsidRPr="00CE1CC8">
        <w:rPr>
          <w:rFonts w:eastAsia="Calibri"/>
          <w:lang w:val="uk-UA" w:eastAsia="en-US"/>
        </w:rPr>
        <w:t xml:space="preserve"> С. 80–91. </w:t>
      </w:r>
      <w:r w:rsidR="00964BA9" w:rsidRPr="00CE1CC8">
        <w:rPr>
          <w:lang w:val="uk-UA"/>
        </w:rPr>
        <w:t>URL:</w:t>
      </w:r>
      <w:r w:rsidR="00CA253D" w:rsidRPr="00CE1CC8">
        <w:rPr>
          <w:lang w:val="uk-UA"/>
        </w:rPr>
        <w:t xml:space="preserve"> </w:t>
      </w:r>
      <w:hyperlink r:id="rId40" w:history="1">
        <w:r w:rsidR="00CA253D" w:rsidRPr="00CE1CC8">
          <w:rPr>
            <w:rStyle w:val="Hyperlink"/>
            <w:rFonts w:eastAsia="Calibri"/>
            <w:lang w:val="uk-UA" w:eastAsia="en-US"/>
          </w:rPr>
          <w:t>https://doi.org/10.31499/2616-5236.1(23).2023.273362</w:t>
        </w:r>
      </w:hyperlink>
    </w:p>
    <w:p w14:paraId="68DDCF4E" w14:textId="7EC6F456" w:rsidR="00AF18E1" w:rsidRPr="00CE1CC8" w:rsidRDefault="00FD39DE" w:rsidP="00FD39DE">
      <w:pPr>
        <w:pStyle w:val="ListParagraph"/>
        <w:numPr>
          <w:ilvl w:val="0"/>
          <w:numId w:val="21"/>
        </w:numPr>
        <w:ind w:left="0" w:firstLine="567"/>
        <w:jc w:val="both"/>
        <w:rPr>
          <w:rStyle w:val="Hyperlink"/>
          <w:color w:val="auto"/>
          <w:u w:val="none"/>
          <w:lang w:val="uk-UA"/>
        </w:rPr>
      </w:pPr>
      <w:proofErr w:type="spellStart"/>
      <w:r w:rsidRPr="00CE1CC8">
        <w:rPr>
          <w:shd w:val="clear" w:color="auto" w:fill="FFFFFF"/>
        </w:rPr>
        <w:t>Барвінок</w:t>
      </w:r>
      <w:proofErr w:type="spellEnd"/>
      <w:r w:rsidRPr="00CE1CC8">
        <w:rPr>
          <w:shd w:val="clear" w:color="auto" w:fill="FFFFFF"/>
        </w:rPr>
        <w:t xml:space="preserve"> Н. </w:t>
      </w:r>
      <w:r w:rsidRPr="00CE1CC8">
        <w:rPr>
          <w:shd w:val="clear" w:color="auto" w:fill="FFFFFF"/>
          <w:lang w:val="uk-UA"/>
        </w:rPr>
        <w:t>В</w:t>
      </w:r>
      <w:r w:rsidRPr="00CE1CC8">
        <w:rPr>
          <w:shd w:val="clear" w:color="auto" w:fill="FFFFFF"/>
        </w:rPr>
        <w:t xml:space="preserve">. </w:t>
      </w:r>
      <w:proofErr w:type="spellStart"/>
      <w:r w:rsidRPr="00CE1CC8">
        <w:rPr>
          <w:shd w:val="clear" w:color="auto" w:fill="FFFFFF"/>
        </w:rPr>
        <w:t>Проєктний</w:t>
      </w:r>
      <w:proofErr w:type="spellEnd"/>
      <w:r w:rsidRPr="00CE1CC8">
        <w:rPr>
          <w:shd w:val="clear" w:color="auto" w:fill="FFFFFF"/>
        </w:rPr>
        <w:t xml:space="preserve"> </w:t>
      </w:r>
      <w:proofErr w:type="spellStart"/>
      <w:r w:rsidRPr="00CE1CC8">
        <w:rPr>
          <w:shd w:val="clear" w:color="auto" w:fill="FFFFFF"/>
        </w:rPr>
        <w:t>підхід</w:t>
      </w:r>
      <w:proofErr w:type="spellEnd"/>
      <w:r w:rsidRPr="00CE1CC8">
        <w:rPr>
          <w:shd w:val="clear" w:color="auto" w:fill="FFFFFF"/>
        </w:rPr>
        <w:t xml:space="preserve"> до </w:t>
      </w:r>
      <w:proofErr w:type="spellStart"/>
      <w:r w:rsidRPr="00CE1CC8">
        <w:rPr>
          <w:shd w:val="clear" w:color="auto" w:fill="FFFFFF"/>
        </w:rPr>
        <w:t>управління</w:t>
      </w:r>
      <w:proofErr w:type="spellEnd"/>
      <w:r w:rsidRPr="00CE1CC8">
        <w:rPr>
          <w:shd w:val="clear" w:color="auto" w:fill="FFFFFF"/>
        </w:rPr>
        <w:t xml:space="preserve"> маркетингом в </w:t>
      </w:r>
      <w:proofErr w:type="spellStart"/>
      <w:r w:rsidRPr="00CE1CC8">
        <w:rPr>
          <w:shd w:val="clear" w:color="auto" w:fill="FFFFFF"/>
        </w:rPr>
        <w:t>туризмі</w:t>
      </w:r>
      <w:proofErr w:type="spellEnd"/>
      <w:r w:rsidRPr="00CE1CC8">
        <w:rPr>
          <w:shd w:val="clear" w:color="auto" w:fill="FFFFFF"/>
        </w:rPr>
        <w:t>.</w:t>
      </w:r>
      <w:r w:rsidRPr="00CE1CC8">
        <w:rPr>
          <w:rStyle w:val="apple-converted-space"/>
          <w:shd w:val="clear" w:color="auto" w:fill="FFFFFF"/>
        </w:rPr>
        <w:t> </w:t>
      </w:r>
      <w:proofErr w:type="spellStart"/>
      <w:r w:rsidRPr="00CE1CC8">
        <w:rPr>
          <w:i/>
          <w:iCs/>
        </w:rPr>
        <w:t>Економічні</w:t>
      </w:r>
      <w:proofErr w:type="spellEnd"/>
      <w:r w:rsidRPr="00CE1CC8">
        <w:rPr>
          <w:i/>
          <w:iCs/>
        </w:rPr>
        <w:t xml:space="preserve"> </w:t>
      </w:r>
      <w:proofErr w:type="spellStart"/>
      <w:r w:rsidRPr="00CE1CC8">
        <w:rPr>
          <w:i/>
          <w:iCs/>
        </w:rPr>
        <w:t>горизонти</w:t>
      </w:r>
      <w:proofErr w:type="spellEnd"/>
      <w:r w:rsidRPr="00CE1CC8">
        <w:rPr>
          <w:shd w:val="clear" w:color="auto" w:fill="FFFFFF"/>
        </w:rPr>
        <w:t xml:space="preserve">, </w:t>
      </w:r>
      <w:r w:rsidRPr="00CE1CC8">
        <w:rPr>
          <w:shd w:val="clear" w:color="auto" w:fill="FFFFFF"/>
          <w:lang w:val="uk-UA"/>
        </w:rPr>
        <w:t xml:space="preserve">2023. </w:t>
      </w:r>
      <w:r w:rsidRPr="00CE1CC8">
        <w:rPr>
          <w:shd w:val="clear" w:color="auto" w:fill="FFFFFF"/>
        </w:rPr>
        <w:t>4</w:t>
      </w:r>
      <w:r w:rsidRPr="00CE1CC8">
        <w:rPr>
          <w:shd w:val="clear" w:color="auto" w:fill="FFFFFF"/>
          <w:lang w:val="uk-UA"/>
        </w:rPr>
        <w:t xml:space="preserve"> </w:t>
      </w:r>
      <w:r w:rsidRPr="00CE1CC8">
        <w:rPr>
          <w:shd w:val="clear" w:color="auto" w:fill="FFFFFF"/>
        </w:rPr>
        <w:t>(26)</w:t>
      </w:r>
      <w:r w:rsidRPr="00CE1CC8">
        <w:rPr>
          <w:shd w:val="clear" w:color="auto" w:fill="FFFFFF"/>
          <w:lang w:val="uk-UA"/>
        </w:rPr>
        <w:t>. С.</w:t>
      </w:r>
      <w:r w:rsidRPr="00CE1CC8">
        <w:rPr>
          <w:shd w:val="clear" w:color="auto" w:fill="FFFFFF"/>
        </w:rPr>
        <w:t xml:space="preserve">117–124. </w:t>
      </w:r>
      <w:r w:rsidRPr="00CE1CC8">
        <w:rPr>
          <w:lang w:val="uk-UA"/>
        </w:rPr>
        <w:t xml:space="preserve">URL: </w:t>
      </w:r>
      <w:hyperlink r:id="rId41" w:history="1">
        <w:r w:rsidRPr="00CE1CC8">
          <w:rPr>
            <w:rStyle w:val="Hyperlink"/>
            <w:lang w:val="uk-UA"/>
          </w:rPr>
          <w:t>http://eh.udpu.edu.ua/article/view/292676</w:t>
        </w:r>
      </w:hyperlink>
      <w:r w:rsidRPr="00CE1CC8">
        <w:rPr>
          <w:lang w:val="uk-UA"/>
        </w:rPr>
        <w:t xml:space="preserve"> </w:t>
      </w:r>
    </w:p>
    <w:p w14:paraId="3B6510B7" w14:textId="77777777" w:rsidR="00421A0D" w:rsidRPr="00FD39DE" w:rsidRDefault="00421A0D" w:rsidP="007F2656">
      <w:pPr>
        <w:jc w:val="both"/>
        <w:rPr>
          <w:sz w:val="44"/>
          <w:szCs w:val="44"/>
          <w:lang w:val="uk-UA"/>
        </w:rPr>
      </w:pPr>
    </w:p>
    <w:p w14:paraId="4CB6AF9C" w14:textId="144A3EA0" w:rsidR="00531C35" w:rsidRPr="009D204B" w:rsidRDefault="00531C35" w:rsidP="005E54EE">
      <w:pPr>
        <w:pStyle w:val="ListParagraph"/>
        <w:numPr>
          <w:ilvl w:val="0"/>
          <w:numId w:val="5"/>
        </w:numPr>
        <w:contextualSpacing w:val="0"/>
        <w:jc w:val="both"/>
        <w:rPr>
          <w:lang w:val="uk-UA"/>
        </w:rPr>
      </w:pPr>
      <w:r w:rsidRPr="009D204B">
        <w:rPr>
          <w:lang w:val="uk-UA"/>
        </w:rPr>
        <w:t>в інших виданнях України.</w:t>
      </w:r>
    </w:p>
    <w:p w14:paraId="7C62F2EF" w14:textId="0612E53B" w:rsidR="00A53C3D" w:rsidRPr="009D204B" w:rsidRDefault="001A4422" w:rsidP="00A53C3D">
      <w:pPr>
        <w:pStyle w:val="ListParagraph"/>
        <w:numPr>
          <w:ilvl w:val="0"/>
          <w:numId w:val="16"/>
        </w:numPr>
        <w:suppressAutoHyphens/>
        <w:ind w:left="0" w:firstLine="567"/>
        <w:jc w:val="both"/>
        <w:rPr>
          <w:rStyle w:val="Hyperlink"/>
          <w:color w:val="auto"/>
          <w:u w:val="none"/>
          <w:lang w:val="uk-UA"/>
        </w:rPr>
      </w:pPr>
      <w:proofErr w:type="spellStart"/>
      <w:r w:rsidRPr="009D204B">
        <w:rPr>
          <w:lang w:val="uk-UA"/>
        </w:rPr>
        <w:t>Нещадим</w:t>
      </w:r>
      <w:proofErr w:type="spellEnd"/>
      <w:r w:rsidRPr="009D204B">
        <w:rPr>
          <w:lang w:val="uk-UA"/>
        </w:rPr>
        <w:t xml:space="preserve"> Л. М. </w:t>
      </w:r>
      <w:proofErr w:type="spellStart"/>
      <w:r w:rsidRPr="009D204B">
        <w:rPr>
          <w:lang w:val="uk-UA"/>
        </w:rPr>
        <w:t>Strategies</w:t>
      </w:r>
      <w:proofErr w:type="spellEnd"/>
      <w:r w:rsidRPr="009D204B">
        <w:rPr>
          <w:lang w:val="uk-UA"/>
        </w:rPr>
        <w:t xml:space="preserve"> </w:t>
      </w:r>
      <w:proofErr w:type="spellStart"/>
      <w:r w:rsidRPr="009D204B">
        <w:rPr>
          <w:lang w:val="uk-UA"/>
        </w:rPr>
        <w:t>for</w:t>
      </w:r>
      <w:proofErr w:type="spellEnd"/>
      <w:r w:rsidRPr="009D204B">
        <w:rPr>
          <w:lang w:val="uk-UA"/>
        </w:rPr>
        <w:t xml:space="preserve"> </w:t>
      </w:r>
      <w:proofErr w:type="spellStart"/>
      <w:r w:rsidRPr="009D204B">
        <w:rPr>
          <w:lang w:val="uk-UA"/>
        </w:rPr>
        <w:t>Innovative</w:t>
      </w:r>
      <w:proofErr w:type="spellEnd"/>
      <w:r w:rsidRPr="009D204B">
        <w:rPr>
          <w:lang w:val="uk-UA"/>
        </w:rPr>
        <w:t xml:space="preserve"> </w:t>
      </w:r>
      <w:proofErr w:type="spellStart"/>
      <w:r w:rsidRPr="009D204B">
        <w:rPr>
          <w:lang w:val="uk-UA"/>
        </w:rPr>
        <w:t>Development</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Hotel</w:t>
      </w:r>
      <w:proofErr w:type="spellEnd"/>
      <w:r w:rsidRPr="009D204B">
        <w:rPr>
          <w:lang w:val="uk-UA"/>
        </w:rPr>
        <w:t xml:space="preserve"> </w:t>
      </w:r>
      <w:proofErr w:type="spellStart"/>
      <w:r w:rsidRPr="009D204B">
        <w:rPr>
          <w:lang w:val="uk-UA"/>
        </w:rPr>
        <w:t>and</w:t>
      </w:r>
      <w:proofErr w:type="spellEnd"/>
      <w:r w:rsidRPr="009D204B">
        <w:rPr>
          <w:lang w:val="uk-UA"/>
        </w:rPr>
        <w:t xml:space="preserve"> </w:t>
      </w:r>
      <w:proofErr w:type="spellStart"/>
      <w:r w:rsidRPr="009D204B">
        <w:rPr>
          <w:lang w:val="uk-UA"/>
        </w:rPr>
        <w:t>Restaurant</w:t>
      </w:r>
      <w:proofErr w:type="spellEnd"/>
      <w:r w:rsidRPr="009D204B">
        <w:rPr>
          <w:lang w:val="uk-UA"/>
        </w:rPr>
        <w:t xml:space="preserve"> </w:t>
      </w:r>
      <w:proofErr w:type="spellStart"/>
      <w:r w:rsidRPr="009D204B">
        <w:rPr>
          <w:lang w:val="uk-UA"/>
        </w:rPr>
        <w:t>Enterprises</w:t>
      </w:r>
      <w:proofErr w:type="spellEnd"/>
      <w:r w:rsidRPr="009D204B">
        <w:rPr>
          <w:lang w:val="uk-UA"/>
        </w:rPr>
        <w:t xml:space="preserve"> </w:t>
      </w:r>
      <w:proofErr w:type="spellStart"/>
      <w:r w:rsidRPr="009D204B">
        <w:rPr>
          <w:lang w:val="uk-UA"/>
        </w:rPr>
        <w:t>in</w:t>
      </w:r>
      <w:proofErr w:type="spellEnd"/>
      <w:r w:rsidRPr="009D204B">
        <w:rPr>
          <w:lang w:val="uk-UA"/>
        </w:rPr>
        <w:t xml:space="preserve"> </w:t>
      </w:r>
      <w:proofErr w:type="spellStart"/>
      <w:r w:rsidRPr="009D204B">
        <w:rPr>
          <w:lang w:val="uk-UA"/>
        </w:rPr>
        <w:t>Ukraine</w:t>
      </w:r>
      <w:proofErr w:type="spellEnd"/>
      <w:r w:rsidRPr="009D204B">
        <w:rPr>
          <w:lang w:val="uk-UA"/>
        </w:rPr>
        <w:t xml:space="preserve">. </w:t>
      </w:r>
      <w:proofErr w:type="spellStart"/>
      <w:r w:rsidRPr="009D204B">
        <w:rPr>
          <w:i/>
          <w:iCs/>
          <w:lang w:val="uk-UA"/>
        </w:rPr>
        <w:t>Sustainable</w:t>
      </w:r>
      <w:proofErr w:type="spellEnd"/>
      <w:r w:rsidRPr="009D204B">
        <w:rPr>
          <w:i/>
          <w:iCs/>
          <w:lang w:val="uk-UA"/>
        </w:rPr>
        <w:t xml:space="preserve"> </w:t>
      </w:r>
      <w:proofErr w:type="spellStart"/>
      <w:r w:rsidRPr="009D204B">
        <w:rPr>
          <w:i/>
          <w:iCs/>
          <w:lang w:val="uk-UA"/>
        </w:rPr>
        <w:t>Socio-Economic</w:t>
      </w:r>
      <w:proofErr w:type="spellEnd"/>
      <w:r w:rsidRPr="009D204B">
        <w:rPr>
          <w:i/>
          <w:iCs/>
          <w:lang w:val="uk-UA"/>
        </w:rPr>
        <w:t xml:space="preserve"> </w:t>
      </w:r>
      <w:proofErr w:type="spellStart"/>
      <w:r w:rsidRPr="009D204B">
        <w:rPr>
          <w:i/>
          <w:iCs/>
          <w:lang w:val="uk-UA"/>
        </w:rPr>
        <w:t>Development</w:t>
      </w:r>
      <w:proofErr w:type="spellEnd"/>
      <w:r w:rsidRPr="009D204B">
        <w:rPr>
          <w:i/>
          <w:iCs/>
          <w:lang w:val="uk-UA"/>
        </w:rPr>
        <w:t xml:space="preserve"> </w:t>
      </w:r>
      <w:proofErr w:type="spellStart"/>
      <w:r w:rsidRPr="009D204B">
        <w:rPr>
          <w:i/>
          <w:iCs/>
          <w:lang w:val="uk-UA"/>
        </w:rPr>
        <w:t>Journal</w:t>
      </w:r>
      <w:proofErr w:type="spellEnd"/>
      <w:r w:rsidR="00375ACB" w:rsidRPr="009D204B">
        <w:rPr>
          <w:shd w:val="clear" w:color="auto" w:fill="FFFFFF"/>
          <w:lang w:val="uk-UA"/>
        </w:rPr>
        <w:t>.</w:t>
      </w:r>
      <w:r w:rsidRPr="009D204B">
        <w:rPr>
          <w:rStyle w:val="apple-converted-space"/>
          <w:shd w:val="clear" w:color="auto" w:fill="FFFFFF"/>
          <w:lang w:val="uk-UA"/>
        </w:rPr>
        <w:t> </w:t>
      </w:r>
      <w:r w:rsidR="00375ACB" w:rsidRPr="009D204B">
        <w:rPr>
          <w:shd w:val="clear" w:color="auto" w:fill="FFFFFF"/>
          <w:lang w:val="uk-UA"/>
        </w:rPr>
        <w:t xml:space="preserve">2023. </w:t>
      </w:r>
      <w:r w:rsidRPr="009D204B">
        <w:rPr>
          <w:lang w:val="uk-UA"/>
        </w:rPr>
        <w:t>1</w:t>
      </w:r>
      <w:r w:rsidRPr="009D204B">
        <w:rPr>
          <w:i/>
          <w:iCs/>
          <w:lang w:val="uk-UA"/>
        </w:rPr>
        <w:t xml:space="preserve"> </w:t>
      </w:r>
      <w:r w:rsidRPr="009D204B">
        <w:rPr>
          <w:shd w:val="clear" w:color="auto" w:fill="FFFFFF"/>
          <w:lang w:val="uk-UA"/>
        </w:rPr>
        <w:t>(1)</w:t>
      </w:r>
      <w:r w:rsidR="004E2E9F" w:rsidRPr="009D204B">
        <w:rPr>
          <w:shd w:val="clear" w:color="auto" w:fill="FFFFFF"/>
          <w:lang w:val="uk-UA"/>
        </w:rPr>
        <w:t>.</w:t>
      </w:r>
      <w:r w:rsidRPr="009D204B">
        <w:rPr>
          <w:shd w:val="clear" w:color="auto" w:fill="FFFFFF"/>
          <w:lang w:val="uk-UA"/>
        </w:rPr>
        <w:t xml:space="preserve"> </w:t>
      </w:r>
      <w:r w:rsidR="00946351" w:rsidRPr="009D204B">
        <w:rPr>
          <w:shd w:val="clear" w:color="auto" w:fill="FFFFFF"/>
          <w:lang w:val="uk-UA"/>
        </w:rPr>
        <w:t>Р</w:t>
      </w:r>
      <w:r w:rsidRPr="009D204B">
        <w:rPr>
          <w:shd w:val="clear" w:color="auto" w:fill="FFFFFF"/>
          <w:lang w:val="uk-UA"/>
        </w:rPr>
        <w:t xml:space="preserve">. 67-72. </w:t>
      </w:r>
      <w:r w:rsidR="00964BA9" w:rsidRPr="009D204B">
        <w:rPr>
          <w:lang w:val="uk-UA"/>
        </w:rPr>
        <w:t>URL:</w:t>
      </w:r>
      <w:r w:rsidR="00CA253D" w:rsidRPr="009D204B">
        <w:rPr>
          <w:lang w:val="uk-UA"/>
        </w:rPr>
        <w:t xml:space="preserve"> </w:t>
      </w:r>
      <w:hyperlink r:id="rId42" w:history="1">
        <w:r w:rsidR="00CA253D" w:rsidRPr="009D204B">
          <w:rPr>
            <w:rStyle w:val="Hyperlink"/>
            <w:lang w:val="uk-UA"/>
          </w:rPr>
          <w:t>http://ssed.udpu.edu.ua/article/view/287506</w:t>
        </w:r>
      </w:hyperlink>
      <w:r w:rsidR="00946351" w:rsidRPr="009D204B">
        <w:rPr>
          <w:lang w:val="uk-UA"/>
        </w:rPr>
        <w:t xml:space="preserve"> </w:t>
      </w:r>
    </w:p>
    <w:p w14:paraId="7F512CDB" w14:textId="6AF55761" w:rsidR="007F2656" w:rsidRPr="00CE1CC8" w:rsidRDefault="00A53C3D" w:rsidP="007F2656">
      <w:pPr>
        <w:pStyle w:val="ListParagraph"/>
        <w:numPr>
          <w:ilvl w:val="0"/>
          <w:numId w:val="16"/>
        </w:numPr>
        <w:suppressAutoHyphens/>
        <w:ind w:left="0" w:firstLine="567"/>
        <w:jc w:val="both"/>
        <w:rPr>
          <w:lang w:val="uk-UA"/>
        </w:rPr>
      </w:pPr>
      <w:proofErr w:type="spellStart"/>
      <w:r w:rsidRPr="009D204B">
        <w:rPr>
          <w:lang w:val="uk-UA"/>
        </w:rPr>
        <w:t>Джога</w:t>
      </w:r>
      <w:proofErr w:type="spellEnd"/>
      <w:r w:rsidRPr="009D204B">
        <w:rPr>
          <w:lang w:val="uk-UA"/>
        </w:rPr>
        <w:t xml:space="preserve"> О.В, Бутко В.</w:t>
      </w:r>
      <w:r w:rsidR="00946351" w:rsidRPr="009D204B">
        <w:rPr>
          <w:lang w:val="uk-UA"/>
        </w:rPr>
        <w:t>В.</w:t>
      </w:r>
      <w:r w:rsidRPr="009D204B">
        <w:rPr>
          <w:lang w:val="uk-UA"/>
        </w:rPr>
        <w:t xml:space="preserve"> Проблеми та перспективи розвитку закладів ресторанного господарства міста Умань. </w:t>
      </w:r>
      <w:proofErr w:type="spellStart"/>
      <w:r w:rsidR="00946351" w:rsidRPr="009D204B">
        <w:rPr>
          <w:i/>
          <w:iCs/>
          <w:lang w:val="uk-UA"/>
        </w:rPr>
        <w:t>Sustainable</w:t>
      </w:r>
      <w:proofErr w:type="spellEnd"/>
      <w:r w:rsidR="00946351" w:rsidRPr="009D204B">
        <w:rPr>
          <w:i/>
          <w:iCs/>
          <w:lang w:val="uk-UA"/>
        </w:rPr>
        <w:t xml:space="preserve"> </w:t>
      </w:r>
      <w:proofErr w:type="spellStart"/>
      <w:r w:rsidR="00946351" w:rsidRPr="009D204B">
        <w:rPr>
          <w:i/>
          <w:iCs/>
          <w:lang w:val="uk-UA"/>
        </w:rPr>
        <w:t>Socio-Economic</w:t>
      </w:r>
      <w:proofErr w:type="spellEnd"/>
      <w:r w:rsidR="00946351" w:rsidRPr="009D204B">
        <w:rPr>
          <w:i/>
          <w:iCs/>
          <w:lang w:val="uk-UA"/>
        </w:rPr>
        <w:t xml:space="preserve"> </w:t>
      </w:r>
      <w:proofErr w:type="spellStart"/>
      <w:r w:rsidR="00946351" w:rsidRPr="009D204B">
        <w:rPr>
          <w:i/>
          <w:iCs/>
          <w:lang w:val="uk-UA"/>
        </w:rPr>
        <w:t>Development</w:t>
      </w:r>
      <w:proofErr w:type="spellEnd"/>
      <w:r w:rsidR="00946351" w:rsidRPr="009D204B">
        <w:rPr>
          <w:i/>
          <w:iCs/>
          <w:lang w:val="uk-UA"/>
        </w:rPr>
        <w:t xml:space="preserve"> </w:t>
      </w:r>
      <w:proofErr w:type="spellStart"/>
      <w:r w:rsidR="00946351" w:rsidRPr="009D204B">
        <w:rPr>
          <w:i/>
          <w:iCs/>
          <w:lang w:val="uk-UA"/>
        </w:rPr>
        <w:t>Journal</w:t>
      </w:r>
      <w:proofErr w:type="spellEnd"/>
      <w:r w:rsidR="004E2E9F" w:rsidRPr="009D204B">
        <w:rPr>
          <w:shd w:val="clear" w:color="auto" w:fill="FFFFFF"/>
          <w:lang w:val="uk-UA"/>
        </w:rPr>
        <w:t>.</w:t>
      </w:r>
      <w:r w:rsidR="00946351" w:rsidRPr="009D204B">
        <w:rPr>
          <w:rStyle w:val="apple-converted-space"/>
          <w:shd w:val="clear" w:color="auto" w:fill="FFFFFF"/>
          <w:lang w:val="uk-UA"/>
        </w:rPr>
        <w:t> </w:t>
      </w:r>
      <w:r w:rsidR="004E2E9F" w:rsidRPr="009D204B">
        <w:rPr>
          <w:shd w:val="clear" w:color="auto" w:fill="FFFFFF"/>
          <w:lang w:val="uk-UA"/>
        </w:rPr>
        <w:t>2023.</w:t>
      </w:r>
      <w:r w:rsidR="004E2E9F" w:rsidRPr="009D204B">
        <w:rPr>
          <w:lang w:val="uk-UA"/>
        </w:rPr>
        <w:t xml:space="preserve"> </w:t>
      </w:r>
      <w:r w:rsidR="00946351" w:rsidRPr="009D204B">
        <w:rPr>
          <w:lang w:val="uk-UA"/>
        </w:rPr>
        <w:t xml:space="preserve">1 </w:t>
      </w:r>
      <w:r w:rsidR="00946351" w:rsidRPr="009D204B">
        <w:rPr>
          <w:shd w:val="clear" w:color="auto" w:fill="FFFFFF"/>
          <w:lang w:val="uk-UA"/>
        </w:rPr>
        <w:t>(1)</w:t>
      </w:r>
      <w:r w:rsidR="004E2E9F" w:rsidRPr="009D204B">
        <w:rPr>
          <w:shd w:val="clear" w:color="auto" w:fill="FFFFFF"/>
          <w:lang w:val="uk-UA"/>
        </w:rPr>
        <w:t>.</w:t>
      </w:r>
      <w:r w:rsidR="00946351" w:rsidRPr="009D204B">
        <w:rPr>
          <w:shd w:val="clear" w:color="auto" w:fill="FFFFFF"/>
          <w:lang w:val="uk-UA"/>
        </w:rPr>
        <w:t xml:space="preserve"> </w:t>
      </w:r>
      <w:r w:rsidRPr="009D204B">
        <w:rPr>
          <w:lang w:val="uk-UA"/>
        </w:rPr>
        <w:t>Р. 59</w:t>
      </w:r>
      <w:r w:rsidR="00946351" w:rsidRPr="009D204B">
        <w:rPr>
          <w:lang w:val="uk-UA"/>
        </w:rPr>
        <w:t>-</w:t>
      </w:r>
      <w:r w:rsidRPr="009D204B">
        <w:rPr>
          <w:lang w:val="uk-UA"/>
        </w:rPr>
        <w:t xml:space="preserve">66. </w:t>
      </w:r>
      <w:r w:rsidR="00964BA9" w:rsidRPr="009D204B">
        <w:rPr>
          <w:lang w:val="uk-UA"/>
        </w:rPr>
        <w:t>URL:</w:t>
      </w:r>
      <w:r w:rsidR="00CA253D" w:rsidRPr="009D204B">
        <w:rPr>
          <w:lang w:val="uk-UA"/>
        </w:rPr>
        <w:t xml:space="preserve"> </w:t>
      </w:r>
      <w:hyperlink r:id="rId43" w:history="1">
        <w:r w:rsidR="00CA253D" w:rsidRPr="009D204B">
          <w:rPr>
            <w:rStyle w:val="Hyperlink"/>
            <w:lang w:val="uk-UA"/>
          </w:rPr>
          <w:t>http://ssed.udpu.edu.ua/article/view/287458</w:t>
        </w:r>
      </w:hyperlink>
      <w:r w:rsidR="00946351" w:rsidRPr="009D204B">
        <w:rPr>
          <w:lang w:val="uk-UA"/>
        </w:rPr>
        <w:t xml:space="preserve"> </w:t>
      </w:r>
    </w:p>
    <w:p w14:paraId="177BC4F9" w14:textId="6B517315" w:rsidR="00531C35" w:rsidRPr="007946FB" w:rsidRDefault="00531C35" w:rsidP="005E54EE">
      <w:pPr>
        <w:ind w:firstLine="567"/>
        <w:jc w:val="both"/>
        <w:rPr>
          <w:b/>
          <w:lang w:val="uk-UA"/>
        </w:rPr>
      </w:pPr>
      <w:r w:rsidRPr="007946FB">
        <w:rPr>
          <w:lang w:val="uk-UA"/>
        </w:rPr>
        <w:lastRenderedPageBreak/>
        <w:t xml:space="preserve">– </w:t>
      </w:r>
      <w:r w:rsidRPr="007946FB">
        <w:rPr>
          <w:b/>
          <w:lang w:val="uk-UA"/>
        </w:rPr>
        <w:t>Тези доповідей:</w:t>
      </w:r>
      <w:r w:rsidR="00085432" w:rsidRPr="00085432">
        <w:rPr>
          <w:color w:val="FF0000"/>
          <w:highlight w:val="green"/>
          <w:lang w:val="uk-UA"/>
        </w:rPr>
        <w:t xml:space="preserve"> </w:t>
      </w:r>
    </w:p>
    <w:p w14:paraId="02403B02" w14:textId="489CC910" w:rsidR="00531C35" w:rsidRDefault="00531C35" w:rsidP="005E54EE">
      <w:pPr>
        <w:pStyle w:val="ListParagraph"/>
        <w:numPr>
          <w:ilvl w:val="0"/>
          <w:numId w:val="6"/>
        </w:numPr>
        <w:contextualSpacing w:val="0"/>
        <w:jc w:val="both"/>
        <w:rPr>
          <w:lang w:val="uk-UA"/>
        </w:rPr>
      </w:pPr>
      <w:r w:rsidRPr="007946FB">
        <w:rPr>
          <w:lang w:val="uk-UA"/>
        </w:rPr>
        <w:t>на міжнародних конференціях:</w:t>
      </w:r>
      <w:r w:rsidR="004D4386">
        <w:rPr>
          <w:lang w:val="uk-UA"/>
        </w:rPr>
        <w:t xml:space="preserve"> </w:t>
      </w:r>
    </w:p>
    <w:p w14:paraId="75247831" w14:textId="7579500E" w:rsidR="00531C35" w:rsidRPr="007946FB" w:rsidRDefault="00531C35" w:rsidP="005E54EE">
      <w:pPr>
        <w:pStyle w:val="ListParagraph"/>
        <w:numPr>
          <w:ilvl w:val="0"/>
          <w:numId w:val="7"/>
        </w:numPr>
        <w:tabs>
          <w:tab w:val="left" w:pos="1701"/>
        </w:tabs>
        <w:ind w:hanging="11"/>
        <w:contextualSpacing w:val="0"/>
        <w:jc w:val="both"/>
        <w:rPr>
          <w:lang w:val="uk-UA"/>
        </w:rPr>
      </w:pPr>
      <w:r w:rsidRPr="007946FB">
        <w:rPr>
          <w:lang w:val="uk-UA"/>
        </w:rPr>
        <w:t>в межах України;</w:t>
      </w:r>
    </w:p>
    <w:p w14:paraId="2BEDC1E6" w14:textId="50039F88" w:rsidR="00015BA7" w:rsidRPr="009D204B" w:rsidRDefault="00015BA7" w:rsidP="00015BA7">
      <w:pPr>
        <w:pStyle w:val="ListParagraph"/>
        <w:numPr>
          <w:ilvl w:val="0"/>
          <w:numId w:val="22"/>
        </w:numPr>
        <w:tabs>
          <w:tab w:val="left" w:pos="851"/>
        </w:tabs>
        <w:ind w:left="0" w:firstLine="567"/>
        <w:jc w:val="both"/>
        <w:rPr>
          <w:sz w:val="22"/>
          <w:szCs w:val="22"/>
          <w:shd w:val="clear" w:color="auto" w:fill="FFFFFF"/>
          <w:lang w:val="uk-UA"/>
        </w:rPr>
      </w:pPr>
      <w:proofErr w:type="spellStart"/>
      <w:r w:rsidRPr="00015BA7">
        <w:rPr>
          <w:shd w:val="clear" w:color="auto" w:fill="FFFFFF"/>
          <w:lang w:val="uk-UA"/>
        </w:rPr>
        <w:t>Поворознюк</w:t>
      </w:r>
      <w:proofErr w:type="spellEnd"/>
      <w:r w:rsidRPr="00015BA7">
        <w:rPr>
          <w:shd w:val="clear" w:color="auto" w:fill="FFFFFF"/>
          <w:lang w:val="uk-UA"/>
        </w:rPr>
        <w:t xml:space="preserve"> І. </w:t>
      </w:r>
      <w:r w:rsidRPr="009D204B">
        <w:rPr>
          <w:shd w:val="clear" w:color="auto" w:fill="FFFFFF"/>
          <w:lang w:val="uk-UA"/>
        </w:rPr>
        <w:t xml:space="preserve">М. </w:t>
      </w:r>
      <w:proofErr w:type="spellStart"/>
      <w:r w:rsidRPr="009D204B">
        <w:rPr>
          <w:shd w:val="clear" w:color="auto" w:fill="FFFFFF"/>
          <w:lang w:val="uk-UA"/>
        </w:rPr>
        <w:t>Екоінновації</w:t>
      </w:r>
      <w:proofErr w:type="spellEnd"/>
      <w:r w:rsidRPr="009D204B">
        <w:rPr>
          <w:shd w:val="clear" w:color="auto" w:fill="FFFFFF"/>
          <w:lang w:val="uk-UA"/>
        </w:rPr>
        <w:t xml:space="preserve"> індустрії гостинності як один із напрямів сталого розвитку регіону. </w:t>
      </w:r>
      <w:r w:rsidRPr="009D204B">
        <w:rPr>
          <w:i/>
          <w:iCs/>
          <w:shd w:val="clear" w:color="auto" w:fill="FFFFFF"/>
          <w:lang w:val="uk-UA"/>
        </w:rPr>
        <w:t>Економіко-правові аспекти господарювання: сучасний стан, ефективність та перспективи:</w:t>
      </w:r>
      <w:r w:rsidRPr="009D204B">
        <w:rPr>
          <w:shd w:val="clear" w:color="auto" w:fill="FFFFFF"/>
          <w:lang w:val="uk-UA"/>
        </w:rPr>
        <w:t xml:space="preserve"> матеріали ІX </w:t>
      </w:r>
      <w:proofErr w:type="spellStart"/>
      <w:r w:rsidR="00CA253D" w:rsidRPr="009D204B">
        <w:rPr>
          <w:lang w:val="uk-UA"/>
        </w:rPr>
        <w:t>Міжнар</w:t>
      </w:r>
      <w:proofErr w:type="spellEnd"/>
      <w:r w:rsidR="00CA253D" w:rsidRPr="009D204B">
        <w:rPr>
          <w:lang w:val="uk-UA"/>
        </w:rPr>
        <w:t>.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t>конф</w:t>
      </w:r>
      <w:proofErr w:type="spellEnd"/>
      <w:r w:rsidR="00CA253D" w:rsidRPr="009D204B">
        <w:rPr>
          <w:lang w:val="uk-UA"/>
        </w:rPr>
        <w:t>.</w:t>
      </w:r>
      <w:r w:rsidR="00CA253D" w:rsidRPr="009D204B">
        <w:rPr>
          <w:shd w:val="clear" w:color="auto" w:fill="FFFFFF"/>
          <w:lang w:val="uk-UA"/>
        </w:rPr>
        <w:t xml:space="preserve"> </w:t>
      </w:r>
      <w:r w:rsidRPr="009D204B">
        <w:rPr>
          <w:shd w:val="clear" w:color="auto" w:fill="FFFFFF"/>
          <w:lang w:val="uk-UA"/>
        </w:rPr>
        <w:t xml:space="preserve">(Одеса, 22-23 вересня 2023 р.). Одеса, 2023. С. 217-218 </w:t>
      </w:r>
    </w:p>
    <w:p w14:paraId="0150ACDC" w14:textId="19B6B11B" w:rsidR="00FA1E0D" w:rsidRPr="009D204B" w:rsidRDefault="00015BA7" w:rsidP="00FA1E0D">
      <w:pPr>
        <w:pStyle w:val="ListParagraph"/>
        <w:numPr>
          <w:ilvl w:val="0"/>
          <w:numId w:val="22"/>
        </w:numPr>
        <w:tabs>
          <w:tab w:val="left" w:pos="851"/>
        </w:tabs>
        <w:ind w:left="0" w:firstLine="567"/>
        <w:jc w:val="both"/>
        <w:rPr>
          <w:sz w:val="21"/>
          <w:szCs w:val="21"/>
          <w:shd w:val="clear" w:color="auto" w:fill="FFFFFF"/>
          <w:lang w:val="uk-UA"/>
        </w:rPr>
      </w:pPr>
      <w:proofErr w:type="spellStart"/>
      <w:r w:rsidRPr="009D204B">
        <w:rPr>
          <w:shd w:val="clear" w:color="auto" w:fill="FFFFFF"/>
          <w:lang w:val="uk-UA"/>
        </w:rPr>
        <w:t>Поворознюк</w:t>
      </w:r>
      <w:proofErr w:type="spellEnd"/>
      <w:r w:rsidRPr="009D204B">
        <w:rPr>
          <w:shd w:val="clear" w:color="auto" w:fill="FFFFFF"/>
          <w:lang w:val="uk-UA"/>
        </w:rPr>
        <w:t xml:space="preserve"> І.М. Функціонування підприємств індустрії гостинності під час криз. </w:t>
      </w:r>
      <w:r w:rsidR="009B1AA1" w:rsidRPr="009D204B">
        <w:rPr>
          <w:i/>
          <w:iCs/>
          <w:lang w:val="uk-UA"/>
        </w:rPr>
        <w:t>Україна у світових глобалізаційних процесах: культура, економіка, суспільство:</w:t>
      </w:r>
      <w:r w:rsidR="009B1AA1" w:rsidRPr="009D204B">
        <w:rPr>
          <w:lang w:val="uk-UA"/>
        </w:rPr>
        <w:t xml:space="preserve"> тези доповідей </w:t>
      </w:r>
      <w:proofErr w:type="spellStart"/>
      <w:r w:rsidR="009B1AA1" w:rsidRPr="009D204B">
        <w:rPr>
          <w:lang w:val="uk-UA"/>
        </w:rPr>
        <w:t>Міжнар</w:t>
      </w:r>
      <w:proofErr w:type="spellEnd"/>
      <w:r w:rsidR="009B1AA1" w:rsidRPr="009D204B">
        <w:rPr>
          <w:lang w:val="uk-UA"/>
        </w:rPr>
        <w:t>. наук.-</w:t>
      </w:r>
      <w:proofErr w:type="spellStart"/>
      <w:r w:rsidR="009B1AA1" w:rsidRPr="009D204B">
        <w:rPr>
          <w:lang w:val="uk-UA"/>
        </w:rPr>
        <w:t>практ</w:t>
      </w:r>
      <w:proofErr w:type="spellEnd"/>
      <w:r w:rsidR="009B1AA1" w:rsidRPr="009D204B">
        <w:rPr>
          <w:lang w:val="uk-UA"/>
        </w:rPr>
        <w:t xml:space="preserve">. </w:t>
      </w:r>
      <w:proofErr w:type="spellStart"/>
      <w:r w:rsidR="009B1AA1" w:rsidRPr="009D204B">
        <w:rPr>
          <w:lang w:val="uk-UA"/>
        </w:rPr>
        <w:t>конф</w:t>
      </w:r>
      <w:proofErr w:type="spellEnd"/>
      <w:r w:rsidR="009B1AA1" w:rsidRPr="009D204B">
        <w:rPr>
          <w:lang w:val="uk-UA"/>
        </w:rPr>
        <w:t xml:space="preserve">., Київ, 22–23 березня 2023 р. Київ: Вид. центр </w:t>
      </w:r>
      <w:proofErr w:type="spellStart"/>
      <w:r w:rsidR="009B1AA1" w:rsidRPr="009D204B">
        <w:rPr>
          <w:lang w:val="uk-UA"/>
        </w:rPr>
        <w:t>КНУКіМ</w:t>
      </w:r>
      <w:proofErr w:type="spellEnd"/>
      <w:r w:rsidR="009B1AA1" w:rsidRPr="009D204B">
        <w:rPr>
          <w:lang w:val="uk-UA"/>
        </w:rPr>
        <w:t>, 2023</w:t>
      </w:r>
      <w:r w:rsidR="00B277F4" w:rsidRPr="009D204B">
        <w:rPr>
          <w:lang w:val="uk-UA"/>
        </w:rPr>
        <w:t>.</w:t>
      </w:r>
      <w:r w:rsidR="009B1AA1" w:rsidRPr="009D204B">
        <w:rPr>
          <w:lang w:val="uk-UA"/>
        </w:rPr>
        <w:t xml:space="preserve"> </w:t>
      </w:r>
      <w:proofErr w:type="spellStart"/>
      <w:r w:rsidR="009B1AA1" w:rsidRPr="009D204B">
        <w:rPr>
          <w:lang w:val="uk-UA"/>
        </w:rPr>
        <w:t>Част</w:t>
      </w:r>
      <w:proofErr w:type="spellEnd"/>
      <w:r w:rsidR="009B1AA1" w:rsidRPr="009D204B">
        <w:rPr>
          <w:lang w:val="uk-UA"/>
        </w:rPr>
        <w:t>. 3.</w:t>
      </w:r>
      <w:r w:rsidRPr="009D204B">
        <w:rPr>
          <w:color w:val="FF0000"/>
          <w:shd w:val="clear" w:color="auto" w:fill="FFFFFF"/>
          <w:lang w:val="uk-UA"/>
        </w:rPr>
        <w:t xml:space="preserve"> </w:t>
      </w:r>
      <w:r w:rsidRPr="009D204B">
        <w:rPr>
          <w:shd w:val="clear" w:color="auto" w:fill="FFFFFF"/>
        </w:rPr>
        <w:t>С.143-145</w:t>
      </w:r>
      <w:r w:rsidRPr="009D204B">
        <w:rPr>
          <w:shd w:val="clear" w:color="auto" w:fill="FFFFFF"/>
          <w:lang w:val="uk-UA"/>
        </w:rPr>
        <w:t xml:space="preserve"> </w:t>
      </w:r>
      <w:hyperlink r:id="rId44" w:history="1">
        <w:r w:rsidRPr="009D204B">
          <w:rPr>
            <w:rStyle w:val="Hyperlink"/>
            <w:shd w:val="clear" w:color="auto" w:fill="FFFFFF"/>
          </w:rPr>
          <w:t>https</w:t>
        </w:r>
        <w:r w:rsidRPr="009D204B">
          <w:rPr>
            <w:rStyle w:val="Hyperlink"/>
            <w:shd w:val="clear" w:color="auto" w:fill="FFFFFF"/>
            <w:lang w:val="uk-UA"/>
          </w:rPr>
          <w:t>://</w:t>
        </w:r>
        <w:r w:rsidRPr="009D204B">
          <w:rPr>
            <w:rStyle w:val="Hyperlink"/>
            <w:shd w:val="clear" w:color="auto" w:fill="FFFFFF"/>
          </w:rPr>
          <w:t>dspace</w:t>
        </w:r>
        <w:r w:rsidRPr="009D204B">
          <w:rPr>
            <w:rStyle w:val="Hyperlink"/>
            <w:shd w:val="clear" w:color="auto" w:fill="FFFFFF"/>
            <w:lang w:val="uk-UA"/>
          </w:rPr>
          <w:t>.</w:t>
        </w:r>
        <w:r w:rsidRPr="009D204B">
          <w:rPr>
            <w:rStyle w:val="Hyperlink"/>
            <w:shd w:val="clear" w:color="auto" w:fill="FFFFFF"/>
          </w:rPr>
          <w:t>udpu</w:t>
        </w:r>
        <w:r w:rsidRPr="009D204B">
          <w:rPr>
            <w:rStyle w:val="Hyperlink"/>
            <w:shd w:val="clear" w:color="auto" w:fill="FFFFFF"/>
            <w:lang w:val="uk-UA"/>
          </w:rPr>
          <w:t>.</w:t>
        </w:r>
        <w:r w:rsidRPr="009D204B">
          <w:rPr>
            <w:rStyle w:val="Hyperlink"/>
            <w:shd w:val="clear" w:color="auto" w:fill="FFFFFF"/>
          </w:rPr>
          <w:t>edu</w:t>
        </w:r>
        <w:r w:rsidRPr="009D204B">
          <w:rPr>
            <w:rStyle w:val="Hyperlink"/>
            <w:shd w:val="clear" w:color="auto" w:fill="FFFFFF"/>
            <w:lang w:val="uk-UA"/>
          </w:rPr>
          <w:t>.</w:t>
        </w:r>
        <w:r w:rsidRPr="009D204B">
          <w:rPr>
            <w:rStyle w:val="Hyperlink"/>
            <w:shd w:val="clear" w:color="auto" w:fill="FFFFFF"/>
          </w:rPr>
          <w:t>ua</w:t>
        </w:r>
        <w:r w:rsidRPr="009D204B">
          <w:rPr>
            <w:rStyle w:val="Hyperlink"/>
            <w:shd w:val="clear" w:color="auto" w:fill="FFFFFF"/>
            <w:lang w:val="uk-UA"/>
          </w:rPr>
          <w:t>/</w:t>
        </w:r>
        <w:r w:rsidRPr="009D204B">
          <w:rPr>
            <w:rStyle w:val="Hyperlink"/>
            <w:shd w:val="clear" w:color="auto" w:fill="FFFFFF"/>
          </w:rPr>
          <w:t>handle</w:t>
        </w:r>
        <w:r w:rsidRPr="009D204B">
          <w:rPr>
            <w:rStyle w:val="Hyperlink"/>
            <w:shd w:val="clear" w:color="auto" w:fill="FFFFFF"/>
            <w:lang w:val="uk-UA"/>
          </w:rPr>
          <w:t>/123456789/15711</w:t>
        </w:r>
      </w:hyperlink>
    </w:p>
    <w:p w14:paraId="518A937D" w14:textId="1A58B0BF" w:rsidR="00FA1E0D" w:rsidRPr="009D204B" w:rsidRDefault="00FA1E0D" w:rsidP="00FA1E0D">
      <w:pPr>
        <w:pStyle w:val="ListParagraph"/>
        <w:numPr>
          <w:ilvl w:val="0"/>
          <w:numId w:val="22"/>
        </w:numPr>
        <w:tabs>
          <w:tab w:val="left" w:pos="851"/>
        </w:tabs>
        <w:ind w:left="0" w:firstLine="567"/>
        <w:jc w:val="both"/>
        <w:rPr>
          <w:sz w:val="20"/>
          <w:szCs w:val="20"/>
          <w:shd w:val="clear" w:color="auto" w:fill="FFFFFF"/>
          <w:lang w:val="uk-UA"/>
        </w:rPr>
      </w:pPr>
      <w:proofErr w:type="spellStart"/>
      <w:r w:rsidRPr="009D204B">
        <w:rPr>
          <w:shd w:val="clear" w:color="auto" w:fill="FFFFFF"/>
        </w:rPr>
        <w:t>Поворознюк</w:t>
      </w:r>
      <w:proofErr w:type="spellEnd"/>
      <w:r w:rsidRPr="009D204B">
        <w:rPr>
          <w:shd w:val="clear" w:color="auto" w:fill="FFFFFF"/>
        </w:rPr>
        <w:t xml:space="preserve"> І.М. </w:t>
      </w:r>
      <w:proofErr w:type="spellStart"/>
      <w:r w:rsidRPr="009D204B">
        <w:rPr>
          <w:shd w:val="clear" w:color="auto" w:fill="FFFFFF"/>
        </w:rPr>
        <w:t>Особливості</w:t>
      </w:r>
      <w:proofErr w:type="spellEnd"/>
      <w:r w:rsidRPr="009D204B">
        <w:rPr>
          <w:shd w:val="clear" w:color="auto" w:fill="FFFFFF"/>
        </w:rPr>
        <w:t xml:space="preserve"> </w:t>
      </w:r>
      <w:proofErr w:type="spellStart"/>
      <w:r w:rsidRPr="009D204B">
        <w:rPr>
          <w:shd w:val="clear" w:color="auto" w:fill="FFFFFF"/>
        </w:rPr>
        <w:t>формування</w:t>
      </w:r>
      <w:proofErr w:type="spellEnd"/>
      <w:r w:rsidRPr="009D204B">
        <w:rPr>
          <w:shd w:val="clear" w:color="auto" w:fill="FFFFFF"/>
        </w:rPr>
        <w:t xml:space="preserve"> </w:t>
      </w:r>
      <w:proofErr w:type="spellStart"/>
      <w:r w:rsidRPr="009D204B">
        <w:rPr>
          <w:shd w:val="clear" w:color="auto" w:fill="FFFFFF"/>
        </w:rPr>
        <w:t>якості</w:t>
      </w:r>
      <w:proofErr w:type="spellEnd"/>
      <w:r w:rsidRPr="009D204B">
        <w:rPr>
          <w:shd w:val="clear" w:color="auto" w:fill="FFFFFF"/>
        </w:rPr>
        <w:t xml:space="preserve"> </w:t>
      </w:r>
      <w:proofErr w:type="spellStart"/>
      <w:r w:rsidRPr="009D204B">
        <w:rPr>
          <w:shd w:val="clear" w:color="auto" w:fill="FFFFFF"/>
        </w:rPr>
        <w:t>послуг</w:t>
      </w:r>
      <w:proofErr w:type="spellEnd"/>
      <w:r w:rsidRPr="009D204B">
        <w:rPr>
          <w:shd w:val="clear" w:color="auto" w:fill="FFFFFF"/>
        </w:rPr>
        <w:t xml:space="preserve"> </w:t>
      </w:r>
      <w:proofErr w:type="spellStart"/>
      <w:r w:rsidRPr="009D204B">
        <w:rPr>
          <w:shd w:val="clear" w:color="auto" w:fill="FFFFFF"/>
        </w:rPr>
        <w:t>підприємств</w:t>
      </w:r>
      <w:proofErr w:type="spellEnd"/>
      <w:r w:rsidRPr="009D204B">
        <w:rPr>
          <w:shd w:val="clear" w:color="auto" w:fill="FFFFFF"/>
        </w:rPr>
        <w:t xml:space="preserve"> </w:t>
      </w:r>
      <w:proofErr w:type="spellStart"/>
      <w:r w:rsidRPr="009D204B">
        <w:rPr>
          <w:shd w:val="clear" w:color="auto" w:fill="FFFFFF"/>
        </w:rPr>
        <w:t>індустрії</w:t>
      </w:r>
      <w:proofErr w:type="spellEnd"/>
      <w:r w:rsidRPr="009D204B">
        <w:rPr>
          <w:shd w:val="clear" w:color="auto" w:fill="FFFFFF"/>
        </w:rPr>
        <w:t xml:space="preserve"> </w:t>
      </w:r>
      <w:proofErr w:type="spellStart"/>
      <w:r w:rsidRPr="009D204B">
        <w:rPr>
          <w:shd w:val="clear" w:color="auto" w:fill="FFFFFF"/>
        </w:rPr>
        <w:t>гостинності</w:t>
      </w:r>
      <w:proofErr w:type="spellEnd"/>
      <w:r w:rsidRPr="009D204B">
        <w:rPr>
          <w:shd w:val="clear" w:color="auto" w:fill="FFFFFF"/>
        </w:rPr>
        <w:t xml:space="preserve">. </w:t>
      </w:r>
      <w:proofErr w:type="spellStart"/>
      <w:r w:rsidRPr="009D204B">
        <w:rPr>
          <w:i/>
          <w:iCs/>
          <w:shd w:val="clear" w:color="auto" w:fill="FFFFFF"/>
        </w:rPr>
        <w:t>Якість</w:t>
      </w:r>
      <w:proofErr w:type="spellEnd"/>
      <w:r w:rsidRPr="009D204B">
        <w:rPr>
          <w:i/>
          <w:iCs/>
          <w:shd w:val="clear" w:color="auto" w:fill="FFFFFF"/>
        </w:rPr>
        <w:t xml:space="preserve"> та </w:t>
      </w:r>
      <w:proofErr w:type="spellStart"/>
      <w:r w:rsidRPr="009D204B">
        <w:rPr>
          <w:i/>
          <w:iCs/>
          <w:shd w:val="clear" w:color="auto" w:fill="FFFFFF"/>
        </w:rPr>
        <w:t>безпечність</w:t>
      </w:r>
      <w:proofErr w:type="spellEnd"/>
      <w:r w:rsidRPr="009D204B">
        <w:rPr>
          <w:i/>
          <w:iCs/>
          <w:shd w:val="clear" w:color="auto" w:fill="FFFFFF"/>
        </w:rPr>
        <w:t xml:space="preserve"> </w:t>
      </w:r>
      <w:proofErr w:type="spellStart"/>
      <w:r w:rsidRPr="009D204B">
        <w:rPr>
          <w:i/>
          <w:iCs/>
          <w:shd w:val="clear" w:color="auto" w:fill="FFFFFF"/>
        </w:rPr>
        <w:t>товарів</w:t>
      </w:r>
      <w:proofErr w:type="spellEnd"/>
      <w:r w:rsidRPr="009D204B">
        <w:rPr>
          <w:shd w:val="clear" w:color="auto" w:fill="FFFFFF"/>
        </w:rPr>
        <w:t xml:space="preserve">: </w:t>
      </w:r>
      <w:proofErr w:type="spellStart"/>
      <w:r w:rsidRPr="009D204B">
        <w:rPr>
          <w:shd w:val="clear" w:color="auto" w:fill="FFFFFF"/>
        </w:rPr>
        <w:t>матеріали</w:t>
      </w:r>
      <w:proofErr w:type="spellEnd"/>
      <w:r w:rsidRPr="009D204B">
        <w:rPr>
          <w:shd w:val="clear" w:color="auto" w:fill="FFFFFF"/>
        </w:rPr>
        <w:t xml:space="preserve"> VІІ </w:t>
      </w:r>
      <w:r w:rsidR="00CA253D" w:rsidRPr="009D204B">
        <w:rPr>
          <w:lang w:val="uk-UA"/>
        </w:rPr>
        <w:t>Міжнар.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t>конф</w:t>
      </w:r>
      <w:proofErr w:type="spellEnd"/>
      <w:r w:rsidR="00CA253D" w:rsidRPr="009D204B">
        <w:rPr>
          <w:lang w:val="uk-UA"/>
        </w:rPr>
        <w:t>.</w:t>
      </w:r>
      <w:r w:rsidRPr="009D204B">
        <w:rPr>
          <w:shd w:val="clear" w:color="auto" w:fill="FFFFFF"/>
        </w:rPr>
        <w:t xml:space="preserve">, </w:t>
      </w:r>
      <w:proofErr w:type="spellStart"/>
      <w:r w:rsidRPr="009D204B">
        <w:rPr>
          <w:shd w:val="clear" w:color="auto" w:fill="FFFFFF"/>
        </w:rPr>
        <w:t>Луцьк</w:t>
      </w:r>
      <w:proofErr w:type="spellEnd"/>
      <w:r w:rsidRPr="009D204B">
        <w:rPr>
          <w:shd w:val="clear" w:color="auto" w:fill="FFFFFF"/>
        </w:rPr>
        <w:t xml:space="preserve"> (28 </w:t>
      </w:r>
      <w:proofErr w:type="spellStart"/>
      <w:r w:rsidRPr="009D204B">
        <w:rPr>
          <w:shd w:val="clear" w:color="auto" w:fill="FFFFFF"/>
        </w:rPr>
        <w:t>квітня</w:t>
      </w:r>
      <w:proofErr w:type="spellEnd"/>
      <w:r w:rsidRPr="009D204B">
        <w:rPr>
          <w:shd w:val="clear" w:color="auto" w:fill="FFFFFF"/>
        </w:rPr>
        <w:t xml:space="preserve"> 2023 року) / за наук. ред. д.</w:t>
      </w:r>
      <w:r w:rsidRPr="009D204B">
        <w:rPr>
          <w:shd w:val="clear" w:color="auto" w:fill="FFFFFF"/>
          <w:lang w:val="uk-UA"/>
        </w:rPr>
        <w:t xml:space="preserve"> </w:t>
      </w:r>
      <w:r w:rsidRPr="009D204B">
        <w:rPr>
          <w:shd w:val="clear" w:color="auto" w:fill="FFFFFF"/>
        </w:rPr>
        <w:t>т.</w:t>
      </w:r>
      <w:r w:rsidRPr="009D204B">
        <w:rPr>
          <w:shd w:val="clear" w:color="auto" w:fill="FFFFFF"/>
          <w:lang w:val="uk-UA"/>
        </w:rPr>
        <w:t xml:space="preserve"> </w:t>
      </w:r>
      <w:r w:rsidRPr="009D204B">
        <w:rPr>
          <w:shd w:val="clear" w:color="auto" w:fill="FFFFFF"/>
        </w:rPr>
        <w:t xml:space="preserve">н., проф. В. В. Ткачук.  </w:t>
      </w:r>
      <w:proofErr w:type="spellStart"/>
      <w:r w:rsidRPr="009D204B">
        <w:rPr>
          <w:shd w:val="clear" w:color="auto" w:fill="FFFFFF"/>
        </w:rPr>
        <w:t>Луцьк</w:t>
      </w:r>
      <w:proofErr w:type="spellEnd"/>
      <w:r w:rsidRPr="009D204B">
        <w:rPr>
          <w:shd w:val="clear" w:color="auto" w:fill="FFFFFF"/>
        </w:rPr>
        <w:t>: Вежа-</w:t>
      </w:r>
      <w:proofErr w:type="spellStart"/>
      <w:r w:rsidRPr="009D204B">
        <w:rPr>
          <w:shd w:val="clear" w:color="auto" w:fill="FFFFFF"/>
        </w:rPr>
        <w:t>Друк</w:t>
      </w:r>
      <w:proofErr w:type="spellEnd"/>
      <w:r w:rsidRPr="009D204B">
        <w:rPr>
          <w:shd w:val="clear" w:color="auto" w:fill="FFFFFF"/>
        </w:rPr>
        <w:t>, 2023. С.188-190</w:t>
      </w:r>
      <w:r w:rsidRPr="009D204B">
        <w:t xml:space="preserve"> </w:t>
      </w:r>
      <w:hyperlink r:id="rId45" w:history="1">
        <w:r w:rsidRPr="009D204B">
          <w:rPr>
            <w:rStyle w:val="Hyperlink"/>
            <w:shd w:val="clear" w:color="auto" w:fill="FFFFFF"/>
          </w:rPr>
          <w:t>https</w:t>
        </w:r>
        <w:r w:rsidRPr="009D204B">
          <w:rPr>
            <w:rStyle w:val="Hyperlink"/>
            <w:shd w:val="clear" w:color="auto" w:fill="FFFFFF"/>
            <w:lang w:val="uk-UA"/>
          </w:rPr>
          <w:t>://</w:t>
        </w:r>
        <w:r w:rsidRPr="009D204B">
          <w:rPr>
            <w:rStyle w:val="Hyperlink"/>
            <w:shd w:val="clear" w:color="auto" w:fill="FFFFFF"/>
          </w:rPr>
          <w:t>dspace</w:t>
        </w:r>
        <w:r w:rsidRPr="009D204B">
          <w:rPr>
            <w:rStyle w:val="Hyperlink"/>
            <w:shd w:val="clear" w:color="auto" w:fill="FFFFFF"/>
            <w:lang w:val="uk-UA"/>
          </w:rPr>
          <w:t>.</w:t>
        </w:r>
        <w:r w:rsidRPr="009D204B">
          <w:rPr>
            <w:rStyle w:val="Hyperlink"/>
            <w:shd w:val="clear" w:color="auto" w:fill="FFFFFF"/>
          </w:rPr>
          <w:t>udpu</w:t>
        </w:r>
        <w:r w:rsidRPr="009D204B">
          <w:rPr>
            <w:rStyle w:val="Hyperlink"/>
            <w:shd w:val="clear" w:color="auto" w:fill="FFFFFF"/>
            <w:lang w:val="uk-UA"/>
          </w:rPr>
          <w:t>.</w:t>
        </w:r>
        <w:r w:rsidRPr="009D204B">
          <w:rPr>
            <w:rStyle w:val="Hyperlink"/>
            <w:shd w:val="clear" w:color="auto" w:fill="FFFFFF"/>
          </w:rPr>
          <w:t>edu</w:t>
        </w:r>
        <w:r w:rsidRPr="009D204B">
          <w:rPr>
            <w:rStyle w:val="Hyperlink"/>
            <w:shd w:val="clear" w:color="auto" w:fill="FFFFFF"/>
            <w:lang w:val="uk-UA"/>
          </w:rPr>
          <w:t>.</w:t>
        </w:r>
        <w:r w:rsidRPr="009D204B">
          <w:rPr>
            <w:rStyle w:val="Hyperlink"/>
            <w:shd w:val="clear" w:color="auto" w:fill="FFFFFF"/>
          </w:rPr>
          <w:t>ua</w:t>
        </w:r>
        <w:r w:rsidRPr="009D204B">
          <w:rPr>
            <w:rStyle w:val="Hyperlink"/>
            <w:shd w:val="clear" w:color="auto" w:fill="FFFFFF"/>
            <w:lang w:val="uk-UA"/>
          </w:rPr>
          <w:t>/</w:t>
        </w:r>
        <w:r w:rsidRPr="009D204B">
          <w:rPr>
            <w:rStyle w:val="Hyperlink"/>
            <w:shd w:val="clear" w:color="auto" w:fill="FFFFFF"/>
          </w:rPr>
          <w:t>handle</w:t>
        </w:r>
        <w:r w:rsidRPr="009D204B">
          <w:rPr>
            <w:rStyle w:val="Hyperlink"/>
            <w:shd w:val="clear" w:color="auto" w:fill="FFFFFF"/>
            <w:lang w:val="uk-UA"/>
          </w:rPr>
          <w:t>/123456789/15710</w:t>
        </w:r>
      </w:hyperlink>
    </w:p>
    <w:p w14:paraId="73E333E4" w14:textId="02838529" w:rsidR="00FA1E0D" w:rsidRPr="009D204B" w:rsidRDefault="001A4422" w:rsidP="00FA1E0D">
      <w:pPr>
        <w:pStyle w:val="ListParagraph"/>
        <w:numPr>
          <w:ilvl w:val="0"/>
          <w:numId w:val="22"/>
        </w:numPr>
        <w:tabs>
          <w:tab w:val="left" w:pos="851"/>
        </w:tabs>
        <w:ind w:left="0" w:firstLine="567"/>
        <w:jc w:val="both"/>
        <w:rPr>
          <w:shd w:val="clear" w:color="auto" w:fill="FFFFFF"/>
          <w:lang w:val="uk-UA"/>
        </w:rPr>
      </w:pPr>
      <w:proofErr w:type="spellStart"/>
      <w:r w:rsidRPr="009D204B">
        <w:rPr>
          <w:shd w:val="clear" w:color="auto" w:fill="FFFFFF"/>
          <w:lang w:val="uk-UA"/>
        </w:rPr>
        <w:t>Поворознюк</w:t>
      </w:r>
      <w:proofErr w:type="spellEnd"/>
      <w:r w:rsidRPr="009D204B">
        <w:rPr>
          <w:shd w:val="clear" w:color="auto" w:fill="FFFFFF"/>
          <w:lang w:val="uk-UA"/>
        </w:rPr>
        <w:t xml:space="preserve"> І.</w:t>
      </w:r>
      <w:r w:rsidR="00D61372" w:rsidRPr="009D204B">
        <w:rPr>
          <w:shd w:val="clear" w:color="auto" w:fill="FFFFFF"/>
          <w:lang w:val="uk-UA"/>
        </w:rPr>
        <w:t xml:space="preserve"> </w:t>
      </w:r>
      <w:r w:rsidRPr="009D204B">
        <w:rPr>
          <w:shd w:val="clear" w:color="auto" w:fill="FFFFFF"/>
          <w:lang w:val="uk-UA"/>
        </w:rPr>
        <w:t xml:space="preserve">М. Адаптаційні стратегії підприємств індустрії гостинності в умовах кризи. </w:t>
      </w:r>
      <w:r w:rsidRPr="009D204B">
        <w:rPr>
          <w:i/>
          <w:iCs/>
          <w:shd w:val="clear" w:color="auto" w:fill="FFFFFF"/>
          <w:lang w:val="uk-UA"/>
        </w:rPr>
        <w:t xml:space="preserve">Теорія, практика та інновації розвитку туристичної і </w:t>
      </w:r>
      <w:proofErr w:type="spellStart"/>
      <w:r w:rsidRPr="009D204B">
        <w:rPr>
          <w:i/>
          <w:iCs/>
          <w:shd w:val="clear" w:color="auto" w:fill="FFFFFF"/>
          <w:lang w:val="uk-UA"/>
        </w:rPr>
        <w:t>готельно</w:t>
      </w:r>
      <w:proofErr w:type="spellEnd"/>
      <w:r w:rsidRPr="009D204B">
        <w:rPr>
          <w:i/>
          <w:iCs/>
          <w:shd w:val="clear" w:color="auto" w:fill="FFFFFF"/>
          <w:lang w:val="uk-UA"/>
        </w:rPr>
        <w:t>-ресторанної індустрії</w:t>
      </w:r>
      <w:r w:rsidRPr="009D204B">
        <w:rPr>
          <w:shd w:val="clear" w:color="auto" w:fill="FFFFFF"/>
          <w:lang w:val="uk-UA"/>
        </w:rPr>
        <w:t>: матер</w:t>
      </w:r>
      <w:r w:rsidR="00CA253D" w:rsidRPr="009D204B">
        <w:rPr>
          <w:shd w:val="clear" w:color="auto" w:fill="FFFFFF"/>
          <w:lang w:val="uk-UA"/>
        </w:rPr>
        <w:t>іали</w:t>
      </w:r>
      <w:r w:rsidRPr="009D204B">
        <w:rPr>
          <w:shd w:val="clear" w:color="auto" w:fill="FFFFFF"/>
          <w:lang w:val="uk-UA"/>
        </w:rPr>
        <w:t xml:space="preserve"> </w:t>
      </w:r>
      <w:proofErr w:type="spellStart"/>
      <w:r w:rsidR="00CA253D" w:rsidRPr="009D204B">
        <w:rPr>
          <w:lang w:val="uk-UA"/>
        </w:rPr>
        <w:t>Міжнар</w:t>
      </w:r>
      <w:proofErr w:type="spellEnd"/>
      <w:r w:rsidR="00CA253D" w:rsidRPr="009D204B">
        <w:rPr>
          <w:lang w:val="uk-UA"/>
        </w:rPr>
        <w:t>.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t>конф</w:t>
      </w:r>
      <w:proofErr w:type="spellEnd"/>
      <w:r w:rsidR="003F2BDC" w:rsidRPr="009D204B">
        <w:rPr>
          <w:shd w:val="clear" w:color="auto" w:fill="FFFFFF"/>
          <w:lang w:val="uk-UA"/>
        </w:rPr>
        <w:t>.</w:t>
      </w:r>
      <w:r w:rsidRPr="009D204B">
        <w:rPr>
          <w:shd w:val="clear" w:color="auto" w:fill="FFFFFF"/>
          <w:lang w:val="uk-UA"/>
        </w:rPr>
        <w:t xml:space="preserve"> </w:t>
      </w:r>
      <w:r w:rsidR="00FA1E0D" w:rsidRPr="009D204B">
        <w:rPr>
          <w:shd w:val="clear" w:color="auto" w:fill="FFFFFF"/>
          <w:lang w:val="uk-UA"/>
        </w:rPr>
        <w:t xml:space="preserve">(м. </w:t>
      </w:r>
      <w:r w:rsidR="003F2BDC" w:rsidRPr="009D204B">
        <w:rPr>
          <w:shd w:val="clear" w:color="auto" w:fill="FFFFFF"/>
          <w:lang w:val="uk-UA"/>
        </w:rPr>
        <w:t xml:space="preserve">Умань, </w:t>
      </w:r>
      <w:r w:rsidRPr="009D204B">
        <w:rPr>
          <w:shd w:val="clear" w:color="auto" w:fill="FFFFFF"/>
          <w:lang w:val="uk-UA"/>
        </w:rPr>
        <w:t>24-25 травня 2023</w:t>
      </w:r>
      <w:r w:rsidR="003F2BDC" w:rsidRPr="009D204B">
        <w:rPr>
          <w:shd w:val="clear" w:color="auto" w:fill="FFFFFF"/>
          <w:lang w:val="uk-UA"/>
        </w:rPr>
        <w:t xml:space="preserve"> </w:t>
      </w:r>
      <w:r w:rsidRPr="009D204B">
        <w:rPr>
          <w:shd w:val="clear" w:color="auto" w:fill="FFFFFF"/>
          <w:lang w:val="uk-UA"/>
        </w:rPr>
        <w:t>р.</w:t>
      </w:r>
      <w:r w:rsidR="00FA1E0D" w:rsidRPr="009D204B">
        <w:rPr>
          <w:shd w:val="clear" w:color="auto" w:fill="FFFFFF"/>
          <w:lang w:val="uk-UA"/>
        </w:rPr>
        <w:t>).</w:t>
      </w:r>
      <w:r w:rsidRPr="009D204B">
        <w:rPr>
          <w:shd w:val="clear" w:color="auto" w:fill="FFFFFF"/>
          <w:lang w:val="uk-UA"/>
        </w:rPr>
        <w:t xml:space="preserve"> </w:t>
      </w:r>
      <w:r w:rsidR="00FA1E0D" w:rsidRPr="009D204B">
        <w:rPr>
          <w:shd w:val="clear" w:color="auto" w:fill="FFFFFF"/>
          <w:lang w:val="uk-UA"/>
        </w:rPr>
        <w:t xml:space="preserve">Умань: </w:t>
      </w:r>
      <w:r w:rsidRPr="009D204B">
        <w:rPr>
          <w:shd w:val="clear" w:color="auto" w:fill="FFFFFF"/>
          <w:lang w:val="uk-UA"/>
        </w:rPr>
        <w:t>Візаві. С. 203-204</w:t>
      </w:r>
      <w:r w:rsidRPr="009D204B">
        <w:rPr>
          <w:lang w:val="uk-UA"/>
        </w:rPr>
        <w:t xml:space="preserve"> </w:t>
      </w:r>
      <w:hyperlink r:id="rId46" w:history="1">
        <w:r w:rsidR="00D61372" w:rsidRPr="009D204B">
          <w:rPr>
            <w:rStyle w:val="Hyperlink"/>
            <w:shd w:val="clear" w:color="auto" w:fill="FFFFFF"/>
            <w:lang w:val="uk-UA"/>
          </w:rPr>
          <w:t>https://dspace.udpu.edu.ua/handle/123456789/15709</w:t>
        </w:r>
      </w:hyperlink>
    </w:p>
    <w:p w14:paraId="00884877" w14:textId="46E38FBE" w:rsidR="00D61372" w:rsidRPr="009D204B" w:rsidRDefault="00FA1E0D" w:rsidP="00D61372">
      <w:pPr>
        <w:pStyle w:val="ListParagraph"/>
        <w:numPr>
          <w:ilvl w:val="0"/>
          <w:numId w:val="22"/>
        </w:numPr>
        <w:tabs>
          <w:tab w:val="left" w:pos="851"/>
        </w:tabs>
        <w:ind w:left="0" w:firstLine="567"/>
        <w:jc w:val="both"/>
        <w:rPr>
          <w:rStyle w:val="Hyperlink"/>
          <w:color w:val="auto"/>
          <w:u w:val="none"/>
          <w:shd w:val="clear" w:color="auto" w:fill="FFFFFF"/>
          <w:lang w:val="uk-UA"/>
        </w:rPr>
      </w:pPr>
      <w:proofErr w:type="spellStart"/>
      <w:r w:rsidRPr="009D204B">
        <w:rPr>
          <w:rStyle w:val="fontstyle01"/>
          <w:b w:val="0"/>
          <w:bCs w:val="0"/>
          <w:color w:val="auto"/>
          <w:lang w:val="uk-UA"/>
        </w:rPr>
        <w:t>Поворознюк</w:t>
      </w:r>
      <w:proofErr w:type="spellEnd"/>
      <w:r w:rsidRPr="009D204B">
        <w:rPr>
          <w:rStyle w:val="fontstyle01"/>
          <w:b w:val="0"/>
          <w:bCs w:val="0"/>
          <w:color w:val="auto"/>
          <w:lang w:val="uk-UA"/>
        </w:rPr>
        <w:t xml:space="preserve"> І.М., </w:t>
      </w:r>
      <w:proofErr w:type="spellStart"/>
      <w:r w:rsidRPr="009D204B">
        <w:rPr>
          <w:rStyle w:val="fontstyle01"/>
          <w:b w:val="0"/>
          <w:bCs w:val="0"/>
          <w:color w:val="auto"/>
          <w:lang w:val="uk-UA"/>
        </w:rPr>
        <w:t>Ошитко</w:t>
      </w:r>
      <w:proofErr w:type="spellEnd"/>
      <w:r w:rsidRPr="009D204B">
        <w:rPr>
          <w:rStyle w:val="fontstyle01"/>
          <w:b w:val="0"/>
          <w:bCs w:val="0"/>
          <w:color w:val="auto"/>
          <w:lang w:val="uk-UA"/>
        </w:rPr>
        <w:t xml:space="preserve"> Р.Л. </w:t>
      </w:r>
      <w:r w:rsidRPr="009D204B">
        <w:rPr>
          <w:lang w:val="uk-UA" w:eastAsia="uk-UA"/>
        </w:rPr>
        <w:t>Формування організаційних підходів до забезпечення стійкого розвитку підприємств готельного бізнесу</w:t>
      </w:r>
      <w:r w:rsidRPr="009D204B">
        <w:rPr>
          <w:i/>
          <w:iCs/>
          <w:lang w:val="uk-UA" w:eastAsia="uk-UA"/>
        </w:rPr>
        <w:t>.</w:t>
      </w:r>
      <w:r w:rsidRPr="009D204B">
        <w:rPr>
          <w:rStyle w:val="fontstyle01"/>
          <w:b w:val="0"/>
          <w:bCs w:val="0"/>
          <w:i/>
          <w:iCs/>
          <w:color w:val="auto"/>
          <w:sz w:val="22"/>
          <w:szCs w:val="22"/>
          <w:lang w:val="uk-UA"/>
        </w:rPr>
        <w:t xml:space="preserve"> </w:t>
      </w:r>
      <w:r w:rsidRPr="009D204B">
        <w:rPr>
          <w:rStyle w:val="fontstyle01"/>
          <w:b w:val="0"/>
          <w:bCs w:val="0"/>
          <w:i/>
          <w:iCs/>
          <w:color w:val="auto"/>
        </w:rPr>
        <w:t xml:space="preserve">Туризм і </w:t>
      </w:r>
      <w:proofErr w:type="spellStart"/>
      <w:r w:rsidRPr="009D204B">
        <w:rPr>
          <w:rStyle w:val="fontstyle01"/>
          <w:b w:val="0"/>
          <w:bCs w:val="0"/>
          <w:i/>
          <w:iCs/>
          <w:color w:val="auto"/>
        </w:rPr>
        <w:t>гостинність</w:t>
      </w:r>
      <w:proofErr w:type="spellEnd"/>
      <w:r w:rsidRPr="009D204B">
        <w:rPr>
          <w:rStyle w:val="fontstyle01"/>
          <w:b w:val="0"/>
          <w:bCs w:val="0"/>
          <w:i/>
          <w:iCs/>
          <w:color w:val="auto"/>
        </w:rPr>
        <w:t xml:space="preserve">: стан, </w:t>
      </w:r>
      <w:proofErr w:type="spellStart"/>
      <w:r w:rsidRPr="009D204B">
        <w:rPr>
          <w:rStyle w:val="fontstyle01"/>
          <w:b w:val="0"/>
          <w:bCs w:val="0"/>
          <w:i/>
          <w:iCs/>
          <w:color w:val="auto"/>
        </w:rPr>
        <w:t>проблеми</w:t>
      </w:r>
      <w:proofErr w:type="spellEnd"/>
      <w:r w:rsidRPr="009D204B">
        <w:rPr>
          <w:rStyle w:val="fontstyle01"/>
          <w:b w:val="0"/>
          <w:bCs w:val="0"/>
          <w:i/>
          <w:iCs/>
          <w:color w:val="auto"/>
        </w:rPr>
        <w:t xml:space="preserve">, </w:t>
      </w:r>
      <w:proofErr w:type="spellStart"/>
      <w:r w:rsidRPr="009D204B">
        <w:rPr>
          <w:rStyle w:val="fontstyle01"/>
          <w:b w:val="0"/>
          <w:bCs w:val="0"/>
          <w:i/>
          <w:iCs/>
          <w:color w:val="auto"/>
        </w:rPr>
        <w:t>перспективи</w:t>
      </w:r>
      <w:proofErr w:type="spellEnd"/>
      <w:r w:rsidRPr="009D204B">
        <w:rPr>
          <w:rStyle w:val="fontstyle21"/>
          <w:i/>
          <w:iCs/>
          <w:color w:val="auto"/>
        </w:rPr>
        <w:t>:</w:t>
      </w:r>
      <w:r w:rsidRPr="009D204B">
        <w:rPr>
          <w:rStyle w:val="fontstyle21"/>
          <w:b/>
          <w:bCs/>
          <w:color w:val="auto"/>
        </w:rPr>
        <w:t xml:space="preserve"> </w:t>
      </w:r>
      <w:r w:rsidRPr="009D204B">
        <w:rPr>
          <w:rStyle w:val="fontstyle21"/>
          <w:color w:val="auto"/>
        </w:rPr>
        <w:t>матер</w:t>
      </w:r>
      <w:proofErr w:type="spellStart"/>
      <w:r w:rsidR="00CA253D" w:rsidRPr="009D204B">
        <w:rPr>
          <w:rStyle w:val="fontstyle21"/>
          <w:color w:val="auto"/>
          <w:lang w:val="uk-UA"/>
        </w:rPr>
        <w:t>іали</w:t>
      </w:r>
      <w:proofErr w:type="spellEnd"/>
      <w:r w:rsidRPr="009D204B">
        <w:rPr>
          <w:rStyle w:val="fontstyle21"/>
          <w:color w:val="auto"/>
        </w:rPr>
        <w:t xml:space="preserve"> VІІ </w:t>
      </w:r>
      <w:proofErr w:type="spellStart"/>
      <w:r w:rsidR="00CA253D" w:rsidRPr="009D204B">
        <w:rPr>
          <w:lang w:val="uk-UA"/>
        </w:rPr>
        <w:t>Міжнар</w:t>
      </w:r>
      <w:proofErr w:type="spellEnd"/>
      <w:r w:rsidR="00CA253D" w:rsidRPr="009D204B">
        <w:rPr>
          <w:lang w:val="uk-UA"/>
        </w:rPr>
        <w:t>.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t>конф</w:t>
      </w:r>
      <w:proofErr w:type="spellEnd"/>
      <w:r w:rsidRPr="009D204B">
        <w:rPr>
          <w:rStyle w:val="fontstyle21"/>
          <w:color w:val="auto"/>
        </w:rPr>
        <w:t xml:space="preserve">. (18 </w:t>
      </w:r>
      <w:proofErr w:type="spellStart"/>
      <w:r w:rsidRPr="009D204B">
        <w:rPr>
          <w:rStyle w:val="fontstyle21"/>
          <w:color w:val="auto"/>
        </w:rPr>
        <w:t>травня</w:t>
      </w:r>
      <w:proofErr w:type="spellEnd"/>
      <w:r w:rsidRPr="009D204B">
        <w:rPr>
          <w:rStyle w:val="fontstyle21"/>
          <w:color w:val="auto"/>
        </w:rPr>
        <w:t xml:space="preserve"> 2023 р., м. </w:t>
      </w:r>
      <w:proofErr w:type="spellStart"/>
      <w:r w:rsidRPr="009D204B">
        <w:rPr>
          <w:rStyle w:val="fontstyle21"/>
          <w:color w:val="auto"/>
        </w:rPr>
        <w:t>Черкаси</w:t>
      </w:r>
      <w:proofErr w:type="spellEnd"/>
      <w:r w:rsidRPr="009D204B">
        <w:rPr>
          <w:rStyle w:val="fontstyle21"/>
          <w:color w:val="auto"/>
        </w:rPr>
        <w:t xml:space="preserve">).  </w:t>
      </w:r>
      <w:proofErr w:type="spellStart"/>
      <w:r w:rsidRPr="009D204B">
        <w:rPr>
          <w:rStyle w:val="fontstyle21"/>
          <w:color w:val="auto"/>
        </w:rPr>
        <w:t>Черкаси</w:t>
      </w:r>
      <w:proofErr w:type="spellEnd"/>
      <w:r w:rsidRPr="009D204B">
        <w:rPr>
          <w:rStyle w:val="fontstyle21"/>
          <w:color w:val="auto"/>
        </w:rPr>
        <w:t>: Вид-</w:t>
      </w:r>
      <w:proofErr w:type="spellStart"/>
      <w:r w:rsidRPr="009D204B">
        <w:rPr>
          <w:rStyle w:val="fontstyle21"/>
          <w:color w:val="auto"/>
        </w:rPr>
        <w:t>ць</w:t>
      </w:r>
      <w:proofErr w:type="spellEnd"/>
      <w:r w:rsidRPr="009D204B">
        <w:rPr>
          <w:rStyle w:val="fontstyle21"/>
          <w:color w:val="auto"/>
        </w:rPr>
        <w:t xml:space="preserve"> </w:t>
      </w:r>
      <w:proofErr w:type="spellStart"/>
      <w:r w:rsidRPr="009D204B">
        <w:rPr>
          <w:rStyle w:val="fontstyle21"/>
          <w:color w:val="auto"/>
        </w:rPr>
        <w:t>Юлія</w:t>
      </w:r>
      <w:proofErr w:type="spellEnd"/>
      <w:r w:rsidRPr="009D204B">
        <w:rPr>
          <w:rStyle w:val="fontstyle21"/>
          <w:color w:val="auto"/>
        </w:rPr>
        <w:t xml:space="preserve"> Чабаненко, 2023. С.114-116 </w:t>
      </w:r>
      <w:hyperlink r:id="rId47" w:history="1">
        <w:r w:rsidR="001A4422" w:rsidRPr="009D204B">
          <w:rPr>
            <w:rStyle w:val="Hyperlink"/>
            <w:lang w:val="uk-UA"/>
          </w:rPr>
          <w:t>https://dspace.udpu.edu.ua/bitstream/123456789/15707/1/Поворознюк.pdf</w:t>
        </w:r>
      </w:hyperlink>
    </w:p>
    <w:p w14:paraId="22CFFEE1" w14:textId="30D8E293" w:rsidR="00741DE0" w:rsidRPr="009D204B" w:rsidRDefault="00741DE0" w:rsidP="00D61372">
      <w:pPr>
        <w:pStyle w:val="ListParagraph"/>
        <w:numPr>
          <w:ilvl w:val="0"/>
          <w:numId w:val="22"/>
        </w:numPr>
        <w:tabs>
          <w:tab w:val="left" w:pos="851"/>
        </w:tabs>
        <w:ind w:left="0" w:firstLine="567"/>
        <w:jc w:val="both"/>
        <w:rPr>
          <w:rStyle w:val="Hyperlink"/>
          <w:color w:val="auto"/>
          <w:u w:val="none"/>
          <w:shd w:val="clear" w:color="auto" w:fill="FFFFFF"/>
          <w:lang w:val="uk-UA"/>
        </w:rPr>
      </w:pPr>
      <w:proofErr w:type="spellStart"/>
      <w:r w:rsidRPr="009D204B">
        <w:rPr>
          <w:color w:val="000000"/>
          <w:lang w:val="uk-UA"/>
        </w:rPr>
        <w:t>Поворознюк</w:t>
      </w:r>
      <w:proofErr w:type="spellEnd"/>
      <w:r w:rsidRPr="009D204B">
        <w:rPr>
          <w:color w:val="000000"/>
          <w:lang w:val="uk-UA"/>
        </w:rPr>
        <w:t xml:space="preserve"> І. М. Особливості адаптаційної стратегії підприємств готельного господарства. </w:t>
      </w:r>
      <w:r w:rsidRPr="009D204B">
        <w:rPr>
          <w:i/>
          <w:iCs/>
          <w:color w:val="000000"/>
          <w:lang w:val="uk-UA"/>
        </w:rPr>
        <w:t xml:space="preserve">Світові досягнення і сучасні тенденції розвитку туризму та </w:t>
      </w:r>
      <w:proofErr w:type="spellStart"/>
      <w:r w:rsidRPr="009D204B">
        <w:rPr>
          <w:i/>
          <w:iCs/>
          <w:color w:val="000000"/>
          <w:lang w:val="uk-UA"/>
        </w:rPr>
        <w:t>готельно</w:t>
      </w:r>
      <w:proofErr w:type="spellEnd"/>
      <w:r w:rsidRPr="009D204B">
        <w:rPr>
          <w:i/>
          <w:iCs/>
          <w:color w:val="000000"/>
          <w:lang w:val="uk-UA"/>
        </w:rPr>
        <w:t>-ресторанного господарства:</w:t>
      </w:r>
      <w:r w:rsidRPr="009D204B">
        <w:rPr>
          <w:color w:val="000000"/>
          <w:lang w:val="uk-UA"/>
        </w:rPr>
        <w:t xml:space="preserve"> матер</w:t>
      </w:r>
      <w:r w:rsidR="00CA253D" w:rsidRPr="009D204B">
        <w:rPr>
          <w:color w:val="000000"/>
          <w:lang w:val="uk-UA"/>
        </w:rPr>
        <w:t>іали</w:t>
      </w:r>
      <w:r w:rsidRPr="009D204B">
        <w:rPr>
          <w:color w:val="000000"/>
          <w:lang w:val="uk-UA"/>
        </w:rPr>
        <w:t xml:space="preserve"> ІІ </w:t>
      </w:r>
      <w:proofErr w:type="spellStart"/>
      <w:r w:rsidR="00CA253D" w:rsidRPr="009D204B">
        <w:rPr>
          <w:lang w:val="uk-UA"/>
        </w:rPr>
        <w:t>Міжнар</w:t>
      </w:r>
      <w:proofErr w:type="spellEnd"/>
      <w:r w:rsidR="00CA253D" w:rsidRPr="009D204B">
        <w:rPr>
          <w:lang w:val="uk-UA"/>
        </w:rPr>
        <w:t>.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t>конф</w:t>
      </w:r>
      <w:proofErr w:type="spellEnd"/>
      <w:r w:rsidR="00CA253D" w:rsidRPr="009D204B">
        <w:rPr>
          <w:shd w:val="clear" w:color="auto" w:fill="FFFFFF"/>
          <w:lang w:val="uk-UA"/>
        </w:rPr>
        <w:t>.</w:t>
      </w:r>
      <w:r w:rsidR="00FA1E0D" w:rsidRPr="009D204B">
        <w:rPr>
          <w:color w:val="000000"/>
          <w:lang w:val="uk-UA"/>
        </w:rPr>
        <w:t xml:space="preserve">, </w:t>
      </w:r>
      <w:r w:rsidRPr="009D204B">
        <w:rPr>
          <w:color w:val="000000"/>
          <w:lang w:val="uk-UA"/>
        </w:rPr>
        <w:t xml:space="preserve"> </w:t>
      </w:r>
      <w:r w:rsidR="00FA1E0D" w:rsidRPr="009D204B">
        <w:rPr>
          <w:color w:val="000000"/>
          <w:lang w:val="uk-UA"/>
        </w:rPr>
        <w:t xml:space="preserve">м. </w:t>
      </w:r>
      <w:r w:rsidRPr="009D204B">
        <w:rPr>
          <w:color w:val="000000"/>
          <w:lang w:val="uk-UA"/>
        </w:rPr>
        <w:t>Запоріжжя,</w:t>
      </w:r>
      <w:r w:rsidR="000377E6" w:rsidRPr="009D204B">
        <w:rPr>
          <w:color w:val="000000"/>
          <w:lang w:val="uk-UA"/>
        </w:rPr>
        <w:t xml:space="preserve"> </w:t>
      </w:r>
      <w:r w:rsidRPr="009D204B">
        <w:rPr>
          <w:color w:val="000000"/>
          <w:lang w:val="uk-UA"/>
        </w:rPr>
        <w:t>10</w:t>
      </w:r>
      <w:r w:rsidR="000377E6" w:rsidRPr="009D204B">
        <w:rPr>
          <w:color w:val="000000"/>
          <w:lang w:val="uk-UA"/>
        </w:rPr>
        <w:t xml:space="preserve"> </w:t>
      </w:r>
      <w:r w:rsidRPr="009D204B">
        <w:rPr>
          <w:color w:val="000000"/>
          <w:lang w:val="uk-UA"/>
        </w:rPr>
        <w:t>листопада</w:t>
      </w:r>
      <w:r w:rsidRPr="009D204B">
        <w:rPr>
          <w:rStyle w:val="apple-converted-space"/>
          <w:color w:val="000000"/>
          <w:lang w:val="uk-UA"/>
        </w:rPr>
        <w:t> </w:t>
      </w:r>
      <w:r w:rsidRPr="009D204B">
        <w:rPr>
          <w:color w:val="000000"/>
          <w:lang w:val="uk-UA"/>
        </w:rPr>
        <w:t>2023</w:t>
      </w:r>
      <w:r w:rsidRPr="009D204B">
        <w:rPr>
          <w:rStyle w:val="apple-converted-space"/>
          <w:color w:val="000000"/>
          <w:lang w:val="uk-UA"/>
        </w:rPr>
        <w:t> </w:t>
      </w:r>
      <w:r w:rsidRPr="009D204B">
        <w:rPr>
          <w:color w:val="000000"/>
          <w:lang w:val="uk-UA"/>
        </w:rPr>
        <w:t>р.</w:t>
      </w:r>
      <w:r w:rsidR="000377E6" w:rsidRPr="009D204B">
        <w:rPr>
          <w:color w:val="000000"/>
          <w:lang w:val="uk-UA"/>
        </w:rPr>
        <w:t xml:space="preserve"> </w:t>
      </w:r>
      <w:r w:rsidRPr="009D204B">
        <w:rPr>
          <w:color w:val="000000"/>
          <w:lang w:val="uk-UA"/>
        </w:rPr>
        <w:t>НУ</w:t>
      </w:r>
      <w:r w:rsidR="000377E6" w:rsidRPr="009D204B">
        <w:rPr>
          <w:color w:val="000000"/>
          <w:lang w:val="uk-UA"/>
        </w:rPr>
        <w:t xml:space="preserve"> </w:t>
      </w:r>
      <w:r w:rsidRPr="009D204B">
        <w:rPr>
          <w:color w:val="000000"/>
          <w:lang w:val="uk-UA"/>
        </w:rPr>
        <w:t>«Запорізька політехніка». С.1121-1124</w:t>
      </w:r>
      <w:r w:rsidRPr="009D204B">
        <w:rPr>
          <w:rStyle w:val="apple-converted-space"/>
          <w:rFonts w:ascii="Arial" w:hAnsi="Arial" w:cs="Arial"/>
          <w:color w:val="000000"/>
          <w:shd w:val="clear" w:color="auto" w:fill="FFFFFF"/>
          <w:lang w:val="uk-UA"/>
        </w:rPr>
        <w:t> </w:t>
      </w:r>
      <w:hyperlink r:id="rId48" w:tgtFrame="_blank" w:history="1">
        <w:r w:rsidRPr="009D204B">
          <w:rPr>
            <w:rStyle w:val="Hyperlink"/>
            <w:lang w:val="uk-UA"/>
          </w:rPr>
          <w:t>https://zp.edu.ua/uploads/dept_s&amp;r/2023/conf/1.6/TtaGRG-2023.pdf</w:t>
        </w:r>
      </w:hyperlink>
    </w:p>
    <w:p w14:paraId="2A5C9DC7" w14:textId="366BD3A5" w:rsidR="00D61372" w:rsidRPr="009D204B" w:rsidRDefault="007F2656" w:rsidP="00D61372">
      <w:pPr>
        <w:pStyle w:val="ListParagraph"/>
        <w:numPr>
          <w:ilvl w:val="0"/>
          <w:numId w:val="22"/>
        </w:numPr>
        <w:tabs>
          <w:tab w:val="left" w:pos="851"/>
        </w:tabs>
        <w:ind w:left="0" w:firstLine="567"/>
        <w:jc w:val="both"/>
        <w:rPr>
          <w:shd w:val="clear" w:color="auto" w:fill="FFFFFF"/>
          <w:lang w:val="uk-UA"/>
        </w:rPr>
      </w:pPr>
      <w:proofErr w:type="spellStart"/>
      <w:r w:rsidRPr="009D204B">
        <w:rPr>
          <w:rStyle w:val="StrongEmphasis"/>
          <w:b w:val="0"/>
          <w:bCs w:val="0"/>
          <w:lang w:val="uk-UA"/>
        </w:rPr>
        <w:t>Нещадим</w:t>
      </w:r>
      <w:proofErr w:type="spellEnd"/>
      <w:r w:rsidRPr="009D204B">
        <w:rPr>
          <w:rStyle w:val="StrongEmphasis"/>
          <w:b w:val="0"/>
          <w:bCs w:val="0"/>
          <w:lang w:val="uk-UA"/>
        </w:rPr>
        <w:t xml:space="preserve"> Л. М.</w:t>
      </w:r>
      <w:r w:rsidRPr="009D204B">
        <w:rPr>
          <w:rStyle w:val="StrongEmphasis"/>
          <w:lang w:val="uk-UA"/>
        </w:rPr>
        <w:t xml:space="preserve"> </w:t>
      </w:r>
      <w:proofErr w:type="spellStart"/>
      <w:r w:rsidRPr="009D204B">
        <w:rPr>
          <w:lang w:val="uk-UA"/>
        </w:rPr>
        <w:t>Risk</w:t>
      </w:r>
      <w:proofErr w:type="spellEnd"/>
      <w:r w:rsidRPr="009D204B">
        <w:rPr>
          <w:lang w:val="uk-UA"/>
        </w:rPr>
        <w:t xml:space="preserve"> </w:t>
      </w:r>
      <w:proofErr w:type="spellStart"/>
      <w:r w:rsidRPr="009D204B">
        <w:rPr>
          <w:lang w:val="uk-UA"/>
        </w:rPr>
        <w:t>management</w:t>
      </w:r>
      <w:proofErr w:type="spellEnd"/>
      <w:r w:rsidRPr="009D204B">
        <w:rPr>
          <w:lang w:val="uk-UA"/>
        </w:rPr>
        <w:t xml:space="preserve"> </w:t>
      </w:r>
      <w:proofErr w:type="spellStart"/>
      <w:r w:rsidRPr="009D204B">
        <w:rPr>
          <w:lang w:val="uk-UA"/>
        </w:rPr>
        <w:t>at</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enterprises</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hospitality</w:t>
      </w:r>
      <w:proofErr w:type="spellEnd"/>
      <w:r w:rsidRPr="009D204B">
        <w:rPr>
          <w:lang w:val="uk-UA"/>
        </w:rPr>
        <w:t xml:space="preserve"> </w:t>
      </w:r>
      <w:proofErr w:type="spellStart"/>
      <w:r w:rsidRPr="009D204B">
        <w:rPr>
          <w:lang w:val="uk-UA"/>
        </w:rPr>
        <w:t>industry</w:t>
      </w:r>
      <w:proofErr w:type="spellEnd"/>
      <w:r w:rsidRPr="009D204B">
        <w:rPr>
          <w:lang w:val="uk-UA"/>
        </w:rPr>
        <w:t xml:space="preserve"> </w:t>
      </w:r>
      <w:proofErr w:type="spellStart"/>
      <w:r w:rsidRPr="009D204B">
        <w:rPr>
          <w:lang w:val="uk-UA"/>
        </w:rPr>
        <w:t>as</w:t>
      </w:r>
      <w:proofErr w:type="spellEnd"/>
      <w:r w:rsidRPr="009D204B">
        <w:rPr>
          <w:lang w:val="uk-UA"/>
        </w:rPr>
        <w:t xml:space="preserve"> a </w:t>
      </w:r>
      <w:proofErr w:type="spellStart"/>
      <w:r w:rsidRPr="009D204B">
        <w:rPr>
          <w:lang w:val="uk-UA"/>
        </w:rPr>
        <w:t>prerequisite</w:t>
      </w:r>
      <w:proofErr w:type="spellEnd"/>
      <w:r w:rsidRPr="009D204B">
        <w:rPr>
          <w:lang w:val="uk-UA"/>
        </w:rPr>
        <w:t xml:space="preserve"> </w:t>
      </w:r>
      <w:proofErr w:type="spellStart"/>
      <w:r w:rsidRPr="009D204B">
        <w:rPr>
          <w:lang w:val="uk-UA"/>
        </w:rPr>
        <w:t>for</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economic</w:t>
      </w:r>
      <w:proofErr w:type="spellEnd"/>
      <w:r w:rsidRPr="009D204B">
        <w:rPr>
          <w:lang w:val="uk-UA"/>
        </w:rPr>
        <w:t xml:space="preserve"> </w:t>
      </w:r>
      <w:proofErr w:type="spellStart"/>
      <w:r w:rsidRPr="009D204B">
        <w:rPr>
          <w:lang w:val="uk-UA"/>
        </w:rPr>
        <w:t>development</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the</w:t>
      </w:r>
      <w:proofErr w:type="spellEnd"/>
      <w:r w:rsidRPr="009D204B">
        <w:rPr>
          <w:lang w:val="uk-UA"/>
        </w:rPr>
        <w:t xml:space="preserve"> </w:t>
      </w:r>
      <w:proofErr w:type="spellStart"/>
      <w:r w:rsidRPr="009D204B">
        <w:rPr>
          <w:lang w:val="uk-UA"/>
        </w:rPr>
        <w:t>region</w:t>
      </w:r>
      <w:proofErr w:type="spellEnd"/>
      <w:r w:rsidRPr="009D204B">
        <w:rPr>
          <w:lang w:val="uk-UA"/>
        </w:rPr>
        <w:t xml:space="preserve">. </w:t>
      </w:r>
      <w:r w:rsidRPr="009D204B">
        <w:rPr>
          <w:i/>
          <w:iCs/>
          <w:lang w:val="uk-UA"/>
        </w:rPr>
        <w:t>Актуальні проблеми обліково- аналітичного процесу в управлінні підприємницькою діяльністю</w:t>
      </w:r>
      <w:r w:rsidRPr="009D204B">
        <w:rPr>
          <w:lang w:val="uk-UA"/>
        </w:rPr>
        <w:t xml:space="preserve">: </w:t>
      </w:r>
      <w:r w:rsidRPr="009D204B">
        <w:rPr>
          <w:rStyle w:val="StrongEmphasis"/>
          <w:b w:val="0"/>
          <w:bCs w:val="0"/>
          <w:lang w:val="uk-UA"/>
        </w:rPr>
        <w:t>матер</w:t>
      </w:r>
      <w:r w:rsidR="00CA253D" w:rsidRPr="009D204B">
        <w:rPr>
          <w:rStyle w:val="StrongEmphasis"/>
          <w:b w:val="0"/>
          <w:bCs w:val="0"/>
          <w:lang w:val="uk-UA"/>
        </w:rPr>
        <w:t>іали</w:t>
      </w:r>
      <w:r w:rsidRPr="009D204B">
        <w:rPr>
          <w:rStyle w:val="StrongEmphasis"/>
          <w:lang w:val="uk-UA"/>
        </w:rPr>
        <w:t xml:space="preserve"> </w:t>
      </w:r>
      <w:r w:rsidRPr="009D204B">
        <w:rPr>
          <w:lang w:val="uk-UA"/>
        </w:rPr>
        <w:t xml:space="preserve">XІ </w:t>
      </w:r>
      <w:proofErr w:type="spellStart"/>
      <w:r w:rsidR="00CA253D" w:rsidRPr="009D204B">
        <w:rPr>
          <w:lang w:val="uk-UA"/>
        </w:rPr>
        <w:t>Міжнар</w:t>
      </w:r>
      <w:proofErr w:type="spellEnd"/>
      <w:r w:rsidR="00CA253D" w:rsidRPr="009D204B">
        <w:rPr>
          <w:lang w:val="uk-UA"/>
        </w:rPr>
        <w:t>.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t>конф</w:t>
      </w:r>
      <w:proofErr w:type="spellEnd"/>
      <w:r w:rsidR="00CA253D" w:rsidRPr="009D204B">
        <w:rPr>
          <w:shd w:val="clear" w:color="auto" w:fill="FFFFFF"/>
          <w:lang w:val="uk-UA"/>
        </w:rPr>
        <w:t>.</w:t>
      </w:r>
      <w:r w:rsidR="00FA1E0D" w:rsidRPr="009D204B">
        <w:rPr>
          <w:lang w:val="uk-UA"/>
        </w:rPr>
        <w:t xml:space="preserve">, </w:t>
      </w:r>
      <w:r w:rsidRPr="009D204B">
        <w:rPr>
          <w:lang w:val="uk-UA"/>
        </w:rPr>
        <w:t xml:space="preserve"> </w:t>
      </w:r>
      <w:r w:rsidR="00FA1E0D" w:rsidRPr="009D204B">
        <w:rPr>
          <w:lang w:val="uk-UA"/>
        </w:rPr>
        <w:t xml:space="preserve">м. </w:t>
      </w:r>
      <w:r w:rsidR="000377E6" w:rsidRPr="009D204B">
        <w:rPr>
          <w:color w:val="000000" w:themeColor="text1"/>
          <w:lang w:val="uk-UA"/>
        </w:rPr>
        <w:t xml:space="preserve">Мукачево, </w:t>
      </w:r>
      <w:r w:rsidRPr="009D204B">
        <w:rPr>
          <w:lang w:val="uk-UA"/>
        </w:rPr>
        <w:t>26 жовтня 2023 р.</w:t>
      </w:r>
      <w:r w:rsidR="000377E6" w:rsidRPr="009D204B">
        <w:rPr>
          <w:lang w:val="uk-UA"/>
        </w:rPr>
        <w:t xml:space="preserve"> </w:t>
      </w:r>
      <w:r w:rsidRPr="009D204B">
        <w:rPr>
          <w:color w:val="000000" w:themeColor="text1"/>
          <w:lang w:val="uk-UA"/>
        </w:rPr>
        <w:t>С.</w:t>
      </w:r>
      <w:r w:rsidR="007F7F40" w:rsidRPr="009D204B">
        <w:rPr>
          <w:color w:val="000000" w:themeColor="text1"/>
          <w:lang w:val="uk-UA"/>
        </w:rPr>
        <w:t>26-28</w:t>
      </w:r>
    </w:p>
    <w:p w14:paraId="61195A32" w14:textId="51D7E065" w:rsidR="00D61372" w:rsidRPr="009D204B" w:rsidRDefault="007F2656" w:rsidP="00D61372">
      <w:pPr>
        <w:pStyle w:val="ListParagraph"/>
        <w:numPr>
          <w:ilvl w:val="0"/>
          <w:numId w:val="22"/>
        </w:numPr>
        <w:tabs>
          <w:tab w:val="left" w:pos="851"/>
        </w:tabs>
        <w:ind w:left="0" w:firstLine="567"/>
        <w:jc w:val="both"/>
        <w:rPr>
          <w:shd w:val="clear" w:color="auto" w:fill="FFFFFF"/>
          <w:lang w:val="uk-UA"/>
        </w:rPr>
      </w:pPr>
      <w:proofErr w:type="spellStart"/>
      <w:r w:rsidRPr="009D204B">
        <w:rPr>
          <w:lang w:val="uk-UA"/>
        </w:rPr>
        <w:t>Neshchadym</w:t>
      </w:r>
      <w:proofErr w:type="spellEnd"/>
      <w:r w:rsidR="000B02E7" w:rsidRPr="009D204B">
        <w:rPr>
          <w:lang w:val="uk-UA"/>
        </w:rPr>
        <w:t xml:space="preserve"> L.</w:t>
      </w:r>
      <w:r w:rsidRPr="009D204B">
        <w:rPr>
          <w:lang w:val="uk-UA"/>
        </w:rPr>
        <w:t xml:space="preserve">, </w:t>
      </w:r>
      <w:proofErr w:type="spellStart"/>
      <w:r w:rsidRPr="009D204B">
        <w:rPr>
          <w:lang w:val="uk-UA"/>
        </w:rPr>
        <w:t>Atack</w:t>
      </w:r>
      <w:proofErr w:type="spellEnd"/>
      <w:r w:rsidR="000B02E7" w:rsidRPr="009D204B">
        <w:rPr>
          <w:lang w:val="uk-UA"/>
        </w:rPr>
        <w:t xml:space="preserve"> A.</w:t>
      </w:r>
      <w:r w:rsidRPr="009D204B">
        <w:rPr>
          <w:lang w:val="uk-UA"/>
        </w:rPr>
        <w:t xml:space="preserve"> </w:t>
      </w:r>
      <w:proofErr w:type="spellStart"/>
      <w:r w:rsidRPr="009D204B">
        <w:rPr>
          <w:lang w:val="uk-UA"/>
        </w:rPr>
        <w:t>Standardization</w:t>
      </w:r>
      <w:proofErr w:type="spellEnd"/>
      <w:r w:rsidRPr="009D204B">
        <w:rPr>
          <w:lang w:val="uk-UA"/>
        </w:rPr>
        <w:t xml:space="preserve"> </w:t>
      </w:r>
      <w:proofErr w:type="spellStart"/>
      <w:r w:rsidRPr="009D204B">
        <w:rPr>
          <w:lang w:val="uk-UA"/>
        </w:rPr>
        <w:t>and</w:t>
      </w:r>
      <w:proofErr w:type="spellEnd"/>
      <w:r w:rsidRPr="009D204B">
        <w:rPr>
          <w:lang w:val="uk-UA"/>
        </w:rPr>
        <w:t xml:space="preserve"> </w:t>
      </w:r>
      <w:proofErr w:type="spellStart"/>
      <w:r w:rsidRPr="009D204B">
        <w:rPr>
          <w:lang w:val="uk-UA"/>
        </w:rPr>
        <w:t>certification</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bar</w:t>
      </w:r>
      <w:proofErr w:type="spellEnd"/>
      <w:r w:rsidRPr="009D204B">
        <w:rPr>
          <w:lang w:val="uk-UA"/>
        </w:rPr>
        <w:t xml:space="preserve"> </w:t>
      </w:r>
      <w:proofErr w:type="spellStart"/>
      <w:r w:rsidRPr="009D204B">
        <w:rPr>
          <w:lang w:val="uk-UA"/>
        </w:rPr>
        <w:t>service</w:t>
      </w:r>
      <w:proofErr w:type="spellEnd"/>
      <w:r w:rsidRPr="009D204B">
        <w:rPr>
          <w:lang w:val="uk-UA"/>
        </w:rPr>
        <w:t xml:space="preserve"> </w:t>
      </w:r>
      <w:proofErr w:type="spellStart"/>
      <w:r w:rsidRPr="009D204B">
        <w:rPr>
          <w:lang w:val="uk-UA"/>
        </w:rPr>
        <w:t>products</w:t>
      </w:r>
      <w:proofErr w:type="spellEnd"/>
      <w:r w:rsidRPr="009D204B">
        <w:rPr>
          <w:lang w:val="uk-UA"/>
        </w:rPr>
        <w:t xml:space="preserve">. </w:t>
      </w:r>
      <w:r w:rsidR="0036647E" w:rsidRPr="009D204B">
        <w:rPr>
          <w:rStyle w:val="fontstyle01"/>
          <w:b w:val="0"/>
          <w:bCs w:val="0"/>
          <w:i/>
          <w:iCs/>
          <w:color w:val="auto"/>
        </w:rPr>
        <w:t xml:space="preserve">Туризм і </w:t>
      </w:r>
      <w:proofErr w:type="spellStart"/>
      <w:r w:rsidR="0036647E" w:rsidRPr="009D204B">
        <w:rPr>
          <w:rStyle w:val="fontstyle01"/>
          <w:b w:val="0"/>
          <w:bCs w:val="0"/>
          <w:i/>
          <w:iCs/>
          <w:color w:val="auto"/>
        </w:rPr>
        <w:t>гостинність</w:t>
      </w:r>
      <w:proofErr w:type="spellEnd"/>
      <w:r w:rsidR="0036647E" w:rsidRPr="009D204B">
        <w:rPr>
          <w:rStyle w:val="fontstyle01"/>
          <w:b w:val="0"/>
          <w:bCs w:val="0"/>
          <w:i/>
          <w:iCs/>
          <w:color w:val="auto"/>
        </w:rPr>
        <w:t xml:space="preserve">: стан, </w:t>
      </w:r>
      <w:proofErr w:type="spellStart"/>
      <w:r w:rsidR="0036647E" w:rsidRPr="009D204B">
        <w:rPr>
          <w:rStyle w:val="fontstyle01"/>
          <w:b w:val="0"/>
          <w:bCs w:val="0"/>
          <w:i/>
          <w:iCs/>
          <w:color w:val="auto"/>
        </w:rPr>
        <w:t>проблеми</w:t>
      </w:r>
      <w:proofErr w:type="spellEnd"/>
      <w:r w:rsidR="0036647E" w:rsidRPr="009D204B">
        <w:rPr>
          <w:rStyle w:val="fontstyle01"/>
          <w:b w:val="0"/>
          <w:bCs w:val="0"/>
          <w:i/>
          <w:iCs/>
          <w:color w:val="auto"/>
        </w:rPr>
        <w:t xml:space="preserve">, </w:t>
      </w:r>
      <w:proofErr w:type="spellStart"/>
      <w:r w:rsidR="0036647E" w:rsidRPr="009D204B">
        <w:rPr>
          <w:rStyle w:val="fontstyle01"/>
          <w:b w:val="0"/>
          <w:bCs w:val="0"/>
          <w:i/>
          <w:iCs/>
          <w:color w:val="auto"/>
        </w:rPr>
        <w:t>перспективи</w:t>
      </w:r>
      <w:proofErr w:type="spellEnd"/>
      <w:r w:rsidR="0036647E" w:rsidRPr="009D204B">
        <w:rPr>
          <w:rStyle w:val="fontstyle21"/>
          <w:i/>
          <w:iCs/>
          <w:color w:val="auto"/>
        </w:rPr>
        <w:t>:</w:t>
      </w:r>
      <w:r w:rsidR="0036647E" w:rsidRPr="009D204B">
        <w:rPr>
          <w:rStyle w:val="fontstyle21"/>
          <w:b/>
          <w:bCs/>
          <w:color w:val="auto"/>
        </w:rPr>
        <w:t xml:space="preserve"> </w:t>
      </w:r>
      <w:r w:rsidR="0036647E" w:rsidRPr="009D204B">
        <w:rPr>
          <w:rStyle w:val="fontstyle21"/>
          <w:color w:val="auto"/>
        </w:rPr>
        <w:t>матер</w:t>
      </w:r>
      <w:proofErr w:type="spellStart"/>
      <w:r w:rsidR="00CA253D" w:rsidRPr="009D204B">
        <w:rPr>
          <w:rStyle w:val="fontstyle21"/>
          <w:color w:val="auto"/>
          <w:lang w:val="uk-UA"/>
        </w:rPr>
        <w:t>іали</w:t>
      </w:r>
      <w:proofErr w:type="spellEnd"/>
      <w:r w:rsidR="0036647E" w:rsidRPr="009D204B">
        <w:rPr>
          <w:rStyle w:val="fontstyle21"/>
          <w:color w:val="auto"/>
        </w:rPr>
        <w:t xml:space="preserve"> VІІ </w:t>
      </w:r>
      <w:proofErr w:type="spellStart"/>
      <w:r w:rsidR="0036647E" w:rsidRPr="009D204B">
        <w:rPr>
          <w:rStyle w:val="fontstyle21"/>
          <w:color w:val="auto"/>
        </w:rPr>
        <w:t>Міжнар</w:t>
      </w:r>
      <w:proofErr w:type="spellEnd"/>
      <w:r w:rsidR="0036647E" w:rsidRPr="009D204B">
        <w:rPr>
          <w:rStyle w:val="fontstyle21"/>
          <w:color w:val="auto"/>
        </w:rPr>
        <w:t>.</w:t>
      </w:r>
      <w:r w:rsidR="0036647E" w:rsidRPr="009D204B">
        <w:rPr>
          <w:rStyle w:val="fontstyle21"/>
          <w:color w:val="auto"/>
          <w:lang w:val="uk-UA"/>
        </w:rPr>
        <w:t xml:space="preserve"> </w:t>
      </w:r>
      <w:r w:rsidR="0036647E" w:rsidRPr="009D204B">
        <w:rPr>
          <w:rStyle w:val="fontstyle21"/>
          <w:color w:val="auto"/>
        </w:rPr>
        <w:t>наук.-</w:t>
      </w:r>
      <w:proofErr w:type="spellStart"/>
      <w:r w:rsidR="0036647E" w:rsidRPr="009D204B">
        <w:rPr>
          <w:rStyle w:val="fontstyle21"/>
          <w:color w:val="auto"/>
        </w:rPr>
        <w:t>практ</w:t>
      </w:r>
      <w:proofErr w:type="spellEnd"/>
      <w:r w:rsidR="0036647E" w:rsidRPr="009D204B">
        <w:rPr>
          <w:rStyle w:val="fontstyle21"/>
          <w:color w:val="auto"/>
        </w:rPr>
        <w:t xml:space="preserve">. </w:t>
      </w:r>
      <w:proofErr w:type="spellStart"/>
      <w:r w:rsidR="0036647E" w:rsidRPr="009D204B">
        <w:rPr>
          <w:rStyle w:val="fontstyle21"/>
          <w:color w:val="auto"/>
        </w:rPr>
        <w:t>конф</w:t>
      </w:r>
      <w:proofErr w:type="spellEnd"/>
      <w:r w:rsidR="0036647E" w:rsidRPr="009D204B">
        <w:rPr>
          <w:rStyle w:val="fontstyle21"/>
          <w:color w:val="auto"/>
        </w:rPr>
        <w:t xml:space="preserve">. (18 </w:t>
      </w:r>
      <w:proofErr w:type="spellStart"/>
      <w:r w:rsidR="0036647E" w:rsidRPr="009D204B">
        <w:rPr>
          <w:rStyle w:val="fontstyle21"/>
          <w:color w:val="auto"/>
        </w:rPr>
        <w:t>травня</w:t>
      </w:r>
      <w:proofErr w:type="spellEnd"/>
      <w:r w:rsidR="0036647E" w:rsidRPr="009D204B">
        <w:rPr>
          <w:rStyle w:val="fontstyle21"/>
          <w:color w:val="auto"/>
        </w:rPr>
        <w:t xml:space="preserve"> 2023 р., м. </w:t>
      </w:r>
      <w:proofErr w:type="spellStart"/>
      <w:r w:rsidR="0036647E" w:rsidRPr="009D204B">
        <w:rPr>
          <w:rStyle w:val="fontstyle21"/>
          <w:color w:val="auto"/>
        </w:rPr>
        <w:t>Черкаси</w:t>
      </w:r>
      <w:proofErr w:type="spellEnd"/>
      <w:r w:rsidR="0036647E" w:rsidRPr="009D204B">
        <w:rPr>
          <w:rStyle w:val="fontstyle21"/>
          <w:color w:val="auto"/>
        </w:rPr>
        <w:t xml:space="preserve">).  </w:t>
      </w:r>
      <w:proofErr w:type="spellStart"/>
      <w:r w:rsidR="0036647E" w:rsidRPr="009D204B">
        <w:rPr>
          <w:rStyle w:val="fontstyle21"/>
          <w:color w:val="auto"/>
        </w:rPr>
        <w:t>Черкаси</w:t>
      </w:r>
      <w:proofErr w:type="spellEnd"/>
      <w:r w:rsidR="0036647E" w:rsidRPr="009D204B">
        <w:rPr>
          <w:rStyle w:val="fontstyle21"/>
          <w:color w:val="auto"/>
        </w:rPr>
        <w:t>: Вид-</w:t>
      </w:r>
      <w:proofErr w:type="spellStart"/>
      <w:r w:rsidR="0036647E" w:rsidRPr="009D204B">
        <w:rPr>
          <w:rStyle w:val="fontstyle21"/>
          <w:color w:val="auto"/>
        </w:rPr>
        <w:t>ць</w:t>
      </w:r>
      <w:proofErr w:type="spellEnd"/>
      <w:r w:rsidR="0036647E" w:rsidRPr="009D204B">
        <w:rPr>
          <w:rStyle w:val="fontstyle21"/>
          <w:color w:val="auto"/>
        </w:rPr>
        <w:t xml:space="preserve"> </w:t>
      </w:r>
      <w:proofErr w:type="spellStart"/>
      <w:r w:rsidR="0036647E" w:rsidRPr="009D204B">
        <w:rPr>
          <w:rStyle w:val="fontstyle21"/>
          <w:color w:val="auto"/>
        </w:rPr>
        <w:t>Юлія</w:t>
      </w:r>
      <w:proofErr w:type="spellEnd"/>
      <w:r w:rsidR="0036647E" w:rsidRPr="009D204B">
        <w:rPr>
          <w:rStyle w:val="fontstyle21"/>
          <w:color w:val="auto"/>
        </w:rPr>
        <w:t xml:space="preserve"> Чабаненко, 2023.</w:t>
      </w:r>
      <w:r w:rsidR="00F94463" w:rsidRPr="009D204B">
        <w:rPr>
          <w:rStyle w:val="fontstyle21"/>
          <w:color w:val="auto"/>
          <w:lang w:val="uk-UA"/>
        </w:rPr>
        <w:t xml:space="preserve"> </w:t>
      </w:r>
      <w:r w:rsidRPr="009D204B">
        <w:rPr>
          <w:lang w:val="uk-UA"/>
        </w:rPr>
        <w:t>С. 61-64</w:t>
      </w:r>
    </w:p>
    <w:p w14:paraId="4DA84BD2" w14:textId="7F728EE0" w:rsidR="00D61372" w:rsidRPr="009D204B" w:rsidRDefault="007F2656" w:rsidP="00D61372">
      <w:pPr>
        <w:pStyle w:val="ListParagraph"/>
        <w:numPr>
          <w:ilvl w:val="0"/>
          <w:numId w:val="22"/>
        </w:numPr>
        <w:tabs>
          <w:tab w:val="left" w:pos="851"/>
        </w:tabs>
        <w:ind w:left="0" w:firstLine="567"/>
        <w:jc w:val="both"/>
        <w:rPr>
          <w:shd w:val="clear" w:color="auto" w:fill="FFFFFF"/>
          <w:lang w:val="uk-UA"/>
        </w:rPr>
      </w:pPr>
      <w:proofErr w:type="spellStart"/>
      <w:r w:rsidRPr="009D204B">
        <w:rPr>
          <w:lang w:val="uk-UA"/>
        </w:rPr>
        <w:t>Neshchadym</w:t>
      </w:r>
      <w:proofErr w:type="spellEnd"/>
      <w:r w:rsidRPr="009D204B">
        <w:rPr>
          <w:lang w:val="uk-UA"/>
        </w:rPr>
        <w:t xml:space="preserve"> L. M. </w:t>
      </w:r>
      <w:proofErr w:type="spellStart"/>
      <w:r w:rsidRPr="009D204B">
        <w:rPr>
          <w:lang w:val="uk-UA"/>
        </w:rPr>
        <w:t>Economic</w:t>
      </w:r>
      <w:proofErr w:type="spellEnd"/>
      <w:r w:rsidRPr="009D204B">
        <w:rPr>
          <w:lang w:val="uk-UA"/>
        </w:rPr>
        <w:t xml:space="preserve"> </w:t>
      </w:r>
      <w:proofErr w:type="spellStart"/>
      <w:r w:rsidRPr="009D204B">
        <w:rPr>
          <w:lang w:val="uk-UA"/>
        </w:rPr>
        <w:t>modeling</w:t>
      </w:r>
      <w:proofErr w:type="spellEnd"/>
      <w:r w:rsidRPr="009D204B">
        <w:rPr>
          <w:lang w:val="uk-UA"/>
        </w:rPr>
        <w:t xml:space="preserve"> </w:t>
      </w:r>
      <w:proofErr w:type="spellStart"/>
      <w:r w:rsidRPr="009D204B">
        <w:rPr>
          <w:lang w:val="uk-UA"/>
        </w:rPr>
        <w:t>and</w:t>
      </w:r>
      <w:proofErr w:type="spellEnd"/>
      <w:r w:rsidRPr="009D204B">
        <w:rPr>
          <w:lang w:val="uk-UA"/>
        </w:rPr>
        <w:t xml:space="preserve"> </w:t>
      </w:r>
      <w:proofErr w:type="spellStart"/>
      <w:r w:rsidRPr="009D204B">
        <w:rPr>
          <w:lang w:val="uk-UA"/>
        </w:rPr>
        <w:t>development</w:t>
      </w:r>
      <w:proofErr w:type="spellEnd"/>
      <w:r w:rsidRPr="009D204B">
        <w:rPr>
          <w:lang w:val="uk-UA"/>
        </w:rPr>
        <w:t xml:space="preserve"> </w:t>
      </w:r>
      <w:proofErr w:type="spellStart"/>
      <w:r w:rsidRPr="009D204B">
        <w:rPr>
          <w:lang w:val="uk-UA"/>
        </w:rPr>
        <w:t>planning</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hospitality</w:t>
      </w:r>
      <w:proofErr w:type="spellEnd"/>
      <w:r w:rsidRPr="009D204B">
        <w:rPr>
          <w:lang w:val="uk-UA"/>
        </w:rPr>
        <w:t xml:space="preserve"> </w:t>
      </w:r>
      <w:proofErr w:type="spellStart"/>
      <w:r w:rsidRPr="009D204B">
        <w:rPr>
          <w:lang w:val="uk-UA"/>
        </w:rPr>
        <w:t>industry</w:t>
      </w:r>
      <w:proofErr w:type="spellEnd"/>
      <w:r w:rsidRPr="009D204B">
        <w:rPr>
          <w:lang w:val="uk-UA"/>
        </w:rPr>
        <w:t xml:space="preserve"> </w:t>
      </w:r>
      <w:proofErr w:type="spellStart"/>
      <w:r w:rsidRPr="009D204B">
        <w:rPr>
          <w:lang w:val="uk-UA"/>
        </w:rPr>
        <w:t>enterprises</w:t>
      </w:r>
      <w:proofErr w:type="spellEnd"/>
      <w:r w:rsidRPr="009D204B">
        <w:rPr>
          <w:lang w:val="uk-UA"/>
        </w:rPr>
        <w:t xml:space="preserve">. </w:t>
      </w:r>
      <w:r w:rsidR="0036647E" w:rsidRPr="009D204B">
        <w:rPr>
          <w:i/>
          <w:iCs/>
          <w:shd w:val="clear" w:color="auto" w:fill="FFFFFF"/>
          <w:lang w:val="uk-UA"/>
        </w:rPr>
        <w:t xml:space="preserve">Теорія, практика та інновації розвитку туристичної і </w:t>
      </w:r>
      <w:proofErr w:type="spellStart"/>
      <w:r w:rsidR="0036647E" w:rsidRPr="009D204B">
        <w:rPr>
          <w:i/>
          <w:iCs/>
          <w:shd w:val="clear" w:color="auto" w:fill="FFFFFF"/>
          <w:lang w:val="uk-UA"/>
        </w:rPr>
        <w:t>готельно</w:t>
      </w:r>
      <w:proofErr w:type="spellEnd"/>
      <w:r w:rsidR="0036647E" w:rsidRPr="009D204B">
        <w:rPr>
          <w:i/>
          <w:iCs/>
          <w:shd w:val="clear" w:color="auto" w:fill="FFFFFF"/>
          <w:lang w:val="uk-UA"/>
        </w:rPr>
        <w:t>-ресторанної індустрії</w:t>
      </w:r>
      <w:r w:rsidR="0036647E" w:rsidRPr="009D204B">
        <w:rPr>
          <w:shd w:val="clear" w:color="auto" w:fill="FFFFFF"/>
          <w:lang w:val="uk-UA"/>
        </w:rPr>
        <w:t>: матер</w:t>
      </w:r>
      <w:r w:rsidR="00CA253D" w:rsidRPr="009D204B">
        <w:rPr>
          <w:shd w:val="clear" w:color="auto" w:fill="FFFFFF"/>
          <w:lang w:val="uk-UA"/>
        </w:rPr>
        <w:t>іали</w:t>
      </w:r>
      <w:r w:rsidR="0036647E" w:rsidRPr="009D204B">
        <w:rPr>
          <w:shd w:val="clear" w:color="auto" w:fill="FFFFFF"/>
          <w:lang w:val="uk-UA"/>
        </w:rPr>
        <w:t xml:space="preserve"> </w:t>
      </w:r>
      <w:proofErr w:type="spellStart"/>
      <w:r w:rsidR="00CA253D" w:rsidRPr="009D204B">
        <w:rPr>
          <w:lang w:val="uk-UA"/>
        </w:rPr>
        <w:t>Міжнар</w:t>
      </w:r>
      <w:proofErr w:type="spellEnd"/>
      <w:r w:rsidR="00CA253D" w:rsidRPr="009D204B">
        <w:rPr>
          <w:lang w:val="uk-UA"/>
        </w:rPr>
        <w:t>.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t>конф</w:t>
      </w:r>
      <w:proofErr w:type="spellEnd"/>
      <w:r w:rsidR="0036647E" w:rsidRPr="009D204B">
        <w:rPr>
          <w:shd w:val="clear" w:color="auto" w:fill="FFFFFF"/>
          <w:lang w:val="uk-UA"/>
        </w:rPr>
        <w:t xml:space="preserve">. (м. Умань, 24-25 травня 2023 р.). Умань: Візаві. </w:t>
      </w:r>
      <w:r w:rsidRPr="009D204B">
        <w:rPr>
          <w:lang w:val="uk-UA"/>
        </w:rPr>
        <w:t>С. 250-253</w:t>
      </w:r>
      <w:r w:rsidR="004533DB" w:rsidRPr="009D204B">
        <w:rPr>
          <w:lang w:val="uk-UA"/>
        </w:rPr>
        <w:t xml:space="preserve"> </w:t>
      </w:r>
      <w:hyperlink r:id="rId49" w:history="1">
        <w:r w:rsidR="004533DB" w:rsidRPr="009D204B">
          <w:rPr>
            <w:rStyle w:val="Hyperlink"/>
            <w:lang w:val="uk-UA"/>
          </w:rPr>
          <w:t>https://dspace.udpu.edu.ua/bitstream/123456789/15706/1/збірник%2024-25.05.2023__removed.pdf</w:t>
        </w:r>
      </w:hyperlink>
      <w:r w:rsidR="004533DB" w:rsidRPr="009D204B">
        <w:rPr>
          <w:lang w:val="uk-UA"/>
        </w:rPr>
        <w:t xml:space="preserve"> </w:t>
      </w:r>
    </w:p>
    <w:p w14:paraId="02E85492" w14:textId="69F96574" w:rsidR="00D61372" w:rsidRPr="009D204B" w:rsidRDefault="00421A0D" w:rsidP="00D61372">
      <w:pPr>
        <w:pStyle w:val="ListParagraph"/>
        <w:numPr>
          <w:ilvl w:val="0"/>
          <w:numId w:val="22"/>
        </w:numPr>
        <w:tabs>
          <w:tab w:val="left" w:pos="851"/>
        </w:tabs>
        <w:ind w:left="0" w:firstLine="567"/>
        <w:jc w:val="both"/>
        <w:rPr>
          <w:shd w:val="clear" w:color="auto" w:fill="FFFFFF"/>
          <w:lang w:val="uk-UA"/>
        </w:rPr>
      </w:pPr>
      <w:r w:rsidRPr="009D204B">
        <w:rPr>
          <w:lang w:val="uk-UA"/>
        </w:rPr>
        <w:t>Благополучна А.</w:t>
      </w:r>
      <w:r w:rsidR="000B02E7" w:rsidRPr="009D204B">
        <w:rPr>
          <w:lang w:val="uk-UA"/>
        </w:rPr>
        <w:t xml:space="preserve"> </w:t>
      </w:r>
      <w:r w:rsidRPr="009D204B">
        <w:rPr>
          <w:lang w:val="uk-UA"/>
        </w:rPr>
        <w:t xml:space="preserve">Г., </w:t>
      </w:r>
      <w:proofErr w:type="spellStart"/>
      <w:r w:rsidRPr="009D204B">
        <w:rPr>
          <w:lang w:val="uk-UA"/>
        </w:rPr>
        <w:t>Ляховська</w:t>
      </w:r>
      <w:proofErr w:type="spellEnd"/>
      <w:r w:rsidRPr="009D204B">
        <w:rPr>
          <w:lang w:val="uk-UA"/>
        </w:rPr>
        <w:t xml:space="preserve"> Н.</w:t>
      </w:r>
      <w:r w:rsidR="000B02E7" w:rsidRPr="009D204B">
        <w:rPr>
          <w:lang w:val="uk-UA"/>
        </w:rPr>
        <w:t xml:space="preserve"> </w:t>
      </w:r>
      <w:r w:rsidRPr="009D204B">
        <w:rPr>
          <w:lang w:val="uk-UA"/>
        </w:rPr>
        <w:t xml:space="preserve">О. Вплив різних концентрацій </w:t>
      </w:r>
      <w:proofErr w:type="spellStart"/>
      <w:r w:rsidRPr="009D204B">
        <w:rPr>
          <w:lang w:val="uk-UA"/>
        </w:rPr>
        <w:t>хітозану</w:t>
      </w:r>
      <w:proofErr w:type="spellEnd"/>
      <w:r w:rsidRPr="009D204B">
        <w:rPr>
          <w:lang w:val="uk-UA"/>
        </w:rPr>
        <w:t xml:space="preserve"> на збереженість цукрі</w:t>
      </w:r>
      <w:r w:rsidR="000B02E7" w:rsidRPr="009D204B">
        <w:rPr>
          <w:lang w:val="uk-UA"/>
        </w:rPr>
        <w:t>в</w:t>
      </w:r>
      <w:r w:rsidRPr="009D204B">
        <w:rPr>
          <w:lang w:val="uk-UA"/>
        </w:rPr>
        <w:t xml:space="preserve"> </w:t>
      </w:r>
      <w:r w:rsidR="000B02E7" w:rsidRPr="009D204B">
        <w:rPr>
          <w:lang w:val="uk-UA"/>
        </w:rPr>
        <w:t xml:space="preserve">в </w:t>
      </w:r>
      <w:r w:rsidRPr="009D204B">
        <w:rPr>
          <w:lang w:val="uk-UA"/>
        </w:rPr>
        <w:t xml:space="preserve">ягодах суниці садової. </w:t>
      </w:r>
      <w:r w:rsidRPr="009D204B">
        <w:rPr>
          <w:i/>
          <w:iCs/>
          <w:lang w:val="uk-UA"/>
        </w:rPr>
        <w:t>Інновації у сучасному агропромисловому виробництві</w:t>
      </w:r>
      <w:r w:rsidRPr="009D204B">
        <w:rPr>
          <w:lang w:val="uk-UA"/>
        </w:rPr>
        <w:t>: матер</w:t>
      </w:r>
      <w:r w:rsidR="00CA253D" w:rsidRPr="009D204B">
        <w:rPr>
          <w:lang w:val="uk-UA"/>
        </w:rPr>
        <w:t>іали</w:t>
      </w:r>
      <w:r w:rsidRPr="009D204B">
        <w:rPr>
          <w:lang w:val="uk-UA"/>
        </w:rPr>
        <w:t xml:space="preserve"> </w:t>
      </w:r>
      <w:proofErr w:type="spellStart"/>
      <w:r w:rsidR="00CA253D" w:rsidRPr="009D204B">
        <w:rPr>
          <w:lang w:val="uk-UA"/>
        </w:rPr>
        <w:t>Міжнар</w:t>
      </w:r>
      <w:proofErr w:type="spellEnd"/>
      <w:r w:rsidR="00CA253D" w:rsidRPr="009D204B">
        <w:rPr>
          <w:lang w:val="uk-UA"/>
        </w:rPr>
        <w:t>.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t>конф</w:t>
      </w:r>
      <w:proofErr w:type="spellEnd"/>
      <w:r w:rsidR="00CA253D" w:rsidRPr="009D204B">
        <w:rPr>
          <w:shd w:val="clear" w:color="auto" w:fill="FFFFFF"/>
          <w:lang w:val="uk-UA"/>
        </w:rPr>
        <w:t>.</w:t>
      </w:r>
      <w:r w:rsidR="0036647E" w:rsidRPr="009D204B">
        <w:rPr>
          <w:lang w:val="uk-UA"/>
        </w:rPr>
        <w:t xml:space="preserve">, м. </w:t>
      </w:r>
      <w:r w:rsidRPr="009D204B">
        <w:rPr>
          <w:lang w:val="uk-UA"/>
        </w:rPr>
        <w:t>Одеса, 21-22 вересня 2023</w:t>
      </w:r>
      <w:r w:rsidR="000377E6" w:rsidRPr="009D204B">
        <w:rPr>
          <w:lang w:val="uk-UA"/>
        </w:rPr>
        <w:t xml:space="preserve"> р</w:t>
      </w:r>
      <w:r w:rsidRPr="009D204B">
        <w:rPr>
          <w:lang w:val="uk-UA"/>
        </w:rPr>
        <w:t>. С. 77-80.</w:t>
      </w:r>
      <w:r w:rsidR="000B02E7" w:rsidRPr="009D204B">
        <w:rPr>
          <w:lang w:val="uk-UA"/>
        </w:rPr>
        <w:t xml:space="preserve"> </w:t>
      </w:r>
      <w:r w:rsidRPr="009D204B">
        <w:rPr>
          <w:lang w:val="uk-UA"/>
        </w:rPr>
        <w:t xml:space="preserve">URL: </w:t>
      </w:r>
      <w:hyperlink r:id="rId50" w:history="1">
        <w:r w:rsidRPr="009D204B">
          <w:rPr>
            <w:rStyle w:val="Hyperlink"/>
            <w:lang w:val="uk-UA"/>
          </w:rPr>
          <w:t>https://biotekhnika.od.ua/uk/diialnist/publikatsii/209-zbirnyk-materialiv-mnpk-innovatsiyi-u-suchasnomu-ahropromyslovomu-vyrobnytstvi</w:t>
        </w:r>
      </w:hyperlink>
      <w:r w:rsidRPr="009D204B">
        <w:rPr>
          <w:lang w:val="uk-UA"/>
        </w:rPr>
        <w:t xml:space="preserve"> </w:t>
      </w:r>
    </w:p>
    <w:p w14:paraId="43018B50" w14:textId="43A270EF" w:rsidR="00D61372" w:rsidRPr="009D204B" w:rsidRDefault="00421A0D" w:rsidP="00D61372">
      <w:pPr>
        <w:pStyle w:val="ListParagraph"/>
        <w:numPr>
          <w:ilvl w:val="0"/>
          <w:numId w:val="22"/>
        </w:numPr>
        <w:tabs>
          <w:tab w:val="left" w:pos="709"/>
          <w:tab w:val="left" w:pos="851"/>
        </w:tabs>
        <w:ind w:left="0" w:firstLine="567"/>
        <w:jc w:val="both"/>
        <w:rPr>
          <w:shd w:val="clear" w:color="auto" w:fill="FFFFFF"/>
          <w:lang w:val="uk-UA"/>
        </w:rPr>
      </w:pPr>
      <w:r w:rsidRPr="009D204B">
        <w:rPr>
          <w:lang w:val="uk-UA"/>
        </w:rPr>
        <w:t>Благополучна А.</w:t>
      </w:r>
      <w:r w:rsidR="000B02E7" w:rsidRPr="009D204B">
        <w:rPr>
          <w:lang w:val="uk-UA"/>
        </w:rPr>
        <w:t xml:space="preserve"> </w:t>
      </w:r>
      <w:r w:rsidRPr="009D204B">
        <w:rPr>
          <w:lang w:val="uk-UA"/>
        </w:rPr>
        <w:t>Г.</w:t>
      </w:r>
      <w:r w:rsidR="000B02E7" w:rsidRPr="009D204B">
        <w:rPr>
          <w:lang w:val="uk-UA"/>
        </w:rPr>
        <w:t xml:space="preserve"> </w:t>
      </w:r>
      <w:r w:rsidRPr="009D204B">
        <w:rPr>
          <w:lang w:val="uk-UA"/>
        </w:rPr>
        <w:t xml:space="preserve">Ряска як </w:t>
      </w:r>
      <w:proofErr w:type="spellStart"/>
      <w:r w:rsidRPr="009D204B">
        <w:rPr>
          <w:lang w:val="uk-UA"/>
        </w:rPr>
        <w:t>суперпродукт</w:t>
      </w:r>
      <w:proofErr w:type="spellEnd"/>
      <w:r w:rsidRPr="009D204B">
        <w:rPr>
          <w:lang w:val="uk-UA"/>
        </w:rPr>
        <w:t xml:space="preserve"> майбутнього. </w:t>
      </w:r>
      <w:r w:rsidRPr="009D204B">
        <w:rPr>
          <w:i/>
          <w:iCs/>
          <w:lang w:val="uk-UA"/>
        </w:rPr>
        <w:t>Оздоровчі харчові продукти та дієтичні добавки:</w:t>
      </w:r>
      <w:r w:rsidR="000B02E7" w:rsidRPr="009D204B">
        <w:rPr>
          <w:i/>
          <w:iCs/>
          <w:lang w:val="uk-UA"/>
        </w:rPr>
        <w:t xml:space="preserve"> </w:t>
      </w:r>
      <w:r w:rsidRPr="009D204B">
        <w:rPr>
          <w:i/>
          <w:iCs/>
          <w:lang w:val="uk-UA"/>
        </w:rPr>
        <w:t>технології, якість та безпека</w:t>
      </w:r>
      <w:r w:rsidR="000B02E7" w:rsidRPr="009D204B">
        <w:rPr>
          <w:lang w:val="uk-UA"/>
        </w:rPr>
        <w:t>: матер</w:t>
      </w:r>
      <w:r w:rsidR="00CA253D" w:rsidRPr="009D204B">
        <w:rPr>
          <w:lang w:val="uk-UA"/>
        </w:rPr>
        <w:t>іали</w:t>
      </w:r>
      <w:r w:rsidRPr="009D204B">
        <w:rPr>
          <w:lang w:val="uk-UA"/>
        </w:rPr>
        <w:t xml:space="preserve"> </w:t>
      </w:r>
      <w:proofErr w:type="spellStart"/>
      <w:r w:rsidR="00CA253D" w:rsidRPr="009D204B">
        <w:rPr>
          <w:lang w:val="uk-UA"/>
        </w:rPr>
        <w:t>Міжнар</w:t>
      </w:r>
      <w:proofErr w:type="spellEnd"/>
      <w:r w:rsidR="00CA253D" w:rsidRPr="009D204B">
        <w:rPr>
          <w:lang w:val="uk-UA"/>
        </w:rPr>
        <w:t>. наук.-</w:t>
      </w:r>
      <w:proofErr w:type="spellStart"/>
      <w:r w:rsidR="00CA253D" w:rsidRPr="009D204B">
        <w:rPr>
          <w:lang w:val="uk-UA"/>
        </w:rPr>
        <w:t>практ</w:t>
      </w:r>
      <w:proofErr w:type="spellEnd"/>
      <w:r w:rsidR="00CA253D" w:rsidRPr="009D204B">
        <w:rPr>
          <w:lang w:val="uk-UA"/>
        </w:rPr>
        <w:t xml:space="preserve">. </w:t>
      </w:r>
      <w:proofErr w:type="spellStart"/>
      <w:r w:rsidR="00CA253D" w:rsidRPr="009D204B">
        <w:rPr>
          <w:lang w:val="uk-UA"/>
        </w:rPr>
        <w:lastRenderedPageBreak/>
        <w:t>конф</w:t>
      </w:r>
      <w:proofErr w:type="spellEnd"/>
      <w:r w:rsidR="00CA253D" w:rsidRPr="009D204B">
        <w:rPr>
          <w:shd w:val="clear" w:color="auto" w:fill="FFFFFF"/>
          <w:lang w:val="uk-UA"/>
        </w:rPr>
        <w:t>.</w:t>
      </w:r>
      <w:r w:rsidR="0036647E" w:rsidRPr="009D204B">
        <w:rPr>
          <w:lang w:val="uk-UA"/>
        </w:rPr>
        <w:t xml:space="preserve">, </w:t>
      </w:r>
      <w:r w:rsidRPr="009D204B">
        <w:rPr>
          <w:lang w:val="uk-UA"/>
        </w:rPr>
        <w:t xml:space="preserve"> </w:t>
      </w:r>
      <w:r w:rsidR="0036647E" w:rsidRPr="009D204B">
        <w:rPr>
          <w:lang w:val="uk-UA"/>
        </w:rPr>
        <w:t xml:space="preserve">м. </w:t>
      </w:r>
      <w:r w:rsidRPr="009D204B">
        <w:rPr>
          <w:lang w:val="uk-UA"/>
        </w:rPr>
        <w:t>Київ, 19-20 листопада 2023</w:t>
      </w:r>
      <w:r w:rsidR="000377E6" w:rsidRPr="009D204B">
        <w:rPr>
          <w:lang w:val="uk-UA"/>
        </w:rPr>
        <w:t xml:space="preserve"> р</w:t>
      </w:r>
      <w:r w:rsidRPr="009D204B">
        <w:rPr>
          <w:lang w:val="uk-UA"/>
        </w:rPr>
        <w:t xml:space="preserve">. С. </w:t>
      </w:r>
      <w:r w:rsidR="00F622BA" w:rsidRPr="009D204B">
        <w:rPr>
          <w:lang w:val="uk-UA"/>
        </w:rPr>
        <w:t>8</w:t>
      </w:r>
      <w:r w:rsidR="007F7F40" w:rsidRPr="009D204B">
        <w:t>8-</w:t>
      </w:r>
      <w:r w:rsidR="00F622BA" w:rsidRPr="009D204B">
        <w:rPr>
          <w:lang w:val="uk-UA"/>
        </w:rPr>
        <w:t>9</w:t>
      </w:r>
      <w:r w:rsidR="007F7F40" w:rsidRPr="009D204B">
        <w:t>0</w:t>
      </w:r>
      <w:r w:rsidR="00F622BA" w:rsidRPr="009D204B">
        <w:rPr>
          <w:lang w:val="uk-UA"/>
        </w:rPr>
        <w:t xml:space="preserve">. </w:t>
      </w:r>
      <w:r w:rsidR="00F622BA" w:rsidRPr="009D204B">
        <w:rPr>
          <w:lang w:val="en-US"/>
        </w:rPr>
        <w:t>URL</w:t>
      </w:r>
      <w:r w:rsidR="00F622BA" w:rsidRPr="009D204B">
        <w:rPr>
          <w:lang w:val="uk-UA"/>
        </w:rPr>
        <w:t>:</w:t>
      </w:r>
      <w:hyperlink r:id="rId51" w:history="1">
        <w:r w:rsidR="00F622BA" w:rsidRPr="009D204B">
          <w:rPr>
            <w:rStyle w:val="Hyperlink"/>
            <w:lang w:val="uk-UA"/>
          </w:rPr>
          <w:t>https://drive.google.com/file/d/18zrduAfQmM53Vmrw51_hGxF1mQbpGk5J/view</w:t>
        </w:r>
      </w:hyperlink>
    </w:p>
    <w:p w14:paraId="0E9510FC" w14:textId="32A3B95F" w:rsidR="00D61372" w:rsidRPr="009D204B" w:rsidRDefault="00421A0D" w:rsidP="00D61372">
      <w:pPr>
        <w:pStyle w:val="ListParagraph"/>
        <w:numPr>
          <w:ilvl w:val="0"/>
          <w:numId w:val="22"/>
        </w:numPr>
        <w:tabs>
          <w:tab w:val="left" w:pos="709"/>
          <w:tab w:val="left" w:pos="851"/>
        </w:tabs>
        <w:ind w:left="0" w:firstLine="567"/>
        <w:jc w:val="both"/>
        <w:rPr>
          <w:shd w:val="clear" w:color="auto" w:fill="FFFFFF"/>
          <w:lang w:val="uk-UA"/>
        </w:rPr>
      </w:pPr>
      <w:r w:rsidRPr="009D204B">
        <w:rPr>
          <w:lang w:val="uk-UA"/>
        </w:rPr>
        <w:t>Благополучна А.</w:t>
      </w:r>
      <w:r w:rsidR="000B02E7" w:rsidRPr="009D204B">
        <w:rPr>
          <w:lang w:val="uk-UA"/>
        </w:rPr>
        <w:t xml:space="preserve"> </w:t>
      </w:r>
      <w:r w:rsidRPr="009D204B">
        <w:rPr>
          <w:lang w:val="uk-UA"/>
        </w:rPr>
        <w:t>Г.</w:t>
      </w:r>
      <w:r w:rsidR="000B02E7" w:rsidRPr="009D204B">
        <w:rPr>
          <w:lang w:val="uk-UA"/>
        </w:rPr>
        <w:t xml:space="preserve"> </w:t>
      </w:r>
      <w:r w:rsidRPr="009D204B">
        <w:rPr>
          <w:lang w:val="uk-UA"/>
        </w:rPr>
        <w:t xml:space="preserve">Кава з грибів як новий тренд </w:t>
      </w:r>
      <w:r w:rsidR="000B02E7" w:rsidRPr="009D204B">
        <w:rPr>
          <w:lang w:val="uk-UA"/>
        </w:rPr>
        <w:t xml:space="preserve">в </w:t>
      </w:r>
      <w:r w:rsidRPr="009D204B">
        <w:rPr>
          <w:lang w:val="uk-UA"/>
        </w:rPr>
        <w:t xml:space="preserve">закладах ресторанного господарства. </w:t>
      </w:r>
      <w:r w:rsidRPr="009D204B">
        <w:rPr>
          <w:i/>
          <w:iCs/>
          <w:lang w:val="uk-UA"/>
        </w:rPr>
        <w:t>Оздоровчі харчові продукти та дієтичні добавки:</w:t>
      </w:r>
      <w:r w:rsidR="000B02E7" w:rsidRPr="009D204B">
        <w:rPr>
          <w:i/>
          <w:iCs/>
          <w:lang w:val="uk-UA"/>
        </w:rPr>
        <w:t xml:space="preserve"> </w:t>
      </w:r>
      <w:r w:rsidRPr="009D204B">
        <w:rPr>
          <w:i/>
          <w:iCs/>
          <w:lang w:val="uk-UA"/>
        </w:rPr>
        <w:t>технології, якість та безпека</w:t>
      </w:r>
      <w:r w:rsidR="000B02E7" w:rsidRPr="009D204B">
        <w:rPr>
          <w:lang w:val="uk-UA"/>
        </w:rPr>
        <w:t xml:space="preserve">: </w:t>
      </w:r>
      <w:r w:rsidR="005477E1" w:rsidRPr="009D204B">
        <w:rPr>
          <w:lang w:val="uk-UA"/>
        </w:rPr>
        <w:t xml:space="preserve">матеріали </w:t>
      </w:r>
      <w:proofErr w:type="spellStart"/>
      <w:r w:rsidR="005477E1" w:rsidRPr="009D204B">
        <w:rPr>
          <w:lang w:val="uk-UA"/>
        </w:rPr>
        <w:t>Міжнар</w:t>
      </w:r>
      <w:proofErr w:type="spellEnd"/>
      <w:r w:rsidR="005477E1" w:rsidRPr="009D204B">
        <w:rPr>
          <w:lang w:val="uk-UA"/>
        </w:rPr>
        <w:t>. наук.-</w:t>
      </w:r>
      <w:proofErr w:type="spellStart"/>
      <w:r w:rsidR="005477E1" w:rsidRPr="009D204B">
        <w:rPr>
          <w:lang w:val="uk-UA"/>
        </w:rPr>
        <w:t>практ</w:t>
      </w:r>
      <w:proofErr w:type="spellEnd"/>
      <w:r w:rsidR="005477E1" w:rsidRPr="009D204B">
        <w:rPr>
          <w:lang w:val="uk-UA"/>
        </w:rPr>
        <w:t xml:space="preserve">. </w:t>
      </w:r>
      <w:proofErr w:type="spellStart"/>
      <w:r w:rsidR="005477E1" w:rsidRPr="009D204B">
        <w:rPr>
          <w:lang w:val="uk-UA"/>
        </w:rPr>
        <w:t>конф</w:t>
      </w:r>
      <w:proofErr w:type="spellEnd"/>
      <w:r w:rsidR="005477E1" w:rsidRPr="009D204B">
        <w:rPr>
          <w:shd w:val="clear" w:color="auto" w:fill="FFFFFF"/>
          <w:lang w:val="uk-UA"/>
        </w:rPr>
        <w:t>.</w:t>
      </w:r>
      <w:r w:rsidR="0036647E" w:rsidRPr="009D204B">
        <w:rPr>
          <w:lang w:val="uk-UA"/>
        </w:rPr>
        <w:t>,</w:t>
      </w:r>
      <w:r w:rsidRPr="009D204B">
        <w:rPr>
          <w:lang w:val="uk-UA"/>
        </w:rPr>
        <w:t xml:space="preserve"> </w:t>
      </w:r>
      <w:r w:rsidR="0036647E" w:rsidRPr="009D204B">
        <w:rPr>
          <w:lang w:val="uk-UA"/>
        </w:rPr>
        <w:t xml:space="preserve">м. </w:t>
      </w:r>
      <w:r w:rsidRPr="009D204B">
        <w:rPr>
          <w:lang w:val="uk-UA"/>
        </w:rPr>
        <w:t>Київ, 19-20 листопада 2023</w:t>
      </w:r>
      <w:r w:rsidR="000377E6" w:rsidRPr="009D204B">
        <w:rPr>
          <w:lang w:val="uk-UA"/>
        </w:rPr>
        <w:t xml:space="preserve"> р</w:t>
      </w:r>
      <w:r w:rsidRPr="009D204B">
        <w:rPr>
          <w:lang w:val="uk-UA"/>
        </w:rPr>
        <w:t>. С.</w:t>
      </w:r>
      <w:r w:rsidR="00F622BA" w:rsidRPr="009D204B">
        <w:rPr>
          <w:lang w:val="uk-UA"/>
        </w:rPr>
        <w:t>82</w:t>
      </w:r>
      <w:r w:rsidR="007F7F40" w:rsidRPr="009D204B">
        <w:t>-</w:t>
      </w:r>
      <w:r w:rsidR="00F622BA" w:rsidRPr="009D204B">
        <w:rPr>
          <w:lang w:val="uk-UA"/>
        </w:rPr>
        <w:t xml:space="preserve">84 </w:t>
      </w:r>
      <w:r w:rsidR="00F622BA" w:rsidRPr="009D204B">
        <w:rPr>
          <w:lang w:val="en-US"/>
        </w:rPr>
        <w:t>URL</w:t>
      </w:r>
      <w:r w:rsidR="00F622BA" w:rsidRPr="009D204B">
        <w:rPr>
          <w:lang w:val="uk-UA"/>
        </w:rPr>
        <w:t>:</w:t>
      </w:r>
      <w:hyperlink r:id="rId52" w:history="1">
        <w:r w:rsidR="00F622BA" w:rsidRPr="009D204B">
          <w:rPr>
            <w:rStyle w:val="Hyperlink"/>
            <w:lang w:val="uk-UA"/>
          </w:rPr>
          <w:t>https://drive.google.com/file/d/18zrduAfQmM53Vmrw51_hGxF1mQbpGk5J/view</w:t>
        </w:r>
      </w:hyperlink>
      <w:r w:rsidR="00F622BA" w:rsidRPr="009D204B">
        <w:rPr>
          <w:lang w:val="uk-UA"/>
        </w:rPr>
        <w:t xml:space="preserve"> </w:t>
      </w:r>
    </w:p>
    <w:p w14:paraId="60283C40" w14:textId="19E9E1BF" w:rsidR="00D61372" w:rsidRPr="009D204B" w:rsidRDefault="00421A0D" w:rsidP="00D61372">
      <w:pPr>
        <w:pStyle w:val="ListParagraph"/>
        <w:numPr>
          <w:ilvl w:val="0"/>
          <w:numId w:val="22"/>
        </w:numPr>
        <w:tabs>
          <w:tab w:val="left" w:pos="709"/>
          <w:tab w:val="left" w:pos="851"/>
        </w:tabs>
        <w:ind w:left="0" w:firstLine="567"/>
        <w:jc w:val="both"/>
        <w:rPr>
          <w:shd w:val="clear" w:color="auto" w:fill="FFFFFF"/>
          <w:lang w:val="uk-UA"/>
        </w:rPr>
      </w:pPr>
      <w:proofErr w:type="spellStart"/>
      <w:r w:rsidRPr="009D204B">
        <w:rPr>
          <w:lang w:val="uk-UA"/>
        </w:rPr>
        <w:t>Blahopoluchna</w:t>
      </w:r>
      <w:proofErr w:type="spellEnd"/>
      <w:r w:rsidRPr="009D204B">
        <w:rPr>
          <w:lang w:val="uk-UA"/>
        </w:rPr>
        <w:t xml:space="preserve"> A. </w:t>
      </w:r>
      <w:proofErr w:type="spellStart"/>
      <w:r w:rsidRPr="009D204B">
        <w:rPr>
          <w:lang w:val="uk-UA"/>
        </w:rPr>
        <w:t>Influence</w:t>
      </w:r>
      <w:proofErr w:type="spellEnd"/>
      <w:r w:rsidRPr="009D204B">
        <w:rPr>
          <w:lang w:val="uk-UA"/>
        </w:rPr>
        <w:t xml:space="preserve"> </w:t>
      </w:r>
      <w:proofErr w:type="spellStart"/>
      <w:r w:rsidRPr="009D204B">
        <w:rPr>
          <w:lang w:val="uk-UA"/>
        </w:rPr>
        <w:t>of</w:t>
      </w:r>
      <w:proofErr w:type="spellEnd"/>
      <w:r w:rsidRPr="009D204B">
        <w:rPr>
          <w:lang w:val="uk-UA"/>
        </w:rPr>
        <w:t xml:space="preserve"> </w:t>
      </w:r>
      <w:proofErr w:type="spellStart"/>
      <w:r w:rsidRPr="009D204B">
        <w:rPr>
          <w:lang w:val="uk-UA"/>
        </w:rPr>
        <w:t>near</w:t>
      </w:r>
      <w:proofErr w:type="spellEnd"/>
      <w:r w:rsidRPr="009D204B">
        <w:rPr>
          <w:lang w:val="uk-UA"/>
        </w:rPr>
        <w:t xml:space="preserve"> </w:t>
      </w:r>
      <w:proofErr w:type="spellStart"/>
      <w:r w:rsidRPr="009D204B">
        <w:rPr>
          <w:lang w:val="uk-UA"/>
        </w:rPr>
        <w:t>abroad</w:t>
      </w:r>
      <w:proofErr w:type="spellEnd"/>
      <w:r w:rsidRPr="009D204B">
        <w:rPr>
          <w:lang w:val="uk-UA"/>
        </w:rPr>
        <w:t xml:space="preserve"> </w:t>
      </w:r>
      <w:proofErr w:type="spellStart"/>
      <w:r w:rsidRPr="009D204B">
        <w:rPr>
          <w:lang w:val="uk-UA"/>
        </w:rPr>
        <w:t>countries</w:t>
      </w:r>
      <w:proofErr w:type="spellEnd"/>
      <w:r w:rsidRPr="009D204B">
        <w:rPr>
          <w:lang w:val="uk-UA"/>
        </w:rPr>
        <w:t xml:space="preserve"> </w:t>
      </w:r>
      <w:proofErr w:type="spellStart"/>
      <w:r w:rsidRPr="009D204B">
        <w:rPr>
          <w:lang w:val="uk-UA"/>
        </w:rPr>
        <w:t>on</w:t>
      </w:r>
      <w:proofErr w:type="spellEnd"/>
      <w:r w:rsidRPr="009D204B">
        <w:rPr>
          <w:lang w:val="uk-UA"/>
        </w:rPr>
        <w:t xml:space="preserve"> </w:t>
      </w:r>
      <w:proofErr w:type="spellStart"/>
      <w:r w:rsidRPr="009D204B">
        <w:rPr>
          <w:lang w:val="uk-UA"/>
        </w:rPr>
        <w:t>food</w:t>
      </w:r>
      <w:proofErr w:type="spellEnd"/>
      <w:r w:rsidRPr="009D204B">
        <w:rPr>
          <w:lang w:val="uk-UA"/>
        </w:rPr>
        <w:t xml:space="preserve"> </w:t>
      </w:r>
      <w:proofErr w:type="spellStart"/>
      <w:r w:rsidRPr="009D204B">
        <w:rPr>
          <w:lang w:val="uk-UA"/>
        </w:rPr>
        <w:t>habits</w:t>
      </w:r>
      <w:proofErr w:type="spellEnd"/>
      <w:r w:rsidRPr="009D204B">
        <w:rPr>
          <w:lang w:val="uk-UA"/>
        </w:rPr>
        <w:t xml:space="preserve"> </w:t>
      </w:r>
      <w:proofErr w:type="spellStart"/>
      <w:r w:rsidRPr="009D204B">
        <w:rPr>
          <w:lang w:val="uk-UA"/>
        </w:rPr>
        <w:t>and</w:t>
      </w:r>
      <w:proofErr w:type="spellEnd"/>
      <w:r w:rsidRPr="009D204B">
        <w:rPr>
          <w:lang w:val="uk-UA"/>
        </w:rPr>
        <w:t xml:space="preserve"> </w:t>
      </w:r>
      <w:proofErr w:type="spellStart"/>
      <w:r w:rsidRPr="009D204B">
        <w:rPr>
          <w:lang w:val="uk-UA"/>
        </w:rPr>
        <w:t>food</w:t>
      </w:r>
      <w:proofErr w:type="spellEnd"/>
      <w:r w:rsidRPr="009D204B">
        <w:rPr>
          <w:lang w:val="uk-UA"/>
        </w:rPr>
        <w:t xml:space="preserve"> </w:t>
      </w:r>
      <w:proofErr w:type="spellStart"/>
      <w:r w:rsidRPr="009D204B">
        <w:rPr>
          <w:lang w:val="uk-UA"/>
        </w:rPr>
        <w:t>culture</w:t>
      </w:r>
      <w:proofErr w:type="spellEnd"/>
      <w:r w:rsidRPr="009D204B">
        <w:rPr>
          <w:lang w:val="uk-UA"/>
        </w:rPr>
        <w:t xml:space="preserve"> </w:t>
      </w:r>
      <w:proofErr w:type="spellStart"/>
      <w:r w:rsidRPr="009D204B">
        <w:rPr>
          <w:lang w:val="uk-UA"/>
        </w:rPr>
        <w:t>in</w:t>
      </w:r>
      <w:proofErr w:type="spellEnd"/>
      <w:r w:rsidRPr="009D204B">
        <w:rPr>
          <w:lang w:val="uk-UA"/>
        </w:rPr>
        <w:t xml:space="preserve"> </w:t>
      </w:r>
      <w:proofErr w:type="spellStart"/>
      <w:r w:rsidR="000B02E7" w:rsidRPr="009D204B">
        <w:rPr>
          <w:lang w:val="uk-UA"/>
        </w:rPr>
        <w:t>U</w:t>
      </w:r>
      <w:r w:rsidRPr="009D204B">
        <w:rPr>
          <w:lang w:val="uk-UA"/>
        </w:rPr>
        <w:t>kraine</w:t>
      </w:r>
      <w:proofErr w:type="spellEnd"/>
      <w:r w:rsidRPr="009D204B">
        <w:rPr>
          <w:lang w:val="uk-UA"/>
        </w:rPr>
        <w:t xml:space="preserve">. </w:t>
      </w:r>
      <w:r w:rsidRPr="009D204B">
        <w:rPr>
          <w:i/>
          <w:iCs/>
          <w:lang w:val="uk-UA"/>
        </w:rPr>
        <w:t>Оздоровчі харчові продукти та дієтичні добавки:</w:t>
      </w:r>
      <w:r w:rsidR="000B02E7" w:rsidRPr="009D204B">
        <w:rPr>
          <w:i/>
          <w:iCs/>
          <w:lang w:val="uk-UA"/>
        </w:rPr>
        <w:t xml:space="preserve"> </w:t>
      </w:r>
      <w:r w:rsidRPr="009D204B">
        <w:rPr>
          <w:i/>
          <w:iCs/>
          <w:lang w:val="uk-UA"/>
        </w:rPr>
        <w:t>технології, якість та безпека</w:t>
      </w:r>
      <w:r w:rsidR="000B02E7" w:rsidRPr="009D204B">
        <w:rPr>
          <w:lang w:val="uk-UA"/>
        </w:rPr>
        <w:t>:</w:t>
      </w:r>
      <w:r w:rsidRPr="009D204B">
        <w:rPr>
          <w:lang w:val="uk-UA"/>
        </w:rPr>
        <w:t xml:space="preserve"> </w:t>
      </w:r>
      <w:r w:rsidR="000B02E7" w:rsidRPr="009D204B">
        <w:rPr>
          <w:lang w:val="uk-UA"/>
        </w:rPr>
        <w:t>матер</w:t>
      </w:r>
      <w:r w:rsidR="005477E1" w:rsidRPr="009D204B">
        <w:rPr>
          <w:lang w:val="uk-UA"/>
        </w:rPr>
        <w:t>іали</w:t>
      </w:r>
      <w:r w:rsidR="000B02E7" w:rsidRPr="009D204B">
        <w:rPr>
          <w:lang w:val="uk-UA"/>
        </w:rPr>
        <w:t xml:space="preserve"> </w:t>
      </w:r>
      <w:proofErr w:type="spellStart"/>
      <w:r w:rsidR="005477E1" w:rsidRPr="009D204B">
        <w:rPr>
          <w:lang w:val="uk-UA"/>
        </w:rPr>
        <w:t>Міжнар</w:t>
      </w:r>
      <w:proofErr w:type="spellEnd"/>
      <w:r w:rsidR="005477E1" w:rsidRPr="009D204B">
        <w:rPr>
          <w:lang w:val="uk-UA"/>
        </w:rPr>
        <w:t>. наук.-</w:t>
      </w:r>
      <w:proofErr w:type="spellStart"/>
      <w:r w:rsidR="005477E1" w:rsidRPr="009D204B">
        <w:rPr>
          <w:lang w:val="uk-UA"/>
        </w:rPr>
        <w:t>практ</w:t>
      </w:r>
      <w:proofErr w:type="spellEnd"/>
      <w:r w:rsidR="005477E1" w:rsidRPr="009D204B">
        <w:rPr>
          <w:lang w:val="uk-UA"/>
        </w:rPr>
        <w:t xml:space="preserve">. </w:t>
      </w:r>
      <w:proofErr w:type="spellStart"/>
      <w:r w:rsidR="005477E1" w:rsidRPr="009D204B">
        <w:rPr>
          <w:lang w:val="uk-UA"/>
        </w:rPr>
        <w:t>конф</w:t>
      </w:r>
      <w:proofErr w:type="spellEnd"/>
      <w:r w:rsidR="005477E1" w:rsidRPr="009D204B">
        <w:rPr>
          <w:shd w:val="clear" w:color="auto" w:fill="FFFFFF"/>
          <w:lang w:val="uk-UA"/>
        </w:rPr>
        <w:t>.</w:t>
      </w:r>
      <w:r w:rsidR="0036647E" w:rsidRPr="009D204B">
        <w:rPr>
          <w:lang w:val="uk-UA"/>
        </w:rPr>
        <w:t>, м.</w:t>
      </w:r>
      <w:r w:rsidRPr="009D204B">
        <w:rPr>
          <w:lang w:val="uk-UA"/>
        </w:rPr>
        <w:t xml:space="preserve"> Київ, 19-20 листопада 2023</w:t>
      </w:r>
      <w:r w:rsidR="000377E6" w:rsidRPr="009D204B">
        <w:rPr>
          <w:lang w:val="uk-UA"/>
        </w:rPr>
        <w:t xml:space="preserve"> р</w:t>
      </w:r>
      <w:r w:rsidRPr="009D204B">
        <w:rPr>
          <w:lang w:val="uk-UA"/>
        </w:rPr>
        <w:t>. С.</w:t>
      </w:r>
      <w:r w:rsidR="007F7F40" w:rsidRPr="009D204B">
        <w:t>1</w:t>
      </w:r>
      <w:r w:rsidR="00F622BA" w:rsidRPr="009D204B">
        <w:rPr>
          <w:lang w:val="uk-UA"/>
        </w:rPr>
        <w:t>36</w:t>
      </w:r>
      <w:r w:rsidR="007F7F40" w:rsidRPr="009D204B">
        <w:t>-</w:t>
      </w:r>
      <w:r w:rsidR="00F622BA" w:rsidRPr="009D204B">
        <w:rPr>
          <w:lang w:val="uk-UA"/>
        </w:rPr>
        <w:t xml:space="preserve">138. </w:t>
      </w:r>
      <w:r w:rsidR="00F622BA" w:rsidRPr="009D204B">
        <w:rPr>
          <w:lang w:val="en-US"/>
        </w:rPr>
        <w:t>URL</w:t>
      </w:r>
      <w:r w:rsidR="00F622BA" w:rsidRPr="009D204B">
        <w:rPr>
          <w:lang w:val="uk-UA"/>
        </w:rPr>
        <w:t>:</w:t>
      </w:r>
      <w:hyperlink r:id="rId53" w:history="1">
        <w:r w:rsidR="00F622BA" w:rsidRPr="009D204B">
          <w:rPr>
            <w:rStyle w:val="Hyperlink"/>
            <w:lang w:val="uk-UA"/>
          </w:rPr>
          <w:t>https://drive.google.com/file/d/18zrduAfQmM53Vmrw51_hGxF1mQbpGk5J/view</w:t>
        </w:r>
      </w:hyperlink>
    </w:p>
    <w:p w14:paraId="5573B8AE" w14:textId="29E3E075" w:rsidR="00D61372" w:rsidRPr="009D204B" w:rsidRDefault="00421A0D" w:rsidP="00D61372">
      <w:pPr>
        <w:pStyle w:val="ListParagraph"/>
        <w:numPr>
          <w:ilvl w:val="0"/>
          <w:numId w:val="22"/>
        </w:numPr>
        <w:tabs>
          <w:tab w:val="left" w:pos="851"/>
        </w:tabs>
        <w:ind w:left="0" w:firstLine="567"/>
        <w:jc w:val="both"/>
        <w:rPr>
          <w:shd w:val="clear" w:color="auto" w:fill="FFFFFF"/>
          <w:lang w:val="uk-UA"/>
        </w:rPr>
      </w:pPr>
      <w:proofErr w:type="spellStart"/>
      <w:r w:rsidRPr="009D204B">
        <w:rPr>
          <w:lang w:val="uk-UA"/>
        </w:rPr>
        <w:t>Blahopoluchna</w:t>
      </w:r>
      <w:proofErr w:type="spellEnd"/>
      <w:r w:rsidRPr="009D204B">
        <w:rPr>
          <w:lang w:val="uk-UA"/>
        </w:rPr>
        <w:t xml:space="preserve"> A. </w:t>
      </w:r>
      <w:proofErr w:type="spellStart"/>
      <w:r w:rsidRPr="009D204B">
        <w:rPr>
          <w:lang w:val="uk-UA"/>
        </w:rPr>
        <w:t>Ukrainian</w:t>
      </w:r>
      <w:proofErr w:type="spellEnd"/>
      <w:r w:rsidRPr="009D204B">
        <w:rPr>
          <w:lang w:val="uk-UA"/>
        </w:rPr>
        <w:t xml:space="preserve"> </w:t>
      </w:r>
      <w:proofErr w:type="spellStart"/>
      <w:r w:rsidRPr="009D204B">
        <w:rPr>
          <w:lang w:val="uk-UA"/>
        </w:rPr>
        <w:t>superfoods</w:t>
      </w:r>
      <w:proofErr w:type="spellEnd"/>
      <w:r w:rsidRPr="009D204B">
        <w:rPr>
          <w:lang w:val="uk-UA"/>
        </w:rPr>
        <w:t xml:space="preserve">: </w:t>
      </w:r>
      <w:proofErr w:type="spellStart"/>
      <w:r w:rsidRPr="009D204B">
        <w:rPr>
          <w:lang w:val="uk-UA"/>
        </w:rPr>
        <w:t>quality</w:t>
      </w:r>
      <w:proofErr w:type="spellEnd"/>
      <w:r w:rsidRPr="009D204B">
        <w:rPr>
          <w:lang w:val="uk-UA"/>
        </w:rPr>
        <w:t xml:space="preserve">, </w:t>
      </w:r>
      <w:proofErr w:type="spellStart"/>
      <w:r w:rsidRPr="009D204B">
        <w:rPr>
          <w:lang w:val="uk-UA"/>
        </w:rPr>
        <w:t>consumption</w:t>
      </w:r>
      <w:proofErr w:type="spellEnd"/>
      <w:r w:rsidRPr="009D204B">
        <w:rPr>
          <w:lang w:val="uk-UA"/>
        </w:rPr>
        <w:t xml:space="preserve"> </w:t>
      </w:r>
      <w:proofErr w:type="spellStart"/>
      <w:r w:rsidRPr="009D204B">
        <w:rPr>
          <w:lang w:val="uk-UA"/>
        </w:rPr>
        <w:t>rules</w:t>
      </w:r>
      <w:proofErr w:type="spellEnd"/>
      <w:r w:rsidRPr="009D204B">
        <w:rPr>
          <w:lang w:val="uk-UA"/>
        </w:rPr>
        <w:t xml:space="preserve"> </w:t>
      </w:r>
      <w:proofErr w:type="spellStart"/>
      <w:r w:rsidRPr="009D204B">
        <w:rPr>
          <w:lang w:val="uk-UA"/>
        </w:rPr>
        <w:t>and</w:t>
      </w:r>
      <w:proofErr w:type="spellEnd"/>
      <w:r w:rsidRPr="009D204B">
        <w:rPr>
          <w:lang w:val="uk-UA"/>
        </w:rPr>
        <w:t xml:space="preserve"> </w:t>
      </w:r>
      <w:proofErr w:type="spellStart"/>
      <w:r w:rsidRPr="009D204B">
        <w:rPr>
          <w:lang w:val="uk-UA"/>
        </w:rPr>
        <w:t>benefits</w:t>
      </w:r>
      <w:proofErr w:type="spellEnd"/>
      <w:r w:rsidRPr="009D204B">
        <w:rPr>
          <w:lang w:val="uk-UA"/>
        </w:rPr>
        <w:t xml:space="preserve">. </w:t>
      </w:r>
      <w:r w:rsidRPr="009D204B">
        <w:rPr>
          <w:i/>
          <w:iCs/>
          <w:lang w:val="uk-UA"/>
        </w:rPr>
        <w:t>Здорове харчування від дитинства до довголіття: стан та перспективи</w:t>
      </w:r>
      <w:r w:rsidR="000B02E7" w:rsidRPr="009D204B">
        <w:rPr>
          <w:lang w:val="uk-UA"/>
        </w:rPr>
        <w:t>: матер</w:t>
      </w:r>
      <w:r w:rsidR="005477E1" w:rsidRPr="009D204B">
        <w:rPr>
          <w:lang w:val="uk-UA"/>
        </w:rPr>
        <w:t>іали</w:t>
      </w:r>
      <w:r w:rsidRPr="009D204B">
        <w:rPr>
          <w:lang w:val="uk-UA"/>
        </w:rPr>
        <w:t xml:space="preserve"> </w:t>
      </w:r>
      <w:proofErr w:type="spellStart"/>
      <w:r w:rsidR="005477E1" w:rsidRPr="009D204B">
        <w:rPr>
          <w:lang w:val="uk-UA"/>
        </w:rPr>
        <w:t>Міжнар</w:t>
      </w:r>
      <w:proofErr w:type="spellEnd"/>
      <w:r w:rsidR="005477E1" w:rsidRPr="009D204B">
        <w:rPr>
          <w:lang w:val="uk-UA"/>
        </w:rPr>
        <w:t>. наук.-</w:t>
      </w:r>
      <w:proofErr w:type="spellStart"/>
      <w:r w:rsidR="005477E1" w:rsidRPr="009D204B">
        <w:rPr>
          <w:lang w:val="uk-UA"/>
        </w:rPr>
        <w:t>практ</w:t>
      </w:r>
      <w:proofErr w:type="spellEnd"/>
      <w:r w:rsidR="005477E1" w:rsidRPr="009D204B">
        <w:rPr>
          <w:lang w:val="uk-UA"/>
        </w:rPr>
        <w:t xml:space="preserve">. </w:t>
      </w:r>
      <w:proofErr w:type="spellStart"/>
      <w:r w:rsidR="005477E1" w:rsidRPr="009D204B">
        <w:rPr>
          <w:lang w:val="uk-UA"/>
        </w:rPr>
        <w:t>конф</w:t>
      </w:r>
      <w:proofErr w:type="spellEnd"/>
      <w:r w:rsidR="005477E1" w:rsidRPr="009D204B">
        <w:rPr>
          <w:shd w:val="clear" w:color="auto" w:fill="FFFFFF"/>
          <w:lang w:val="uk-UA"/>
        </w:rPr>
        <w:t>.</w:t>
      </w:r>
      <w:r w:rsidR="0036647E" w:rsidRPr="009D204B">
        <w:rPr>
          <w:lang w:val="uk-UA"/>
        </w:rPr>
        <w:t>,</w:t>
      </w:r>
      <w:r w:rsidRPr="009D204B">
        <w:rPr>
          <w:lang w:val="uk-UA"/>
        </w:rPr>
        <w:t xml:space="preserve"> </w:t>
      </w:r>
      <w:r w:rsidR="0036647E" w:rsidRPr="009D204B">
        <w:rPr>
          <w:lang w:val="uk-UA"/>
        </w:rPr>
        <w:t xml:space="preserve">м. </w:t>
      </w:r>
      <w:r w:rsidRPr="009D204B">
        <w:rPr>
          <w:lang w:val="uk-UA"/>
        </w:rPr>
        <w:t>Київ</w:t>
      </w:r>
      <w:r w:rsidR="000377E6" w:rsidRPr="009D204B">
        <w:rPr>
          <w:lang w:val="uk-UA"/>
        </w:rPr>
        <w:t>,</w:t>
      </w:r>
      <w:r w:rsidR="0064746F" w:rsidRPr="009D204B">
        <w:rPr>
          <w:lang w:val="uk-UA"/>
        </w:rPr>
        <w:t xml:space="preserve"> </w:t>
      </w:r>
      <w:r w:rsidRPr="009D204B">
        <w:rPr>
          <w:lang w:val="uk-UA"/>
        </w:rPr>
        <w:t>27 жовтня 2023</w:t>
      </w:r>
      <w:r w:rsidR="000377E6" w:rsidRPr="009D204B">
        <w:rPr>
          <w:lang w:val="uk-UA"/>
        </w:rPr>
        <w:t xml:space="preserve"> р</w:t>
      </w:r>
      <w:r w:rsidRPr="009D204B">
        <w:rPr>
          <w:lang w:val="uk-UA"/>
        </w:rPr>
        <w:t>. С.</w:t>
      </w:r>
      <w:r w:rsidR="007F7F40" w:rsidRPr="009D204B">
        <w:t>84-85</w:t>
      </w:r>
    </w:p>
    <w:p w14:paraId="1F150FD7" w14:textId="6C605D27" w:rsidR="00D61372" w:rsidRPr="009D204B" w:rsidRDefault="00D14428" w:rsidP="00D61372">
      <w:pPr>
        <w:pStyle w:val="ListParagraph"/>
        <w:numPr>
          <w:ilvl w:val="0"/>
          <w:numId w:val="22"/>
        </w:numPr>
        <w:tabs>
          <w:tab w:val="left" w:pos="851"/>
        </w:tabs>
        <w:ind w:left="0" w:firstLine="567"/>
        <w:jc w:val="both"/>
        <w:rPr>
          <w:shd w:val="clear" w:color="auto" w:fill="FFFFFF"/>
          <w:lang w:val="uk-UA"/>
        </w:rPr>
      </w:pPr>
      <w:r w:rsidRPr="009D204B">
        <w:rPr>
          <w:rFonts w:eastAsia="Calibri"/>
          <w:lang w:val="uk-UA" w:eastAsia="en-US"/>
        </w:rPr>
        <w:t xml:space="preserve">Барвінок Н. В. Значення </w:t>
      </w:r>
      <w:proofErr w:type="spellStart"/>
      <w:r w:rsidRPr="009D204B">
        <w:rPr>
          <w:rFonts w:eastAsia="Calibri"/>
          <w:lang w:val="uk-UA" w:eastAsia="en-US"/>
        </w:rPr>
        <w:t>аромамаркетингу</w:t>
      </w:r>
      <w:proofErr w:type="spellEnd"/>
      <w:r w:rsidRPr="009D204B">
        <w:rPr>
          <w:rFonts w:eastAsia="Calibri"/>
          <w:lang w:val="uk-UA" w:eastAsia="en-US"/>
        </w:rPr>
        <w:t xml:space="preserve"> та маркетингу смаку для просування туристичного продукту. </w:t>
      </w:r>
      <w:proofErr w:type="spellStart"/>
      <w:r w:rsidR="009B1AA1" w:rsidRPr="009D204B">
        <w:rPr>
          <w:i/>
          <w:iCs/>
          <w:shd w:val="clear" w:color="auto" w:fill="FFFFFF"/>
        </w:rPr>
        <w:t>Якість</w:t>
      </w:r>
      <w:proofErr w:type="spellEnd"/>
      <w:r w:rsidR="009B1AA1" w:rsidRPr="009D204B">
        <w:rPr>
          <w:i/>
          <w:iCs/>
          <w:shd w:val="clear" w:color="auto" w:fill="FFFFFF"/>
        </w:rPr>
        <w:t xml:space="preserve"> та </w:t>
      </w:r>
      <w:proofErr w:type="spellStart"/>
      <w:r w:rsidR="009B1AA1" w:rsidRPr="009D204B">
        <w:rPr>
          <w:i/>
          <w:iCs/>
          <w:shd w:val="clear" w:color="auto" w:fill="FFFFFF"/>
        </w:rPr>
        <w:t>безпечність</w:t>
      </w:r>
      <w:proofErr w:type="spellEnd"/>
      <w:r w:rsidR="009B1AA1" w:rsidRPr="009D204B">
        <w:rPr>
          <w:i/>
          <w:iCs/>
          <w:shd w:val="clear" w:color="auto" w:fill="FFFFFF"/>
        </w:rPr>
        <w:t xml:space="preserve"> </w:t>
      </w:r>
      <w:proofErr w:type="spellStart"/>
      <w:r w:rsidR="009B1AA1" w:rsidRPr="009D204B">
        <w:rPr>
          <w:i/>
          <w:iCs/>
          <w:shd w:val="clear" w:color="auto" w:fill="FFFFFF"/>
        </w:rPr>
        <w:t>товарів</w:t>
      </w:r>
      <w:proofErr w:type="spellEnd"/>
      <w:r w:rsidR="009B1AA1" w:rsidRPr="009D204B">
        <w:rPr>
          <w:shd w:val="clear" w:color="auto" w:fill="FFFFFF"/>
        </w:rPr>
        <w:t xml:space="preserve">: </w:t>
      </w:r>
      <w:proofErr w:type="spellStart"/>
      <w:r w:rsidR="009B1AA1" w:rsidRPr="009D204B">
        <w:rPr>
          <w:shd w:val="clear" w:color="auto" w:fill="FFFFFF"/>
        </w:rPr>
        <w:t>матеріали</w:t>
      </w:r>
      <w:proofErr w:type="spellEnd"/>
      <w:r w:rsidR="009B1AA1" w:rsidRPr="009D204B">
        <w:rPr>
          <w:shd w:val="clear" w:color="auto" w:fill="FFFFFF"/>
        </w:rPr>
        <w:t xml:space="preserve"> VІІ </w:t>
      </w:r>
      <w:proofErr w:type="spellStart"/>
      <w:r w:rsidR="005477E1" w:rsidRPr="009D204B">
        <w:rPr>
          <w:lang w:val="uk-UA"/>
        </w:rPr>
        <w:t>Міжнар</w:t>
      </w:r>
      <w:proofErr w:type="spellEnd"/>
      <w:r w:rsidR="005477E1" w:rsidRPr="009D204B">
        <w:rPr>
          <w:lang w:val="uk-UA"/>
        </w:rPr>
        <w:t>. наук.-</w:t>
      </w:r>
      <w:proofErr w:type="spellStart"/>
      <w:r w:rsidR="005477E1" w:rsidRPr="009D204B">
        <w:rPr>
          <w:lang w:val="uk-UA"/>
        </w:rPr>
        <w:t>практ</w:t>
      </w:r>
      <w:proofErr w:type="spellEnd"/>
      <w:r w:rsidR="005477E1" w:rsidRPr="009D204B">
        <w:rPr>
          <w:lang w:val="uk-UA"/>
        </w:rPr>
        <w:t xml:space="preserve">. </w:t>
      </w:r>
      <w:proofErr w:type="spellStart"/>
      <w:r w:rsidR="005477E1" w:rsidRPr="009D204B">
        <w:rPr>
          <w:lang w:val="uk-UA"/>
        </w:rPr>
        <w:t>конф</w:t>
      </w:r>
      <w:proofErr w:type="spellEnd"/>
      <w:r w:rsidR="005477E1" w:rsidRPr="009D204B">
        <w:rPr>
          <w:shd w:val="clear" w:color="auto" w:fill="FFFFFF"/>
          <w:lang w:val="uk-UA"/>
        </w:rPr>
        <w:t>.</w:t>
      </w:r>
      <w:r w:rsidR="009B1AA1" w:rsidRPr="009D204B">
        <w:rPr>
          <w:shd w:val="clear" w:color="auto" w:fill="FFFFFF"/>
        </w:rPr>
        <w:t xml:space="preserve">, </w:t>
      </w:r>
      <w:proofErr w:type="spellStart"/>
      <w:r w:rsidR="009B1AA1" w:rsidRPr="009D204B">
        <w:rPr>
          <w:shd w:val="clear" w:color="auto" w:fill="FFFFFF"/>
        </w:rPr>
        <w:t>Луцьк</w:t>
      </w:r>
      <w:proofErr w:type="spellEnd"/>
      <w:r w:rsidR="009B1AA1" w:rsidRPr="009D204B">
        <w:rPr>
          <w:shd w:val="clear" w:color="auto" w:fill="FFFFFF"/>
        </w:rPr>
        <w:t xml:space="preserve"> (28 </w:t>
      </w:r>
      <w:proofErr w:type="spellStart"/>
      <w:r w:rsidR="009B1AA1" w:rsidRPr="009D204B">
        <w:rPr>
          <w:shd w:val="clear" w:color="auto" w:fill="FFFFFF"/>
        </w:rPr>
        <w:t>квітня</w:t>
      </w:r>
      <w:proofErr w:type="spellEnd"/>
      <w:r w:rsidR="009B1AA1" w:rsidRPr="009D204B">
        <w:rPr>
          <w:shd w:val="clear" w:color="auto" w:fill="FFFFFF"/>
        </w:rPr>
        <w:t xml:space="preserve"> 2023 року) / за наук. ред. д.</w:t>
      </w:r>
      <w:r w:rsidR="009B1AA1" w:rsidRPr="009D204B">
        <w:rPr>
          <w:shd w:val="clear" w:color="auto" w:fill="FFFFFF"/>
          <w:lang w:val="uk-UA"/>
        </w:rPr>
        <w:t xml:space="preserve"> </w:t>
      </w:r>
      <w:r w:rsidR="009B1AA1" w:rsidRPr="009D204B">
        <w:rPr>
          <w:shd w:val="clear" w:color="auto" w:fill="FFFFFF"/>
        </w:rPr>
        <w:t>т.</w:t>
      </w:r>
      <w:r w:rsidR="009B1AA1" w:rsidRPr="009D204B">
        <w:rPr>
          <w:shd w:val="clear" w:color="auto" w:fill="FFFFFF"/>
          <w:lang w:val="uk-UA"/>
        </w:rPr>
        <w:t xml:space="preserve"> </w:t>
      </w:r>
      <w:r w:rsidR="009B1AA1" w:rsidRPr="009D204B">
        <w:rPr>
          <w:shd w:val="clear" w:color="auto" w:fill="FFFFFF"/>
        </w:rPr>
        <w:t xml:space="preserve">н., проф. В. В. Ткачук.  </w:t>
      </w:r>
      <w:proofErr w:type="spellStart"/>
      <w:r w:rsidR="009B1AA1" w:rsidRPr="009D204B">
        <w:rPr>
          <w:shd w:val="clear" w:color="auto" w:fill="FFFFFF"/>
        </w:rPr>
        <w:t>Луцьк</w:t>
      </w:r>
      <w:proofErr w:type="spellEnd"/>
      <w:r w:rsidR="009B1AA1" w:rsidRPr="009D204B">
        <w:rPr>
          <w:shd w:val="clear" w:color="auto" w:fill="FFFFFF"/>
        </w:rPr>
        <w:t>: Вежа-</w:t>
      </w:r>
      <w:proofErr w:type="spellStart"/>
      <w:r w:rsidR="009B1AA1" w:rsidRPr="009D204B">
        <w:rPr>
          <w:shd w:val="clear" w:color="auto" w:fill="FFFFFF"/>
        </w:rPr>
        <w:t>Друк</w:t>
      </w:r>
      <w:proofErr w:type="spellEnd"/>
      <w:r w:rsidR="009B1AA1" w:rsidRPr="009D204B">
        <w:rPr>
          <w:shd w:val="clear" w:color="auto" w:fill="FFFFFF"/>
        </w:rPr>
        <w:t>, 2023.</w:t>
      </w:r>
      <w:r w:rsidR="009B1AA1" w:rsidRPr="009D204B">
        <w:rPr>
          <w:shd w:val="clear" w:color="auto" w:fill="FFFFFF"/>
          <w:lang w:val="uk-UA"/>
        </w:rPr>
        <w:t xml:space="preserve"> </w:t>
      </w:r>
      <w:r w:rsidRPr="009D204B">
        <w:rPr>
          <w:rFonts w:eastAsia="Calibri"/>
          <w:lang w:val="uk-UA" w:eastAsia="en-US"/>
        </w:rPr>
        <w:t>С. 162-164.</w:t>
      </w:r>
    </w:p>
    <w:p w14:paraId="2ED5622F" w14:textId="3639A358" w:rsidR="00D61372" w:rsidRPr="009D204B" w:rsidRDefault="00D14428" w:rsidP="00D61372">
      <w:pPr>
        <w:pStyle w:val="ListParagraph"/>
        <w:numPr>
          <w:ilvl w:val="0"/>
          <w:numId w:val="22"/>
        </w:numPr>
        <w:tabs>
          <w:tab w:val="left" w:pos="851"/>
        </w:tabs>
        <w:ind w:left="0" w:firstLine="567"/>
        <w:jc w:val="both"/>
        <w:rPr>
          <w:shd w:val="clear" w:color="auto" w:fill="FFFFFF"/>
          <w:lang w:val="uk-UA"/>
        </w:rPr>
      </w:pPr>
      <w:proofErr w:type="spellStart"/>
      <w:r w:rsidRPr="009D204B">
        <w:rPr>
          <w:rFonts w:eastAsia="Calibri"/>
          <w:lang w:val="uk-UA" w:eastAsia="en-US"/>
        </w:rPr>
        <w:t>Barvinok</w:t>
      </w:r>
      <w:proofErr w:type="spellEnd"/>
      <w:r w:rsidRPr="009D204B">
        <w:rPr>
          <w:rFonts w:eastAsia="Calibri"/>
          <w:lang w:val="uk-UA" w:eastAsia="en-US"/>
        </w:rPr>
        <w:t xml:space="preserve"> N., </w:t>
      </w:r>
      <w:proofErr w:type="spellStart"/>
      <w:r w:rsidRPr="009D204B">
        <w:rPr>
          <w:rFonts w:eastAsia="Calibri"/>
          <w:lang w:val="uk-UA" w:eastAsia="en-US"/>
        </w:rPr>
        <w:t>Pasichnyk</w:t>
      </w:r>
      <w:proofErr w:type="spellEnd"/>
      <w:r w:rsidRPr="009D204B">
        <w:rPr>
          <w:rFonts w:eastAsia="Calibri"/>
          <w:lang w:val="uk-UA" w:eastAsia="en-US"/>
        </w:rPr>
        <w:t xml:space="preserve"> V. </w:t>
      </w:r>
      <w:proofErr w:type="spellStart"/>
      <w:r w:rsidRPr="009D204B">
        <w:rPr>
          <w:rFonts w:eastAsia="Calibri"/>
          <w:lang w:val="uk-UA" w:eastAsia="en-US"/>
        </w:rPr>
        <w:t>Adaptive</w:t>
      </w:r>
      <w:proofErr w:type="spellEnd"/>
      <w:r w:rsidRPr="009D204B">
        <w:rPr>
          <w:rFonts w:eastAsia="Calibri"/>
          <w:lang w:val="uk-UA" w:eastAsia="en-US"/>
        </w:rPr>
        <w:t xml:space="preserve"> </w:t>
      </w:r>
      <w:proofErr w:type="spellStart"/>
      <w:r w:rsidRPr="009D204B">
        <w:rPr>
          <w:rFonts w:eastAsia="Calibri"/>
          <w:lang w:val="uk-UA" w:eastAsia="en-US"/>
        </w:rPr>
        <w:t>strategies</w:t>
      </w:r>
      <w:proofErr w:type="spellEnd"/>
      <w:r w:rsidRPr="009D204B">
        <w:rPr>
          <w:rFonts w:eastAsia="Calibri"/>
          <w:lang w:val="uk-UA" w:eastAsia="en-US"/>
        </w:rPr>
        <w:t xml:space="preserve"> </w:t>
      </w:r>
      <w:proofErr w:type="spellStart"/>
      <w:r w:rsidRPr="009D204B">
        <w:rPr>
          <w:rFonts w:eastAsia="Calibri"/>
          <w:lang w:val="uk-UA" w:eastAsia="en-US"/>
        </w:rPr>
        <w:t>of</w:t>
      </w:r>
      <w:proofErr w:type="spellEnd"/>
      <w:r w:rsidRPr="009D204B">
        <w:rPr>
          <w:rFonts w:eastAsia="Calibri"/>
          <w:lang w:val="uk-UA" w:eastAsia="en-US"/>
        </w:rPr>
        <w:t xml:space="preserve"> </w:t>
      </w:r>
      <w:proofErr w:type="spellStart"/>
      <w:r w:rsidRPr="009D204B">
        <w:rPr>
          <w:rFonts w:eastAsia="Calibri"/>
          <w:lang w:val="uk-UA" w:eastAsia="en-US"/>
        </w:rPr>
        <w:t>enterprises</w:t>
      </w:r>
      <w:proofErr w:type="spellEnd"/>
      <w:r w:rsidRPr="009D204B">
        <w:rPr>
          <w:rFonts w:eastAsia="Calibri"/>
          <w:lang w:val="uk-UA" w:eastAsia="en-US"/>
        </w:rPr>
        <w:t xml:space="preserve"> </w:t>
      </w:r>
      <w:proofErr w:type="spellStart"/>
      <w:r w:rsidRPr="009D204B">
        <w:rPr>
          <w:rFonts w:eastAsia="Calibri"/>
          <w:lang w:val="uk-UA" w:eastAsia="en-US"/>
        </w:rPr>
        <w:t>in</w:t>
      </w:r>
      <w:proofErr w:type="spellEnd"/>
      <w:r w:rsidRPr="009D204B">
        <w:rPr>
          <w:rFonts w:eastAsia="Calibri"/>
          <w:lang w:val="uk-UA" w:eastAsia="en-US"/>
        </w:rPr>
        <w:t xml:space="preserve"> </w:t>
      </w:r>
      <w:proofErr w:type="spellStart"/>
      <w:r w:rsidRPr="009D204B">
        <w:rPr>
          <w:rFonts w:eastAsia="Calibri"/>
          <w:lang w:val="uk-UA" w:eastAsia="en-US"/>
        </w:rPr>
        <w:t>the</w:t>
      </w:r>
      <w:proofErr w:type="spellEnd"/>
      <w:r w:rsidRPr="009D204B">
        <w:rPr>
          <w:rFonts w:eastAsia="Calibri"/>
          <w:lang w:val="uk-UA" w:eastAsia="en-US"/>
        </w:rPr>
        <w:t xml:space="preserve"> </w:t>
      </w:r>
      <w:proofErr w:type="spellStart"/>
      <w:r w:rsidRPr="009D204B">
        <w:rPr>
          <w:rFonts w:eastAsia="Calibri"/>
          <w:lang w:val="uk-UA" w:eastAsia="en-US"/>
        </w:rPr>
        <w:t>hospitality</w:t>
      </w:r>
      <w:proofErr w:type="spellEnd"/>
      <w:r w:rsidRPr="009D204B">
        <w:rPr>
          <w:rFonts w:eastAsia="Calibri"/>
          <w:lang w:val="uk-UA" w:eastAsia="en-US"/>
        </w:rPr>
        <w:t xml:space="preserve"> </w:t>
      </w:r>
      <w:proofErr w:type="spellStart"/>
      <w:r w:rsidRPr="009D204B">
        <w:rPr>
          <w:rFonts w:eastAsia="Calibri"/>
          <w:lang w:val="uk-UA" w:eastAsia="en-US"/>
        </w:rPr>
        <w:t>industry</w:t>
      </w:r>
      <w:proofErr w:type="spellEnd"/>
      <w:r w:rsidRPr="009D204B">
        <w:rPr>
          <w:rFonts w:eastAsia="Calibri"/>
          <w:lang w:val="uk-UA" w:eastAsia="en-US"/>
        </w:rPr>
        <w:t xml:space="preserve"> </w:t>
      </w:r>
      <w:proofErr w:type="spellStart"/>
      <w:r w:rsidRPr="009D204B">
        <w:rPr>
          <w:rFonts w:eastAsia="Calibri"/>
          <w:lang w:val="uk-UA" w:eastAsia="en-US"/>
        </w:rPr>
        <w:t>in</w:t>
      </w:r>
      <w:proofErr w:type="spellEnd"/>
      <w:r w:rsidRPr="009D204B">
        <w:rPr>
          <w:rFonts w:eastAsia="Calibri"/>
          <w:lang w:val="uk-UA" w:eastAsia="en-US"/>
        </w:rPr>
        <w:t xml:space="preserve"> </w:t>
      </w:r>
      <w:proofErr w:type="spellStart"/>
      <w:r w:rsidRPr="009D204B">
        <w:rPr>
          <w:rFonts w:eastAsia="Calibri"/>
          <w:lang w:val="uk-UA" w:eastAsia="en-US"/>
        </w:rPr>
        <w:t>the</w:t>
      </w:r>
      <w:proofErr w:type="spellEnd"/>
      <w:r w:rsidRPr="009D204B">
        <w:rPr>
          <w:rFonts w:eastAsia="Calibri"/>
          <w:lang w:val="uk-UA" w:eastAsia="en-US"/>
        </w:rPr>
        <w:t xml:space="preserve"> </w:t>
      </w:r>
      <w:proofErr w:type="spellStart"/>
      <w:r w:rsidRPr="009D204B">
        <w:rPr>
          <w:rFonts w:eastAsia="Calibri"/>
          <w:lang w:val="uk-UA" w:eastAsia="en-US"/>
        </w:rPr>
        <w:t>conditions</w:t>
      </w:r>
      <w:proofErr w:type="spellEnd"/>
      <w:r w:rsidRPr="009D204B">
        <w:rPr>
          <w:rFonts w:eastAsia="Calibri"/>
          <w:lang w:val="uk-UA" w:eastAsia="en-US"/>
        </w:rPr>
        <w:t xml:space="preserve"> </w:t>
      </w:r>
      <w:proofErr w:type="spellStart"/>
      <w:r w:rsidRPr="009D204B">
        <w:rPr>
          <w:rFonts w:eastAsia="Calibri"/>
          <w:lang w:val="uk-UA" w:eastAsia="en-US"/>
        </w:rPr>
        <w:t>of</w:t>
      </w:r>
      <w:proofErr w:type="spellEnd"/>
      <w:r w:rsidRPr="009D204B">
        <w:rPr>
          <w:rFonts w:eastAsia="Calibri"/>
          <w:lang w:val="uk-UA" w:eastAsia="en-US"/>
        </w:rPr>
        <w:t xml:space="preserve"> </w:t>
      </w:r>
      <w:proofErr w:type="spellStart"/>
      <w:r w:rsidRPr="009D204B">
        <w:rPr>
          <w:rFonts w:eastAsia="Calibri"/>
          <w:lang w:val="uk-UA" w:eastAsia="en-US"/>
        </w:rPr>
        <w:t>the</w:t>
      </w:r>
      <w:proofErr w:type="spellEnd"/>
      <w:r w:rsidRPr="009D204B">
        <w:rPr>
          <w:rFonts w:eastAsia="Calibri"/>
          <w:lang w:val="uk-UA" w:eastAsia="en-US"/>
        </w:rPr>
        <w:t xml:space="preserve"> </w:t>
      </w:r>
      <w:proofErr w:type="spellStart"/>
      <w:r w:rsidRPr="009D204B">
        <w:rPr>
          <w:rFonts w:eastAsia="Calibri"/>
          <w:lang w:val="uk-UA" w:eastAsia="en-US"/>
        </w:rPr>
        <w:t>crisis</w:t>
      </w:r>
      <w:proofErr w:type="spellEnd"/>
      <w:r w:rsidRPr="009D204B">
        <w:rPr>
          <w:rFonts w:eastAsia="Calibri"/>
          <w:lang w:val="uk-UA" w:eastAsia="en-US"/>
        </w:rPr>
        <w:t xml:space="preserve"> </w:t>
      </w:r>
      <w:proofErr w:type="spellStart"/>
      <w:r w:rsidRPr="009D204B">
        <w:rPr>
          <w:rFonts w:eastAsia="Calibri"/>
          <w:lang w:val="uk-UA" w:eastAsia="en-US"/>
        </w:rPr>
        <w:t>related</w:t>
      </w:r>
      <w:proofErr w:type="spellEnd"/>
      <w:r w:rsidRPr="009D204B">
        <w:rPr>
          <w:rFonts w:eastAsia="Calibri"/>
          <w:lang w:val="uk-UA" w:eastAsia="en-US"/>
        </w:rPr>
        <w:t xml:space="preserve"> </w:t>
      </w:r>
      <w:proofErr w:type="spellStart"/>
      <w:r w:rsidRPr="009D204B">
        <w:rPr>
          <w:rFonts w:eastAsia="Calibri"/>
          <w:lang w:val="uk-UA" w:eastAsia="en-US"/>
        </w:rPr>
        <w:t>to</w:t>
      </w:r>
      <w:proofErr w:type="spellEnd"/>
      <w:r w:rsidRPr="009D204B">
        <w:rPr>
          <w:rFonts w:eastAsia="Calibri"/>
          <w:lang w:val="uk-UA" w:eastAsia="en-US"/>
        </w:rPr>
        <w:t xml:space="preserve"> </w:t>
      </w:r>
      <w:proofErr w:type="spellStart"/>
      <w:r w:rsidRPr="009D204B">
        <w:rPr>
          <w:rFonts w:eastAsia="Calibri"/>
          <w:lang w:val="uk-UA" w:eastAsia="en-US"/>
        </w:rPr>
        <w:t>global</w:t>
      </w:r>
      <w:proofErr w:type="spellEnd"/>
      <w:r w:rsidRPr="009D204B">
        <w:rPr>
          <w:rFonts w:eastAsia="Calibri"/>
          <w:lang w:val="uk-UA" w:eastAsia="en-US"/>
        </w:rPr>
        <w:t xml:space="preserve"> </w:t>
      </w:r>
      <w:proofErr w:type="spellStart"/>
      <w:r w:rsidRPr="009D204B">
        <w:rPr>
          <w:rFonts w:eastAsia="Calibri"/>
          <w:lang w:val="uk-UA" w:eastAsia="en-US"/>
        </w:rPr>
        <w:t>security</w:t>
      </w:r>
      <w:proofErr w:type="spellEnd"/>
      <w:r w:rsidRPr="009D204B">
        <w:rPr>
          <w:rFonts w:eastAsia="Calibri"/>
          <w:lang w:val="uk-UA" w:eastAsia="en-US"/>
        </w:rPr>
        <w:t xml:space="preserve"> </w:t>
      </w:r>
      <w:proofErr w:type="spellStart"/>
      <w:r w:rsidRPr="009D204B">
        <w:rPr>
          <w:rFonts w:eastAsia="Calibri"/>
          <w:lang w:val="uk-UA" w:eastAsia="en-US"/>
        </w:rPr>
        <w:t>factors</w:t>
      </w:r>
      <w:proofErr w:type="spellEnd"/>
      <w:r w:rsidRPr="009D204B">
        <w:rPr>
          <w:rFonts w:eastAsia="Calibri"/>
          <w:lang w:val="uk-UA" w:eastAsia="en-US"/>
        </w:rPr>
        <w:t xml:space="preserve">. </w:t>
      </w:r>
      <w:r w:rsidR="0036647E" w:rsidRPr="009D204B">
        <w:rPr>
          <w:rStyle w:val="fontstyle01"/>
          <w:b w:val="0"/>
          <w:bCs w:val="0"/>
          <w:i/>
          <w:iCs/>
          <w:color w:val="auto"/>
        </w:rPr>
        <w:t xml:space="preserve">Туризм і </w:t>
      </w:r>
      <w:proofErr w:type="spellStart"/>
      <w:r w:rsidR="0036647E" w:rsidRPr="009D204B">
        <w:rPr>
          <w:rStyle w:val="fontstyle01"/>
          <w:b w:val="0"/>
          <w:bCs w:val="0"/>
          <w:i/>
          <w:iCs/>
          <w:color w:val="auto"/>
        </w:rPr>
        <w:t>гостинність</w:t>
      </w:r>
      <w:proofErr w:type="spellEnd"/>
      <w:r w:rsidR="0036647E" w:rsidRPr="009D204B">
        <w:rPr>
          <w:rStyle w:val="fontstyle01"/>
          <w:b w:val="0"/>
          <w:bCs w:val="0"/>
          <w:i/>
          <w:iCs/>
          <w:color w:val="auto"/>
        </w:rPr>
        <w:t xml:space="preserve">: стан, </w:t>
      </w:r>
      <w:proofErr w:type="spellStart"/>
      <w:r w:rsidR="0036647E" w:rsidRPr="009D204B">
        <w:rPr>
          <w:rStyle w:val="fontstyle01"/>
          <w:b w:val="0"/>
          <w:bCs w:val="0"/>
          <w:i/>
          <w:iCs/>
          <w:color w:val="auto"/>
        </w:rPr>
        <w:t>проблеми</w:t>
      </w:r>
      <w:proofErr w:type="spellEnd"/>
      <w:r w:rsidR="0036647E" w:rsidRPr="009D204B">
        <w:rPr>
          <w:rStyle w:val="fontstyle01"/>
          <w:b w:val="0"/>
          <w:bCs w:val="0"/>
          <w:i/>
          <w:iCs/>
          <w:color w:val="auto"/>
        </w:rPr>
        <w:t xml:space="preserve">, </w:t>
      </w:r>
      <w:proofErr w:type="spellStart"/>
      <w:r w:rsidR="0036647E" w:rsidRPr="009D204B">
        <w:rPr>
          <w:rStyle w:val="fontstyle01"/>
          <w:b w:val="0"/>
          <w:bCs w:val="0"/>
          <w:i/>
          <w:iCs/>
          <w:color w:val="auto"/>
        </w:rPr>
        <w:t>перспективи</w:t>
      </w:r>
      <w:proofErr w:type="spellEnd"/>
      <w:r w:rsidR="0036647E" w:rsidRPr="009D204B">
        <w:rPr>
          <w:rStyle w:val="fontstyle21"/>
          <w:i/>
          <w:iCs/>
          <w:color w:val="auto"/>
        </w:rPr>
        <w:t>:</w:t>
      </w:r>
      <w:r w:rsidR="0036647E" w:rsidRPr="009D204B">
        <w:rPr>
          <w:rStyle w:val="fontstyle21"/>
          <w:b/>
          <w:bCs/>
          <w:color w:val="auto"/>
        </w:rPr>
        <w:t xml:space="preserve"> </w:t>
      </w:r>
      <w:r w:rsidR="0036647E" w:rsidRPr="009D204B">
        <w:rPr>
          <w:rStyle w:val="fontstyle21"/>
          <w:color w:val="auto"/>
        </w:rPr>
        <w:t>матер</w:t>
      </w:r>
      <w:proofErr w:type="spellStart"/>
      <w:r w:rsidR="005477E1" w:rsidRPr="009D204B">
        <w:rPr>
          <w:rStyle w:val="fontstyle21"/>
          <w:color w:val="auto"/>
          <w:lang w:val="uk-UA"/>
        </w:rPr>
        <w:t>іали</w:t>
      </w:r>
      <w:proofErr w:type="spellEnd"/>
      <w:r w:rsidR="0036647E" w:rsidRPr="009D204B">
        <w:rPr>
          <w:rStyle w:val="fontstyle21"/>
          <w:color w:val="auto"/>
        </w:rPr>
        <w:t xml:space="preserve"> VІІ </w:t>
      </w:r>
      <w:proofErr w:type="gramStart"/>
      <w:r w:rsidR="0036647E" w:rsidRPr="009D204B">
        <w:rPr>
          <w:rStyle w:val="fontstyle21"/>
          <w:color w:val="auto"/>
        </w:rPr>
        <w:t>Міжнар.наук.-</w:t>
      </w:r>
      <w:proofErr w:type="spellStart"/>
      <w:proofErr w:type="gramEnd"/>
      <w:r w:rsidR="0036647E" w:rsidRPr="009D204B">
        <w:rPr>
          <w:rStyle w:val="fontstyle21"/>
          <w:color w:val="auto"/>
        </w:rPr>
        <w:t>практ</w:t>
      </w:r>
      <w:proofErr w:type="spellEnd"/>
      <w:r w:rsidR="0036647E" w:rsidRPr="009D204B">
        <w:rPr>
          <w:rStyle w:val="fontstyle21"/>
          <w:color w:val="auto"/>
        </w:rPr>
        <w:t xml:space="preserve">. </w:t>
      </w:r>
      <w:proofErr w:type="spellStart"/>
      <w:r w:rsidR="0036647E" w:rsidRPr="009D204B">
        <w:rPr>
          <w:rStyle w:val="fontstyle21"/>
          <w:color w:val="auto"/>
        </w:rPr>
        <w:t>конф</w:t>
      </w:r>
      <w:proofErr w:type="spellEnd"/>
      <w:r w:rsidR="0036647E" w:rsidRPr="009D204B">
        <w:rPr>
          <w:rStyle w:val="fontstyle21"/>
          <w:color w:val="auto"/>
        </w:rPr>
        <w:t xml:space="preserve">. (18 </w:t>
      </w:r>
      <w:proofErr w:type="spellStart"/>
      <w:r w:rsidR="0036647E" w:rsidRPr="009D204B">
        <w:rPr>
          <w:rStyle w:val="fontstyle21"/>
          <w:color w:val="auto"/>
        </w:rPr>
        <w:t>травня</w:t>
      </w:r>
      <w:proofErr w:type="spellEnd"/>
      <w:r w:rsidR="0036647E" w:rsidRPr="009D204B">
        <w:rPr>
          <w:rStyle w:val="fontstyle21"/>
          <w:color w:val="auto"/>
        </w:rPr>
        <w:t xml:space="preserve"> 2023 р., м. </w:t>
      </w:r>
      <w:proofErr w:type="spellStart"/>
      <w:r w:rsidR="0036647E" w:rsidRPr="009D204B">
        <w:rPr>
          <w:rStyle w:val="fontstyle21"/>
          <w:color w:val="auto"/>
        </w:rPr>
        <w:t>Черкаси</w:t>
      </w:r>
      <w:proofErr w:type="spellEnd"/>
      <w:r w:rsidR="0036647E" w:rsidRPr="009D204B">
        <w:rPr>
          <w:rStyle w:val="fontstyle21"/>
          <w:color w:val="auto"/>
        </w:rPr>
        <w:t xml:space="preserve">).  </w:t>
      </w:r>
      <w:proofErr w:type="spellStart"/>
      <w:r w:rsidR="0036647E" w:rsidRPr="009D204B">
        <w:rPr>
          <w:rStyle w:val="fontstyle21"/>
          <w:color w:val="auto"/>
        </w:rPr>
        <w:t>Черкаси</w:t>
      </w:r>
      <w:proofErr w:type="spellEnd"/>
      <w:r w:rsidR="0036647E" w:rsidRPr="009D204B">
        <w:rPr>
          <w:rStyle w:val="fontstyle21"/>
          <w:color w:val="auto"/>
        </w:rPr>
        <w:t>: Вид-</w:t>
      </w:r>
      <w:proofErr w:type="spellStart"/>
      <w:r w:rsidR="0036647E" w:rsidRPr="009D204B">
        <w:rPr>
          <w:rStyle w:val="fontstyle21"/>
          <w:color w:val="auto"/>
        </w:rPr>
        <w:t>ць</w:t>
      </w:r>
      <w:proofErr w:type="spellEnd"/>
      <w:r w:rsidR="0036647E" w:rsidRPr="009D204B">
        <w:rPr>
          <w:rStyle w:val="fontstyle21"/>
          <w:color w:val="auto"/>
        </w:rPr>
        <w:t xml:space="preserve"> </w:t>
      </w:r>
      <w:proofErr w:type="spellStart"/>
      <w:r w:rsidR="0036647E" w:rsidRPr="009D204B">
        <w:rPr>
          <w:rStyle w:val="fontstyle21"/>
          <w:color w:val="auto"/>
        </w:rPr>
        <w:t>Юлія</w:t>
      </w:r>
      <w:proofErr w:type="spellEnd"/>
      <w:r w:rsidR="0036647E" w:rsidRPr="009D204B">
        <w:rPr>
          <w:rStyle w:val="fontstyle21"/>
          <w:color w:val="auto"/>
        </w:rPr>
        <w:t xml:space="preserve"> Чабаненко, 2023. </w:t>
      </w:r>
      <w:r w:rsidRPr="009D204B">
        <w:rPr>
          <w:rFonts w:eastAsia="Calibri"/>
          <w:lang w:val="uk-UA" w:eastAsia="en-US"/>
        </w:rPr>
        <w:t>С. 103-105.</w:t>
      </w:r>
    </w:p>
    <w:p w14:paraId="2FD8D0C0" w14:textId="74F8BCEC" w:rsidR="008E3C50" w:rsidRPr="009D204B" w:rsidRDefault="00D14428" w:rsidP="008E3C50">
      <w:pPr>
        <w:pStyle w:val="ListParagraph"/>
        <w:numPr>
          <w:ilvl w:val="0"/>
          <w:numId w:val="22"/>
        </w:numPr>
        <w:tabs>
          <w:tab w:val="left" w:pos="851"/>
        </w:tabs>
        <w:ind w:left="0" w:firstLine="567"/>
        <w:jc w:val="both"/>
        <w:rPr>
          <w:shd w:val="clear" w:color="auto" w:fill="FFFFFF"/>
          <w:lang w:val="uk-UA"/>
        </w:rPr>
      </w:pPr>
      <w:r w:rsidRPr="009D204B">
        <w:rPr>
          <w:rFonts w:eastAsia="Calibri"/>
          <w:lang w:val="uk-UA" w:eastAsia="en-US"/>
        </w:rPr>
        <w:t xml:space="preserve">Барвінок Н. В. Сутність і роль кадрової стратегії в розвитку туристичного підприємства в кризових умовах. </w:t>
      </w:r>
      <w:r w:rsidR="0036647E" w:rsidRPr="009D204B">
        <w:rPr>
          <w:i/>
          <w:iCs/>
          <w:shd w:val="clear" w:color="auto" w:fill="FFFFFF"/>
          <w:lang w:val="uk-UA"/>
        </w:rPr>
        <w:t xml:space="preserve">Теорія, практика та інновації розвитку туристичної і </w:t>
      </w:r>
      <w:proofErr w:type="spellStart"/>
      <w:r w:rsidR="0036647E" w:rsidRPr="009D204B">
        <w:rPr>
          <w:i/>
          <w:iCs/>
          <w:shd w:val="clear" w:color="auto" w:fill="FFFFFF"/>
          <w:lang w:val="uk-UA"/>
        </w:rPr>
        <w:t>готельно</w:t>
      </w:r>
      <w:proofErr w:type="spellEnd"/>
      <w:r w:rsidR="0036647E" w:rsidRPr="009D204B">
        <w:rPr>
          <w:i/>
          <w:iCs/>
          <w:shd w:val="clear" w:color="auto" w:fill="FFFFFF"/>
          <w:lang w:val="uk-UA"/>
        </w:rPr>
        <w:t>-ресторанної індустрії</w:t>
      </w:r>
      <w:r w:rsidR="0036647E" w:rsidRPr="009D204B">
        <w:rPr>
          <w:shd w:val="clear" w:color="auto" w:fill="FFFFFF"/>
          <w:lang w:val="uk-UA"/>
        </w:rPr>
        <w:t>: матер</w:t>
      </w:r>
      <w:r w:rsidR="005477E1" w:rsidRPr="009D204B">
        <w:rPr>
          <w:shd w:val="clear" w:color="auto" w:fill="FFFFFF"/>
          <w:lang w:val="uk-UA"/>
        </w:rPr>
        <w:t>іали</w:t>
      </w:r>
      <w:r w:rsidR="0036647E" w:rsidRPr="009D204B">
        <w:rPr>
          <w:shd w:val="clear" w:color="auto" w:fill="FFFFFF"/>
          <w:lang w:val="uk-UA"/>
        </w:rPr>
        <w:t xml:space="preserve"> </w:t>
      </w:r>
      <w:proofErr w:type="spellStart"/>
      <w:r w:rsidR="005477E1" w:rsidRPr="009D204B">
        <w:rPr>
          <w:lang w:val="uk-UA"/>
        </w:rPr>
        <w:t>Міжнар</w:t>
      </w:r>
      <w:proofErr w:type="spellEnd"/>
      <w:r w:rsidR="005477E1" w:rsidRPr="009D204B">
        <w:rPr>
          <w:lang w:val="uk-UA"/>
        </w:rPr>
        <w:t>. наук.-</w:t>
      </w:r>
      <w:proofErr w:type="spellStart"/>
      <w:r w:rsidR="005477E1" w:rsidRPr="009D204B">
        <w:rPr>
          <w:lang w:val="uk-UA"/>
        </w:rPr>
        <w:t>практ</w:t>
      </w:r>
      <w:proofErr w:type="spellEnd"/>
      <w:r w:rsidR="005477E1" w:rsidRPr="009D204B">
        <w:rPr>
          <w:lang w:val="uk-UA"/>
        </w:rPr>
        <w:t xml:space="preserve">. </w:t>
      </w:r>
      <w:proofErr w:type="spellStart"/>
      <w:r w:rsidR="005477E1" w:rsidRPr="009D204B">
        <w:rPr>
          <w:lang w:val="uk-UA"/>
        </w:rPr>
        <w:t>конф</w:t>
      </w:r>
      <w:proofErr w:type="spellEnd"/>
      <w:r w:rsidR="0036647E" w:rsidRPr="009D204B">
        <w:rPr>
          <w:shd w:val="clear" w:color="auto" w:fill="FFFFFF"/>
          <w:lang w:val="uk-UA"/>
        </w:rPr>
        <w:t>. (м. Умань, 24-25 травня 2023 р.). Умань: Візаві.</w:t>
      </w:r>
      <w:r w:rsidR="00B80D8F" w:rsidRPr="009D204B">
        <w:rPr>
          <w:shd w:val="clear" w:color="auto" w:fill="FFFFFF"/>
          <w:lang w:val="uk-UA"/>
        </w:rPr>
        <w:t xml:space="preserve"> </w:t>
      </w:r>
      <w:r w:rsidRPr="009D204B">
        <w:rPr>
          <w:rFonts w:eastAsia="Calibri"/>
          <w:lang w:val="uk-UA" w:eastAsia="en-US"/>
        </w:rPr>
        <w:t>С. 169-171.</w:t>
      </w:r>
      <w:r w:rsidR="004533DB" w:rsidRPr="009D204B">
        <w:rPr>
          <w:rFonts w:eastAsia="Calibri"/>
          <w:lang w:val="uk-UA" w:eastAsia="en-US"/>
        </w:rPr>
        <w:t xml:space="preserve"> </w:t>
      </w:r>
    </w:p>
    <w:p w14:paraId="1DFBB0E9" w14:textId="4CFBDE25" w:rsidR="009C476E" w:rsidRPr="009D204B" w:rsidRDefault="00A0363E" w:rsidP="009C476E">
      <w:pPr>
        <w:pStyle w:val="ListParagraph"/>
        <w:numPr>
          <w:ilvl w:val="0"/>
          <w:numId w:val="22"/>
        </w:numPr>
        <w:tabs>
          <w:tab w:val="left" w:pos="851"/>
        </w:tabs>
        <w:ind w:left="0" w:firstLine="567"/>
        <w:jc w:val="both"/>
        <w:rPr>
          <w:shd w:val="clear" w:color="auto" w:fill="FFFFFF"/>
          <w:lang w:val="uk-UA"/>
        </w:rPr>
      </w:pPr>
      <w:proofErr w:type="spellStart"/>
      <w:r w:rsidRPr="009D204B">
        <w:rPr>
          <w:lang w:val="uk-UA"/>
        </w:rPr>
        <w:t>Слатвінська</w:t>
      </w:r>
      <w:proofErr w:type="spellEnd"/>
      <w:r w:rsidRPr="009D204B">
        <w:rPr>
          <w:lang w:val="uk-UA"/>
        </w:rPr>
        <w:t xml:space="preserve"> Л.</w:t>
      </w:r>
      <w:r w:rsidR="00B80D8F" w:rsidRPr="009D204B">
        <w:rPr>
          <w:lang w:val="uk-UA"/>
        </w:rPr>
        <w:t xml:space="preserve"> </w:t>
      </w:r>
      <w:r w:rsidRPr="009D204B">
        <w:rPr>
          <w:lang w:val="uk-UA"/>
        </w:rPr>
        <w:t xml:space="preserve">А., </w:t>
      </w:r>
      <w:proofErr w:type="spellStart"/>
      <w:r w:rsidRPr="009D204B">
        <w:rPr>
          <w:lang w:val="uk-UA"/>
        </w:rPr>
        <w:t>Букатинська</w:t>
      </w:r>
      <w:proofErr w:type="spellEnd"/>
      <w:r w:rsidRPr="009D204B">
        <w:rPr>
          <w:lang w:val="uk-UA"/>
        </w:rPr>
        <w:t xml:space="preserve"> А. П., </w:t>
      </w:r>
      <w:proofErr w:type="spellStart"/>
      <w:r w:rsidRPr="009D204B">
        <w:rPr>
          <w:lang w:val="uk-UA"/>
        </w:rPr>
        <w:t>Бричук</w:t>
      </w:r>
      <w:proofErr w:type="spellEnd"/>
      <w:r w:rsidRPr="009D204B">
        <w:rPr>
          <w:lang w:val="uk-UA"/>
        </w:rPr>
        <w:t xml:space="preserve"> Ю. В. Особливості розвитку туризму за участі громадських організацій та грантових фондів. </w:t>
      </w:r>
      <w:r w:rsidR="0036647E" w:rsidRPr="009D204B">
        <w:rPr>
          <w:rStyle w:val="fontstyle01"/>
          <w:b w:val="0"/>
          <w:bCs w:val="0"/>
          <w:i/>
          <w:iCs/>
          <w:color w:val="auto"/>
        </w:rPr>
        <w:t xml:space="preserve">Туризм і </w:t>
      </w:r>
      <w:proofErr w:type="spellStart"/>
      <w:r w:rsidR="0036647E" w:rsidRPr="009D204B">
        <w:rPr>
          <w:rStyle w:val="fontstyle01"/>
          <w:b w:val="0"/>
          <w:bCs w:val="0"/>
          <w:i/>
          <w:iCs/>
          <w:color w:val="auto"/>
        </w:rPr>
        <w:t>гостинність</w:t>
      </w:r>
      <w:proofErr w:type="spellEnd"/>
      <w:r w:rsidR="0036647E" w:rsidRPr="009D204B">
        <w:rPr>
          <w:rStyle w:val="fontstyle01"/>
          <w:b w:val="0"/>
          <w:bCs w:val="0"/>
          <w:i/>
          <w:iCs/>
          <w:color w:val="auto"/>
        </w:rPr>
        <w:t xml:space="preserve">: стан, </w:t>
      </w:r>
      <w:proofErr w:type="spellStart"/>
      <w:r w:rsidR="0036647E" w:rsidRPr="009D204B">
        <w:rPr>
          <w:rStyle w:val="fontstyle01"/>
          <w:b w:val="0"/>
          <w:bCs w:val="0"/>
          <w:i/>
          <w:iCs/>
          <w:color w:val="auto"/>
        </w:rPr>
        <w:t>проблеми</w:t>
      </w:r>
      <w:proofErr w:type="spellEnd"/>
      <w:r w:rsidR="0036647E" w:rsidRPr="009D204B">
        <w:rPr>
          <w:rStyle w:val="fontstyle01"/>
          <w:b w:val="0"/>
          <w:bCs w:val="0"/>
          <w:i/>
          <w:iCs/>
          <w:color w:val="auto"/>
        </w:rPr>
        <w:t xml:space="preserve">, </w:t>
      </w:r>
      <w:proofErr w:type="spellStart"/>
      <w:r w:rsidR="0036647E" w:rsidRPr="009D204B">
        <w:rPr>
          <w:rStyle w:val="fontstyle01"/>
          <w:b w:val="0"/>
          <w:bCs w:val="0"/>
          <w:i/>
          <w:iCs/>
          <w:color w:val="auto"/>
        </w:rPr>
        <w:t>перспективи</w:t>
      </w:r>
      <w:proofErr w:type="spellEnd"/>
      <w:r w:rsidR="0036647E" w:rsidRPr="009D204B">
        <w:rPr>
          <w:rStyle w:val="fontstyle21"/>
          <w:i/>
          <w:iCs/>
          <w:color w:val="auto"/>
        </w:rPr>
        <w:t>:</w:t>
      </w:r>
      <w:r w:rsidR="0036647E" w:rsidRPr="009D204B">
        <w:rPr>
          <w:rStyle w:val="fontstyle21"/>
          <w:b/>
          <w:bCs/>
          <w:color w:val="auto"/>
        </w:rPr>
        <w:t xml:space="preserve"> </w:t>
      </w:r>
      <w:r w:rsidR="0036647E" w:rsidRPr="009D204B">
        <w:rPr>
          <w:rStyle w:val="fontstyle21"/>
          <w:color w:val="auto"/>
        </w:rPr>
        <w:t>матер</w:t>
      </w:r>
      <w:proofErr w:type="spellStart"/>
      <w:r w:rsidR="005477E1" w:rsidRPr="009D204B">
        <w:rPr>
          <w:rStyle w:val="fontstyle21"/>
          <w:color w:val="auto"/>
          <w:lang w:val="uk-UA"/>
        </w:rPr>
        <w:t>іали</w:t>
      </w:r>
      <w:proofErr w:type="spellEnd"/>
      <w:r w:rsidR="0036647E" w:rsidRPr="009D204B">
        <w:rPr>
          <w:rStyle w:val="fontstyle21"/>
          <w:color w:val="auto"/>
        </w:rPr>
        <w:t xml:space="preserve"> VІІ </w:t>
      </w:r>
      <w:proofErr w:type="gramStart"/>
      <w:r w:rsidR="0036647E" w:rsidRPr="009D204B">
        <w:rPr>
          <w:rStyle w:val="fontstyle21"/>
          <w:color w:val="auto"/>
        </w:rPr>
        <w:t>Міжнар.наук.-</w:t>
      </w:r>
      <w:proofErr w:type="spellStart"/>
      <w:proofErr w:type="gramEnd"/>
      <w:r w:rsidR="0036647E" w:rsidRPr="009D204B">
        <w:rPr>
          <w:rStyle w:val="fontstyle21"/>
          <w:color w:val="auto"/>
        </w:rPr>
        <w:t>практ</w:t>
      </w:r>
      <w:proofErr w:type="spellEnd"/>
      <w:r w:rsidR="0036647E" w:rsidRPr="009D204B">
        <w:rPr>
          <w:rStyle w:val="fontstyle21"/>
          <w:color w:val="auto"/>
        </w:rPr>
        <w:t xml:space="preserve">. </w:t>
      </w:r>
      <w:proofErr w:type="spellStart"/>
      <w:r w:rsidR="0036647E" w:rsidRPr="009D204B">
        <w:rPr>
          <w:rStyle w:val="fontstyle21"/>
          <w:color w:val="auto"/>
        </w:rPr>
        <w:t>конф</w:t>
      </w:r>
      <w:proofErr w:type="spellEnd"/>
      <w:r w:rsidR="0036647E" w:rsidRPr="009D204B">
        <w:rPr>
          <w:rStyle w:val="fontstyle21"/>
          <w:color w:val="auto"/>
        </w:rPr>
        <w:t xml:space="preserve">. (18 </w:t>
      </w:r>
      <w:proofErr w:type="spellStart"/>
      <w:r w:rsidR="0036647E" w:rsidRPr="009D204B">
        <w:rPr>
          <w:rStyle w:val="fontstyle21"/>
          <w:color w:val="auto"/>
        </w:rPr>
        <w:t>травня</w:t>
      </w:r>
      <w:proofErr w:type="spellEnd"/>
      <w:r w:rsidR="0036647E" w:rsidRPr="009D204B">
        <w:rPr>
          <w:rStyle w:val="fontstyle21"/>
          <w:color w:val="auto"/>
        </w:rPr>
        <w:t xml:space="preserve"> 2023 р., м. </w:t>
      </w:r>
      <w:proofErr w:type="spellStart"/>
      <w:r w:rsidR="0036647E" w:rsidRPr="009D204B">
        <w:rPr>
          <w:rStyle w:val="fontstyle21"/>
          <w:color w:val="auto"/>
        </w:rPr>
        <w:t>Черкаси</w:t>
      </w:r>
      <w:proofErr w:type="spellEnd"/>
      <w:r w:rsidR="0036647E" w:rsidRPr="009D204B">
        <w:rPr>
          <w:rStyle w:val="fontstyle21"/>
          <w:color w:val="auto"/>
        </w:rPr>
        <w:t xml:space="preserve">).  </w:t>
      </w:r>
      <w:proofErr w:type="spellStart"/>
      <w:r w:rsidR="0036647E" w:rsidRPr="009D204B">
        <w:rPr>
          <w:rStyle w:val="fontstyle21"/>
          <w:color w:val="auto"/>
        </w:rPr>
        <w:t>Черкаси</w:t>
      </w:r>
      <w:proofErr w:type="spellEnd"/>
      <w:r w:rsidR="0036647E" w:rsidRPr="009D204B">
        <w:rPr>
          <w:rStyle w:val="fontstyle21"/>
          <w:color w:val="auto"/>
        </w:rPr>
        <w:t>: Вид-</w:t>
      </w:r>
      <w:proofErr w:type="spellStart"/>
      <w:r w:rsidR="0036647E" w:rsidRPr="009D204B">
        <w:rPr>
          <w:rStyle w:val="fontstyle21"/>
          <w:color w:val="auto"/>
        </w:rPr>
        <w:t>ць</w:t>
      </w:r>
      <w:proofErr w:type="spellEnd"/>
      <w:r w:rsidR="0036647E" w:rsidRPr="009D204B">
        <w:rPr>
          <w:rStyle w:val="fontstyle21"/>
          <w:color w:val="auto"/>
        </w:rPr>
        <w:t xml:space="preserve"> </w:t>
      </w:r>
      <w:proofErr w:type="spellStart"/>
      <w:r w:rsidR="0036647E" w:rsidRPr="009D204B">
        <w:rPr>
          <w:rStyle w:val="fontstyle21"/>
          <w:color w:val="auto"/>
        </w:rPr>
        <w:t>Юлія</w:t>
      </w:r>
      <w:proofErr w:type="spellEnd"/>
      <w:r w:rsidR="0036647E" w:rsidRPr="009D204B">
        <w:rPr>
          <w:rStyle w:val="fontstyle21"/>
          <w:color w:val="auto"/>
        </w:rPr>
        <w:t xml:space="preserve"> Чабаненко, 2023.</w:t>
      </w:r>
      <w:r w:rsidRPr="009D204B">
        <w:rPr>
          <w:lang w:val="uk-UA"/>
        </w:rPr>
        <w:t xml:space="preserve"> С. 58-61</w:t>
      </w:r>
      <w:r w:rsidR="009C476E" w:rsidRPr="009D204B">
        <w:rPr>
          <w:lang w:val="uk-UA"/>
        </w:rPr>
        <w:t xml:space="preserve"> </w:t>
      </w:r>
      <w:hyperlink r:id="rId54" w:history="1">
        <w:r w:rsidR="009C476E" w:rsidRPr="009D204B">
          <w:rPr>
            <w:rStyle w:val="Hyperlink"/>
            <w:lang w:val="uk-UA"/>
          </w:rPr>
          <w:t>https://dspace.udpu.edu.ua/handle/123456789/15687</w:t>
        </w:r>
      </w:hyperlink>
    </w:p>
    <w:p w14:paraId="6A1108D6" w14:textId="7982D1E2" w:rsidR="009C476E" w:rsidRPr="009D204B" w:rsidRDefault="00A0363E" w:rsidP="009C476E">
      <w:pPr>
        <w:pStyle w:val="ListParagraph"/>
        <w:numPr>
          <w:ilvl w:val="0"/>
          <w:numId w:val="22"/>
        </w:numPr>
        <w:tabs>
          <w:tab w:val="left" w:pos="851"/>
        </w:tabs>
        <w:ind w:left="0" w:firstLine="567"/>
        <w:jc w:val="both"/>
        <w:rPr>
          <w:shd w:val="clear" w:color="auto" w:fill="FFFFFF"/>
          <w:lang w:val="uk-UA"/>
        </w:rPr>
      </w:pPr>
      <w:proofErr w:type="spellStart"/>
      <w:r w:rsidRPr="009D204B">
        <w:rPr>
          <w:lang w:val="uk-UA"/>
        </w:rPr>
        <w:t>Слатвінська</w:t>
      </w:r>
      <w:proofErr w:type="spellEnd"/>
      <w:r w:rsidRPr="009D204B">
        <w:rPr>
          <w:lang w:val="uk-UA"/>
        </w:rPr>
        <w:t xml:space="preserve"> Л.</w:t>
      </w:r>
      <w:r w:rsidR="009C476E" w:rsidRPr="009D204B">
        <w:rPr>
          <w:lang w:val="uk-UA"/>
        </w:rPr>
        <w:t xml:space="preserve"> </w:t>
      </w:r>
      <w:r w:rsidRPr="009D204B">
        <w:rPr>
          <w:lang w:val="uk-UA"/>
        </w:rPr>
        <w:t xml:space="preserve">А., </w:t>
      </w:r>
      <w:proofErr w:type="spellStart"/>
      <w:r w:rsidRPr="009D204B">
        <w:rPr>
          <w:lang w:val="uk-UA"/>
        </w:rPr>
        <w:t>Гнилозубенко</w:t>
      </w:r>
      <w:proofErr w:type="spellEnd"/>
      <w:r w:rsidRPr="009D204B">
        <w:rPr>
          <w:lang w:val="uk-UA"/>
        </w:rPr>
        <w:t xml:space="preserve"> Д. С., </w:t>
      </w:r>
      <w:proofErr w:type="spellStart"/>
      <w:r w:rsidRPr="009D204B">
        <w:rPr>
          <w:lang w:val="uk-UA"/>
        </w:rPr>
        <w:t>Месробян</w:t>
      </w:r>
      <w:proofErr w:type="spellEnd"/>
      <w:r w:rsidRPr="009D204B">
        <w:rPr>
          <w:lang w:val="uk-UA"/>
        </w:rPr>
        <w:t xml:space="preserve"> М. С. Аналіз соціально-економічної активності екскурсійного туризму. </w:t>
      </w:r>
      <w:r w:rsidR="0036647E" w:rsidRPr="009D204B">
        <w:rPr>
          <w:rStyle w:val="fontstyle01"/>
          <w:b w:val="0"/>
          <w:bCs w:val="0"/>
          <w:i/>
          <w:iCs/>
          <w:color w:val="auto"/>
        </w:rPr>
        <w:t xml:space="preserve">Туризм і </w:t>
      </w:r>
      <w:proofErr w:type="spellStart"/>
      <w:r w:rsidR="0036647E" w:rsidRPr="009D204B">
        <w:rPr>
          <w:rStyle w:val="fontstyle01"/>
          <w:b w:val="0"/>
          <w:bCs w:val="0"/>
          <w:i/>
          <w:iCs/>
          <w:color w:val="auto"/>
        </w:rPr>
        <w:t>гостинність</w:t>
      </w:r>
      <w:proofErr w:type="spellEnd"/>
      <w:r w:rsidR="0036647E" w:rsidRPr="009D204B">
        <w:rPr>
          <w:rStyle w:val="fontstyle01"/>
          <w:b w:val="0"/>
          <w:bCs w:val="0"/>
          <w:i/>
          <w:iCs/>
          <w:color w:val="auto"/>
        </w:rPr>
        <w:t xml:space="preserve">: стан, </w:t>
      </w:r>
      <w:proofErr w:type="spellStart"/>
      <w:r w:rsidR="0036647E" w:rsidRPr="009D204B">
        <w:rPr>
          <w:rStyle w:val="fontstyle01"/>
          <w:b w:val="0"/>
          <w:bCs w:val="0"/>
          <w:i/>
          <w:iCs/>
          <w:color w:val="auto"/>
        </w:rPr>
        <w:t>проблеми</w:t>
      </w:r>
      <w:proofErr w:type="spellEnd"/>
      <w:r w:rsidR="0036647E" w:rsidRPr="009D204B">
        <w:rPr>
          <w:rStyle w:val="fontstyle01"/>
          <w:b w:val="0"/>
          <w:bCs w:val="0"/>
          <w:i/>
          <w:iCs/>
          <w:color w:val="auto"/>
        </w:rPr>
        <w:t xml:space="preserve">, </w:t>
      </w:r>
      <w:proofErr w:type="spellStart"/>
      <w:r w:rsidR="0036647E" w:rsidRPr="009D204B">
        <w:rPr>
          <w:rStyle w:val="fontstyle01"/>
          <w:b w:val="0"/>
          <w:bCs w:val="0"/>
          <w:i/>
          <w:iCs/>
          <w:color w:val="auto"/>
        </w:rPr>
        <w:t>перспективи</w:t>
      </w:r>
      <w:proofErr w:type="spellEnd"/>
      <w:r w:rsidR="0036647E" w:rsidRPr="009D204B">
        <w:rPr>
          <w:rStyle w:val="fontstyle21"/>
          <w:i/>
          <w:iCs/>
          <w:color w:val="auto"/>
        </w:rPr>
        <w:t>:</w:t>
      </w:r>
      <w:r w:rsidR="0036647E" w:rsidRPr="009D204B">
        <w:rPr>
          <w:rStyle w:val="fontstyle21"/>
          <w:b/>
          <w:bCs/>
          <w:color w:val="auto"/>
        </w:rPr>
        <w:t xml:space="preserve"> </w:t>
      </w:r>
      <w:r w:rsidR="0036647E" w:rsidRPr="009D204B">
        <w:rPr>
          <w:rStyle w:val="fontstyle21"/>
          <w:color w:val="auto"/>
        </w:rPr>
        <w:t>матер</w:t>
      </w:r>
      <w:proofErr w:type="spellStart"/>
      <w:r w:rsidR="005477E1" w:rsidRPr="009D204B">
        <w:rPr>
          <w:rStyle w:val="fontstyle21"/>
          <w:color w:val="auto"/>
          <w:lang w:val="uk-UA"/>
        </w:rPr>
        <w:t>іали</w:t>
      </w:r>
      <w:proofErr w:type="spellEnd"/>
      <w:r w:rsidR="0036647E" w:rsidRPr="009D204B">
        <w:rPr>
          <w:rStyle w:val="fontstyle21"/>
          <w:color w:val="auto"/>
        </w:rPr>
        <w:t xml:space="preserve"> VІІ </w:t>
      </w:r>
      <w:proofErr w:type="spellStart"/>
      <w:r w:rsidR="0036647E" w:rsidRPr="009D204B">
        <w:rPr>
          <w:rStyle w:val="fontstyle21"/>
          <w:color w:val="auto"/>
        </w:rPr>
        <w:t>Міжнар</w:t>
      </w:r>
      <w:proofErr w:type="spellEnd"/>
      <w:r w:rsidR="0036647E" w:rsidRPr="009D204B">
        <w:rPr>
          <w:rStyle w:val="fontstyle21"/>
          <w:color w:val="auto"/>
        </w:rPr>
        <w:t>.</w:t>
      </w:r>
      <w:r w:rsidR="0036647E" w:rsidRPr="009D204B">
        <w:rPr>
          <w:rStyle w:val="fontstyle21"/>
          <w:color w:val="auto"/>
          <w:lang w:val="uk-UA"/>
        </w:rPr>
        <w:t xml:space="preserve"> </w:t>
      </w:r>
      <w:r w:rsidR="0036647E" w:rsidRPr="009D204B">
        <w:rPr>
          <w:rStyle w:val="fontstyle21"/>
          <w:color w:val="auto"/>
        </w:rPr>
        <w:t>наук.-</w:t>
      </w:r>
      <w:proofErr w:type="spellStart"/>
      <w:r w:rsidR="0036647E" w:rsidRPr="009D204B">
        <w:rPr>
          <w:rStyle w:val="fontstyle21"/>
          <w:color w:val="auto"/>
        </w:rPr>
        <w:t>практ</w:t>
      </w:r>
      <w:proofErr w:type="spellEnd"/>
      <w:r w:rsidR="0036647E" w:rsidRPr="009D204B">
        <w:rPr>
          <w:rStyle w:val="fontstyle21"/>
          <w:color w:val="auto"/>
        </w:rPr>
        <w:t xml:space="preserve">. </w:t>
      </w:r>
      <w:proofErr w:type="spellStart"/>
      <w:r w:rsidR="0036647E" w:rsidRPr="009D204B">
        <w:rPr>
          <w:rStyle w:val="fontstyle21"/>
          <w:color w:val="auto"/>
        </w:rPr>
        <w:t>конф</w:t>
      </w:r>
      <w:proofErr w:type="spellEnd"/>
      <w:r w:rsidR="0036647E" w:rsidRPr="009D204B">
        <w:rPr>
          <w:rStyle w:val="fontstyle21"/>
          <w:color w:val="auto"/>
        </w:rPr>
        <w:t xml:space="preserve">. (18 </w:t>
      </w:r>
      <w:proofErr w:type="spellStart"/>
      <w:r w:rsidR="0036647E" w:rsidRPr="009D204B">
        <w:rPr>
          <w:rStyle w:val="fontstyle21"/>
          <w:color w:val="auto"/>
        </w:rPr>
        <w:t>травня</w:t>
      </w:r>
      <w:proofErr w:type="spellEnd"/>
      <w:r w:rsidR="0036647E" w:rsidRPr="009D204B">
        <w:rPr>
          <w:rStyle w:val="fontstyle21"/>
          <w:color w:val="auto"/>
        </w:rPr>
        <w:t xml:space="preserve"> 2023 р., м. </w:t>
      </w:r>
      <w:proofErr w:type="spellStart"/>
      <w:r w:rsidR="0036647E" w:rsidRPr="009D204B">
        <w:rPr>
          <w:rStyle w:val="fontstyle21"/>
          <w:color w:val="auto"/>
        </w:rPr>
        <w:t>Черкаси</w:t>
      </w:r>
      <w:proofErr w:type="spellEnd"/>
      <w:r w:rsidR="0036647E" w:rsidRPr="009D204B">
        <w:rPr>
          <w:rStyle w:val="fontstyle21"/>
          <w:color w:val="auto"/>
        </w:rPr>
        <w:t xml:space="preserve">).  </w:t>
      </w:r>
      <w:proofErr w:type="spellStart"/>
      <w:r w:rsidR="0036647E" w:rsidRPr="009D204B">
        <w:rPr>
          <w:rStyle w:val="fontstyle21"/>
          <w:color w:val="auto"/>
        </w:rPr>
        <w:t>Черкаси</w:t>
      </w:r>
      <w:proofErr w:type="spellEnd"/>
      <w:r w:rsidR="0036647E" w:rsidRPr="009D204B">
        <w:rPr>
          <w:rStyle w:val="fontstyle21"/>
          <w:color w:val="auto"/>
        </w:rPr>
        <w:t>: Вид-</w:t>
      </w:r>
      <w:proofErr w:type="spellStart"/>
      <w:r w:rsidR="0036647E" w:rsidRPr="009D204B">
        <w:rPr>
          <w:rStyle w:val="fontstyle21"/>
          <w:color w:val="auto"/>
        </w:rPr>
        <w:t>ць</w:t>
      </w:r>
      <w:proofErr w:type="spellEnd"/>
      <w:r w:rsidR="0036647E" w:rsidRPr="009D204B">
        <w:rPr>
          <w:rStyle w:val="fontstyle21"/>
          <w:color w:val="auto"/>
        </w:rPr>
        <w:t xml:space="preserve"> </w:t>
      </w:r>
      <w:proofErr w:type="spellStart"/>
      <w:r w:rsidR="0036647E" w:rsidRPr="009D204B">
        <w:rPr>
          <w:rStyle w:val="fontstyle21"/>
          <w:color w:val="auto"/>
        </w:rPr>
        <w:t>Юлія</w:t>
      </w:r>
      <w:proofErr w:type="spellEnd"/>
      <w:r w:rsidR="0036647E" w:rsidRPr="009D204B">
        <w:rPr>
          <w:rStyle w:val="fontstyle21"/>
          <w:color w:val="auto"/>
        </w:rPr>
        <w:t xml:space="preserve"> Чабаненко, 2023.</w:t>
      </w:r>
      <w:r w:rsidRPr="009D204B">
        <w:rPr>
          <w:lang w:val="uk-UA"/>
        </w:rPr>
        <w:t xml:space="preserve"> С. 177-180</w:t>
      </w:r>
      <w:r w:rsidR="009C476E" w:rsidRPr="009D204B">
        <w:rPr>
          <w:lang w:val="uk-UA"/>
        </w:rPr>
        <w:t xml:space="preserve"> </w:t>
      </w:r>
      <w:hyperlink r:id="rId55" w:history="1">
        <w:r w:rsidR="009C476E" w:rsidRPr="009D204B">
          <w:rPr>
            <w:rStyle w:val="Hyperlink"/>
            <w:lang w:val="uk-UA"/>
          </w:rPr>
          <w:t>https://dspace.udpu.edu.ua/handle/123456789/15687</w:t>
        </w:r>
      </w:hyperlink>
    </w:p>
    <w:p w14:paraId="76A8AE1E" w14:textId="2630DF3D" w:rsidR="007F64CF" w:rsidRPr="009D204B" w:rsidRDefault="00A0363E" w:rsidP="007F64CF">
      <w:pPr>
        <w:pStyle w:val="ListParagraph"/>
        <w:numPr>
          <w:ilvl w:val="0"/>
          <w:numId w:val="22"/>
        </w:numPr>
        <w:tabs>
          <w:tab w:val="left" w:pos="851"/>
        </w:tabs>
        <w:ind w:left="0" w:firstLine="567"/>
        <w:jc w:val="both"/>
        <w:rPr>
          <w:rStyle w:val="Hyperlink"/>
          <w:color w:val="auto"/>
          <w:u w:val="none"/>
          <w:shd w:val="clear" w:color="auto" w:fill="FFFFFF"/>
          <w:lang w:val="uk-UA"/>
        </w:rPr>
      </w:pPr>
      <w:proofErr w:type="spellStart"/>
      <w:r w:rsidRPr="009D204B">
        <w:rPr>
          <w:lang w:val="uk-UA"/>
        </w:rPr>
        <w:t>Слатвінська</w:t>
      </w:r>
      <w:proofErr w:type="spellEnd"/>
      <w:r w:rsidRPr="009D204B">
        <w:rPr>
          <w:lang w:val="uk-UA"/>
        </w:rPr>
        <w:t xml:space="preserve"> Л.</w:t>
      </w:r>
      <w:r w:rsidR="009C476E" w:rsidRPr="009D204B">
        <w:rPr>
          <w:lang w:val="uk-UA"/>
        </w:rPr>
        <w:t xml:space="preserve"> </w:t>
      </w:r>
      <w:r w:rsidRPr="009D204B">
        <w:rPr>
          <w:lang w:val="uk-UA"/>
        </w:rPr>
        <w:t xml:space="preserve">А., </w:t>
      </w:r>
      <w:proofErr w:type="spellStart"/>
      <w:r w:rsidRPr="009D204B">
        <w:rPr>
          <w:lang w:val="uk-UA"/>
        </w:rPr>
        <w:t>Махо</w:t>
      </w:r>
      <w:proofErr w:type="spellEnd"/>
      <w:r w:rsidRPr="009D204B">
        <w:rPr>
          <w:lang w:val="uk-UA"/>
        </w:rPr>
        <w:t xml:space="preserve"> І. П., </w:t>
      </w:r>
      <w:proofErr w:type="spellStart"/>
      <w:r w:rsidRPr="009D204B">
        <w:rPr>
          <w:lang w:val="uk-UA"/>
        </w:rPr>
        <w:t>Залозний</w:t>
      </w:r>
      <w:proofErr w:type="spellEnd"/>
      <w:r w:rsidRPr="009D204B">
        <w:rPr>
          <w:lang w:val="uk-UA"/>
        </w:rPr>
        <w:t xml:space="preserve"> В. П. Розвиток туристично-рекреаційних комплексів Черкаської області під час війни та післявоєнний період в Україні. </w:t>
      </w:r>
      <w:r w:rsidR="0036647E" w:rsidRPr="009D204B">
        <w:rPr>
          <w:rStyle w:val="fontstyle01"/>
          <w:b w:val="0"/>
          <w:bCs w:val="0"/>
          <w:i/>
          <w:iCs/>
          <w:color w:val="auto"/>
        </w:rPr>
        <w:t xml:space="preserve">Туризм і </w:t>
      </w:r>
      <w:proofErr w:type="spellStart"/>
      <w:r w:rsidR="0036647E" w:rsidRPr="009D204B">
        <w:rPr>
          <w:rStyle w:val="fontstyle01"/>
          <w:b w:val="0"/>
          <w:bCs w:val="0"/>
          <w:i/>
          <w:iCs/>
          <w:color w:val="auto"/>
        </w:rPr>
        <w:t>гостинність</w:t>
      </w:r>
      <w:proofErr w:type="spellEnd"/>
      <w:r w:rsidR="0036647E" w:rsidRPr="009D204B">
        <w:rPr>
          <w:rStyle w:val="fontstyle01"/>
          <w:b w:val="0"/>
          <w:bCs w:val="0"/>
          <w:i/>
          <w:iCs/>
          <w:color w:val="auto"/>
        </w:rPr>
        <w:t xml:space="preserve">: стан, </w:t>
      </w:r>
      <w:proofErr w:type="spellStart"/>
      <w:r w:rsidR="0036647E" w:rsidRPr="009D204B">
        <w:rPr>
          <w:rStyle w:val="fontstyle01"/>
          <w:b w:val="0"/>
          <w:bCs w:val="0"/>
          <w:i/>
          <w:iCs/>
          <w:color w:val="auto"/>
        </w:rPr>
        <w:t>проблеми</w:t>
      </w:r>
      <w:proofErr w:type="spellEnd"/>
      <w:r w:rsidR="0036647E" w:rsidRPr="009D204B">
        <w:rPr>
          <w:rStyle w:val="fontstyle01"/>
          <w:b w:val="0"/>
          <w:bCs w:val="0"/>
          <w:i/>
          <w:iCs/>
          <w:color w:val="auto"/>
        </w:rPr>
        <w:t xml:space="preserve">, </w:t>
      </w:r>
      <w:proofErr w:type="spellStart"/>
      <w:r w:rsidR="0036647E" w:rsidRPr="009D204B">
        <w:rPr>
          <w:rStyle w:val="fontstyle01"/>
          <w:b w:val="0"/>
          <w:bCs w:val="0"/>
          <w:i/>
          <w:iCs/>
          <w:color w:val="auto"/>
        </w:rPr>
        <w:t>перспективи</w:t>
      </w:r>
      <w:proofErr w:type="spellEnd"/>
      <w:r w:rsidR="0036647E" w:rsidRPr="009D204B">
        <w:rPr>
          <w:rStyle w:val="fontstyle21"/>
          <w:i/>
          <w:iCs/>
          <w:color w:val="auto"/>
        </w:rPr>
        <w:t>:</w:t>
      </w:r>
      <w:r w:rsidR="0036647E" w:rsidRPr="009D204B">
        <w:rPr>
          <w:rStyle w:val="fontstyle21"/>
          <w:b/>
          <w:bCs/>
          <w:color w:val="auto"/>
        </w:rPr>
        <w:t xml:space="preserve"> </w:t>
      </w:r>
      <w:r w:rsidR="0036647E" w:rsidRPr="009D204B">
        <w:rPr>
          <w:rStyle w:val="fontstyle21"/>
          <w:color w:val="auto"/>
        </w:rPr>
        <w:t>матер</w:t>
      </w:r>
      <w:proofErr w:type="spellStart"/>
      <w:r w:rsidR="005477E1" w:rsidRPr="009D204B">
        <w:rPr>
          <w:rStyle w:val="fontstyle21"/>
          <w:color w:val="auto"/>
          <w:lang w:val="uk-UA"/>
        </w:rPr>
        <w:t>іали</w:t>
      </w:r>
      <w:proofErr w:type="spellEnd"/>
      <w:r w:rsidR="0036647E" w:rsidRPr="009D204B">
        <w:rPr>
          <w:rStyle w:val="fontstyle21"/>
          <w:color w:val="auto"/>
        </w:rPr>
        <w:t xml:space="preserve"> VІІ </w:t>
      </w:r>
      <w:proofErr w:type="gramStart"/>
      <w:r w:rsidR="0036647E" w:rsidRPr="009D204B">
        <w:rPr>
          <w:rStyle w:val="fontstyle21"/>
          <w:color w:val="auto"/>
        </w:rPr>
        <w:t>Міжнар.наук.-</w:t>
      </w:r>
      <w:proofErr w:type="spellStart"/>
      <w:proofErr w:type="gramEnd"/>
      <w:r w:rsidR="0036647E" w:rsidRPr="009D204B">
        <w:rPr>
          <w:rStyle w:val="fontstyle21"/>
          <w:color w:val="auto"/>
        </w:rPr>
        <w:t>практ</w:t>
      </w:r>
      <w:proofErr w:type="spellEnd"/>
      <w:r w:rsidR="0036647E" w:rsidRPr="009D204B">
        <w:rPr>
          <w:rStyle w:val="fontstyle21"/>
          <w:color w:val="auto"/>
        </w:rPr>
        <w:t xml:space="preserve">. </w:t>
      </w:r>
      <w:proofErr w:type="spellStart"/>
      <w:r w:rsidR="0036647E" w:rsidRPr="009D204B">
        <w:rPr>
          <w:rStyle w:val="fontstyle21"/>
          <w:color w:val="auto"/>
        </w:rPr>
        <w:t>конф</w:t>
      </w:r>
      <w:proofErr w:type="spellEnd"/>
      <w:r w:rsidR="0036647E" w:rsidRPr="009D204B">
        <w:rPr>
          <w:rStyle w:val="fontstyle21"/>
          <w:color w:val="auto"/>
        </w:rPr>
        <w:t xml:space="preserve">. (18 </w:t>
      </w:r>
      <w:proofErr w:type="spellStart"/>
      <w:r w:rsidR="0036647E" w:rsidRPr="009D204B">
        <w:rPr>
          <w:rStyle w:val="fontstyle21"/>
          <w:color w:val="auto"/>
        </w:rPr>
        <w:t>травня</w:t>
      </w:r>
      <w:proofErr w:type="spellEnd"/>
      <w:r w:rsidR="0036647E" w:rsidRPr="009D204B">
        <w:rPr>
          <w:rStyle w:val="fontstyle21"/>
          <w:color w:val="auto"/>
        </w:rPr>
        <w:t xml:space="preserve"> 2023 р., м. </w:t>
      </w:r>
      <w:proofErr w:type="spellStart"/>
      <w:r w:rsidR="0036647E" w:rsidRPr="009D204B">
        <w:rPr>
          <w:rStyle w:val="fontstyle21"/>
          <w:color w:val="auto"/>
        </w:rPr>
        <w:t>Черкаси</w:t>
      </w:r>
      <w:proofErr w:type="spellEnd"/>
      <w:r w:rsidR="0036647E" w:rsidRPr="009D204B">
        <w:rPr>
          <w:rStyle w:val="fontstyle21"/>
          <w:color w:val="auto"/>
        </w:rPr>
        <w:t xml:space="preserve">).  </w:t>
      </w:r>
      <w:proofErr w:type="spellStart"/>
      <w:r w:rsidR="0036647E" w:rsidRPr="009D204B">
        <w:rPr>
          <w:rStyle w:val="fontstyle21"/>
          <w:color w:val="auto"/>
        </w:rPr>
        <w:t>Черкаси</w:t>
      </w:r>
      <w:proofErr w:type="spellEnd"/>
      <w:r w:rsidR="0036647E" w:rsidRPr="009D204B">
        <w:rPr>
          <w:rStyle w:val="fontstyle21"/>
          <w:color w:val="auto"/>
        </w:rPr>
        <w:t>: Вид-</w:t>
      </w:r>
      <w:proofErr w:type="spellStart"/>
      <w:r w:rsidR="0036647E" w:rsidRPr="009D204B">
        <w:rPr>
          <w:rStyle w:val="fontstyle21"/>
          <w:color w:val="auto"/>
        </w:rPr>
        <w:t>ць</w:t>
      </w:r>
      <w:proofErr w:type="spellEnd"/>
      <w:r w:rsidR="0036647E" w:rsidRPr="009D204B">
        <w:rPr>
          <w:rStyle w:val="fontstyle21"/>
          <w:color w:val="auto"/>
        </w:rPr>
        <w:t xml:space="preserve"> </w:t>
      </w:r>
      <w:proofErr w:type="spellStart"/>
      <w:r w:rsidR="0036647E" w:rsidRPr="009D204B">
        <w:rPr>
          <w:rStyle w:val="fontstyle21"/>
          <w:color w:val="auto"/>
        </w:rPr>
        <w:t>Юлія</w:t>
      </w:r>
      <w:proofErr w:type="spellEnd"/>
      <w:r w:rsidR="0036647E" w:rsidRPr="009D204B">
        <w:rPr>
          <w:rStyle w:val="fontstyle21"/>
          <w:color w:val="auto"/>
        </w:rPr>
        <w:t xml:space="preserve"> Чабаненко, 2023.</w:t>
      </w:r>
      <w:r w:rsidRPr="009D204B">
        <w:rPr>
          <w:lang w:val="uk-UA"/>
        </w:rPr>
        <w:t xml:space="preserve"> С. 211-213</w:t>
      </w:r>
      <w:r w:rsidR="009C476E" w:rsidRPr="009D204B">
        <w:rPr>
          <w:lang w:val="uk-UA"/>
        </w:rPr>
        <w:t xml:space="preserve"> </w:t>
      </w:r>
      <w:hyperlink r:id="rId56" w:history="1">
        <w:r w:rsidR="009C476E" w:rsidRPr="009D204B">
          <w:rPr>
            <w:rStyle w:val="Hyperlink"/>
            <w:lang w:val="uk-UA"/>
          </w:rPr>
          <w:t>https://dspace.udpu.edu.ua/handle/123456789/15686</w:t>
        </w:r>
      </w:hyperlink>
    </w:p>
    <w:p w14:paraId="7110B031" w14:textId="301009D7" w:rsidR="007F64CF" w:rsidRPr="009D204B" w:rsidRDefault="007F64CF" w:rsidP="007F64CF">
      <w:pPr>
        <w:pStyle w:val="ListParagraph"/>
        <w:numPr>
          <w:ilvl w:val="0"/>
          <w:numId w:val="22"/>
        </w:numPr>
        <w:tabs>
          <w:tab w:val="left" w:pos="851"/>
        </w:tabs>
        <w:ind w:left="0" w:firstLine="567"/>
        <w:jc w:val="both"/>
        <w:rPr>
          <w:shd w:val="clear" w:color="auto" w:fill="FFFFFF"/>
          <w:lang w:val="uk-UA"/>
        </w:rPr>
      </w:pPr>
      <w:proofErr w:type="spellStart"/>
      <w:r w:rsidRPr="009D204B">
        <w:rPr>
          <w:lang w:val="uk-UA"/>
        </w:rPr>
        <w:t>Подзігун</w:t>
      </w:r>
      <w:proofErr w:type="spellEnd"/>
      <w:r w:rsidRPr="009D204B">
        <w:rPr>
          <w:lang w:val="uk-UA"/>
        </w:rPr>
        <w:t xml:space="preserve"> С.</w:t>
      </w:r>
      <w:r w:rsidR="007946FB" w:rsidRPr="009D204B">
        <w:rPr>
          <w:lang w:val="uk-UA"/>
        </w:rPr>
        <w:t xml:space="preserve"> </w:t>
      </w:r>
      <w:r w:rsidRPr="009D204B">
        <w:rPr>
          <w:lang w:val="uk-UA"/>
        </w:rPr>
        <w:t>М., Литвин О.</w:t>
      </w:r>
      <w:r w:rsidR="007946FB" w:rsidRPr="009D204B">
        <w:rPr>
          <w:lang w:val="uk-UA"/>
        </w:rPr>
        <w:t xml:space="preserve"> </w:t>
      </w:r>
      <w:r w:rsidRPr="009D204B">
        <w:rPr>
          <w:lang w:val="uk-UA"/>
        </w:rPr>
        <w:t xml:space="preserve">В. Інноваційні технології в управлінні туристичною діяльністю. </w:t>
      </w:r>
      <w:r w:rsidR="009B1AA1" w:rsidRPr="009D204B">
        <w:rPr>
          <w:i/>
          <w:iCs/>
          <w:lang w:val="uk-UA"/>
        </w:rPr>
        <w:t>Україна у світових глобалізаційних процесах: культура, економіка, суспільство:</w:t>
      </w:r>
      <w:r w:rsidR="009B1AA1" w:rsidRPr="009D204B">
        <w:rPr>
          <w:lang w:val="uk-UA"/>
        </w:rPr>
        <w:t xml:space="preserve"> тези доповідей </w:t>
      </w:r>
      <w:proofErr w:type="spellStart"/>
      <w:r w:rsidR="009B1AA1" w:rsidRPr="009D204B">
        <w:rPr>
          <w:lang w:val="uk-UA"/>
        </w:rPr>
        <w:t>Міжнар</w:t>
      </w:r>
      <w:proofErr w:type="spellEnd"/>
      <w:r w:rsidR="009B1AA1" w:rsidRPr="009D204B">
        <w:rPr>
          <w:lang w:val="uk-UA"/>
        </w:rPr>
        <w:t>. наук.-</w:t>
      </w:r>
      <w:proofErr w:type="spellStart"/>
      <w:r w:rsidR="009B1AA1" w:rsidRPr="009D204B">
        <w:rPr>
          <w:lang w:val="uk-UA"/>
        </w:rPr>
        <w:t>практ</w:t>
      </w:r>
      <w:proofErr w:type="spellEnd"/>
      <w:r w:rsidR="009B1AA1" w:rsidRPr="009D204B">
        <w:rPr>
          <w:lang w:val="uk-UA"/>
        </w:rPr>
        <w:t xml:space="preserve">. </w:t>
      </w:r>
      <w:proofErr w:type="spellStart"/>
      <w:r w:rsidR="009B1AA1" w:rsidRPr="009D204B">
        <w:rPr>
          <w:lang w:val="uk-UA"/>
        </w:rPr>
        <w:t>конф</w:t>
      </w:r>
      <w:proofErr w:type="spellEnd"/>
      <w:r w:rsidR="009B1AA1" w:rsidRPr="009D204B">
        <w:rPr>
          <w:lang w:val="uk-UA"/>
        </w:rPr>
        <w:t xml:space="preserve">., Київ, 22–23 березня 2023 р. / М-во освіти і науки України; Київ. ун-т культури, Київ. </w:t>
      </w:r>
      <w:proofErr w:type="spellStart"/>
      <w:r w:rsidR="009B1AA1" w:rsidRPr="009D204B">
        <w:rPr>
          <w:lang w:val="uk-UA"/>
        </w:rPr>
        <w:t>нац</w:t>
      </w:r>
      <w:proofErr w:type="spellEnd"/>
      <w:r w:rsidR="009B1AA1" w:rsidRPr="009D204B">
        <w:rPr>
          <w:lang w:val="uk-UA"/>
        </w:rPr>
        <w:t xml:space="preserve">. ун-т культури і мистецтв. Київ: Вид. центр </w:t>
      </w:r>
      <w:proofErr w:type="spellStart"/>
      <w:r w:rsidR="009B1AA1" w:rsidRPr="009D204B">
        <w:rPr>
          <w:lang w:val="uk-UA"/>
        </w:rPr>
        <w:t>КНУКіМ</w:t>
      </w:r>
      <w:proofErr w:type="spellEnd"/>
      <w:r w:rsidR="009B1AA1" w:rsidRPr="009D204B">
        <w:rPr>
          <w:lang w:val="uk-UA"/>
        </w:rPr>
        <w:t xml:space="preserve">, 2023, </w:t>
      </w:r>
      <w:proofErr w:type="spellStart"/>
      <w:r w:rsidR="009B1AA1" w:rsidRPr="009D204B">
        <w:rPr>
          <w:lang w:val="uk-UA"/>
        </w:rPr>
        <w:t>Част</w:t>
      </w:r>
      <w:proofErr w:type="spellEnd"/>
      <w:r w:rsidR="009B1AA1" w:rsidRPr="009D204B">
        <w:rPr>
          <w:lang w:val="uk-UA"/>
        </w:rPr>
        <w:t>. 3.</w:t>
      </w:r>
      <w:r w:rsidRPr="009D204B">
        <w:rPr>
          <w:lang w:val="uk-UA"/>
        </w:rPr>
        <w:t xml:space="preserve"> С. 146-147 URL: </w:t>
      </w:r>
      <w:hyperlink r:id="rId57" w:anchor="tab-1-1-3" w:history="1">
        <w:r w:rsidRPr="009D204B">
          <w:rPr>
            <w:rStyle w:val="Hyperlink"/>
            <w:lang w:val="uk-UA"/>
          </w:rPr>
          <w:t>https://kuk.edu.ua/nauka/#tab-1-1-3</w:t>
        </w:r>
      </w:hyperlink>
      <w:r w:rsidRPr="009D204B">
        <w:rPr>
          <w:lang w:val="uk-UA"/>
        </w:rPr>
        <w:t xml:space="preserve">  </w:t>
      </w:r>
    </w:p>
    <w:p w14:paraId="285E9B10" w14:textId="423D8986" w:rsidR="008429F1" w:rsidRPr="009D204B" w:rsidRDefault="007F64CF" w:rsidP="008429F1">
      <w:pPr>
        <w:pStyle w:val="ListParagraph"/>
        <w:numPr>
          <w:ilvl w:val="0"/>
          <w:numId w:val="22"/>
        </w:numPr>
        <w:tabs>
          <w:tab w:val="left" w:pos="851"/>
        </w:tabs>
        <w:ind w:left="0" w:firstLine="567"/>
        <w:jc w:val="both"/>
        <w:rPr>
          <w:shd w:val="clear" w:color="auto" w:fill="FFFFFF"/>
          <w:lang w:val="uk-UA"/>
        </w:rPr>
      </w:pPr>
      <w:proofErr w:type="spellStart"/>
      <w:r w:rsidRPr="009D204B">
        <w:rPr>
          <w:lang w:val="uk-UA"/>
        </w:rPr>
        <w:t>Подзігун</w:t>
      </w:r>
      <w:proofErr w:type="spellEnd"/>
      <w:r w:rsidRPr="009D204B">
        <w:rPr>
          <w:lang w:val="uk-UA"/>
        </w:rPr>
        <w:t xml:space="preserve"> С. М., Литвин О.</w:t>
      </w:r>
      <w:r w:rsidR="007946FB" w:rsidRPr="009D204B">
        <w:rPr>
          <w:lang w:val="uk-UA"/>
        </w:rPr>
        <w:t xml:space="preserve"> </w:t>
      </w:r>
      <w:r w:rsidRPr="009D204B">
        <w:rPr>
          <w:lang w:val="uk-UA"/>
        </w:rPr>
        <w:t xml:space="preserve">В. Ефективний менеджмент як складова підвищення конкурентоспроможності туристичної галузі в Україні. </w:t>
      </w:r>
      <w:r w:rsidR="0036647E" w:rsidRPr="009D204B">
        <w:rPr>
          <w:i/>
          <w:iCs/>
          <w:shd w:val="clear" w:color="auto" w:fill="FFFFFF"/>
          <w:lang w:val="uk-UA"/>
        </w:rPr>
        <w:t xml:space="preserve">Теорія, практика та інновації розвитку туристичної і </w:t>
      </w:r>
      <w:proofErr w:type="spellStart"/>
      <w:r w:rsidR="0036647E" w:rsidRPr="009D204B">
        <w:rPr>
          <w:i/>
          <w:iCs/>
          <w:shd w:val="clear" w:color="auto" w:fill="FFFFFF"/>
          <w:lang w:val="uk-UA"/>
        </w:rPr>
        <w:t>готельно</w:t>
      </w:r>
      <w:proofErr w:type="spellEnd"/>
      <w:r w:rsidR="0036647E" w:rsidRPr="009D204B">
        <w:rPr>
          <w:i/>
          <w:iCs/>
          <w:shd w:val="clear" w:color="auto" w:fill="FFFFFF"/>
          <w:lang w:val="uk-UA"/>
        </w:rPr>
        <w:t>-ресторанної індустрії</w:t>
      </w:r>
      <w:r w:rsidR="0036647E" w:rsidRPr="009D204B">
        <w:rPr>
          <w:shd w:val="clear" w:color="auto" w:fill="FFFFFF"/>
          <w:lang w:val="uk-UA"/>
        </w:rPr>
        <w:t>: матер</w:t>
      </w:r>
      <w:r w:rsidR="005477E1" w:rsidRPr="009D204B">
        <w:rPr>
          <w:shd w:val="clear" w:color="auto" w:fill="FFFFFF"/>
          <w:lang w:val="uk-UA"/>
        </w:rPr>
        <w:t>іали</w:t>
      </w:r>
      <w:r w:rsidR="0036647E" w:rsidRPr="009D204B">
        <w:rPr>
          <w:shd w:val="clear" w:color="auto" w:fill="FFFFFF"/>
          <w:lang w:val="uk-UA"/>
        </w:rPr>
        <w:t xml:space="preserve"> </w:t>
      </w:r>
      <w:proofErr w:type="spellStart"/>
      <w:r w:rsidR="005477E1" w:rsidRPr="009D204B">
        <w:rPr>
          <w:lang w:val="uk-UA"/>
        </w:rPr>
        <w:t>Міжнар</w:t>
      </w:r>
      <w:proofErr w:type="spellEnd"/>
      <w:r w:rsidR="005477E1" w:rsidRPr="009D204B">
        <w:rPr>
          <w:lang w:val="uk-UA"/>
        </w:rPr>
        <w:t>. наук.-</w:t>
      </w:r>
      <w:proofErr w:type="spellStart"/>
      <w:r w:rsidR="005477E1" w:rsidRPr="009D204B">
        <w:rPr>
          <w:lang w:val="uk-UA"/>
        </w:rPr>
        <w:t>практ</w:t>
      </w:r>
      <w:proofErr w:type="spellEnd"/>
      <w:r w:rsidR="005477E1" w:rsidRPr="009D204B">
        <w:rPr>
          <w:lang w:val="uk-UA"/>
        </w:rPr>
        <w:t xml:space="preserve">. </w:t>
      </w:r>
      <w:proofErr w:type="spellStart"/>
      <w:r w:rsidR="005477E1" w:rsidRPr="009D204B">
        <w:rPr>
          <w:lang w:val="uk-UA"/>
        </w:rPr>
        <w:t>конф</w:t>
      </w:r>
      <w:proofErr w:type="spellEnd"/>
      <w:r w:rsidR="0036647E" w:rsidRPr="009D204B">
        <w:rPr>
          <w:shd w:val="clear" w:color="auto" w:fill="FFFFFF"/>
          <w:lang w:val="uk-UA"/>
        </w:rPr>
        <w:t>. (м. Умань, 24-25 травня 2023 р.). Умань: Візаві.</w:t>
      </w:r>
      <w:r w:rsidR="00F94463" w:rsidRPr="009D204B">
        <w:rPr>
          <w:shd w:val="clear" w:color="auto" w:fill="FFFFFF"/>
          <w:lang w:val="uk-UA"/>
        </w:rPr>
        <w:t xml:space="preserve"> </w:t>
      </w:r>
      <w:r w:rsidRPr="009D204B">
        <w:rPr>
          <w:lang w:val="uk-UA"/>
        </w:rPr>
        <w:t xml:space="preserve">С. 230-232 </w:t>
      </w:r>
    </w:p>
    <w:p w14:paraId="3EFEF65D" w14:textId="78253A61" w:rsidR="008429F1" w:rsidRPr="009D204B" w:rsidRDefault="008429F1" w:rsidP="008429F1">
      <w:pPr>
        <w:pStyle w:val="ListParagraph"/>
        <w:numPr>
          <w:ilvl w:val="0"/>
          <w:numId w:val="22"/>
        </w:numPr>
        <w:tabs>
          <w:tab w:val="left" w:pos="851"/>
        </w:tabs>
        <w:ind w:left="0" w:firstLine="567"/>
        <w:jc w:val="both"/>
        <w:rPr>
          <w:sz w:val="22"/>
          <w:szCs w:val="22"/>
          <w:shd w:val="clear" w:color="auto" w:fill="FFFFFF"/>
          <w:lang w:val="uk-UA"/>
        </w:rPr>
      </w:pPr>
      <w:r w:rsidRPr="009D204B">
        <w:rPr>
          <w:lang w:val="uk-UA"/>
        </w:rPr>
        <w:lastRenderedPageBreak/>
        <w:t xml:space="preserve">Кирилюк І. М., Кирилюк О. В. Роль мобільних застосунків для планування та здійснення туристичних подорожей. </w:t>
      </w:r>
      <w:r w:rsidR="009B1AA1" w:rsidRPr="009D204B">
        <w:rPr>
          <w:i/>
          <w:iCs/>
          <w:lang w:val="uk-UA"/>
        </w:rPr>
        <w:t>Україна у світових глобалізаційних процесах: культура, економіка, суспільство:</w:t>
      </w:r>
      <w:r w:rsidR="009B1AA1" w:rsidRPr="009D204B">
        <w:rPr>
          <w:lang w:val="uk-UA"/>
        </w:rPr>
        <w:t xml:space="preserve"> тези доповідей </w:t>
      </w:r>
      <w:proofErr w:type="spellStart"/>
      <w:r w:rsidR="009B1AA1" w:rsidRPr="009D204B">
        <w:rPr>
          <w:lang w:val="uk-UA"/>
        </w:rPr>
        <w:t>Міжнар</w:t>
      </w:r>
      <w:proofErr w:type="spellEnd"/>
      <w:r w:rsidR="009B1AA1" w:rsidRPr="009D204B">
        <w:rPr>
          <w:lang w:val="uk-UA"/>
        </w:rPr>
        <w:t>. наук.-</w:t>
      </w:r>
      <w:proofErr w:type="spellStart"/>
      <w:r w:rsidR="009B1AA1" w:rsidRPr="009D204B">
        <w:rPr>
          <w:lang w:val="uk-UA"/>
        </w:rPr>
        <w:t>практ</w:t>
      </w:r>
      <w:proofErr w:type="spellEnd"/>
      <w:r w:rsidR="009B1AA1" w:rsidRPr="009D204B">
        <w:rPr>
          <w:lang w:val="uk-UA"/>
        </w:rPr>
        <w:t xml:space="preserve">. </w:t>
      </w:r>
      <w:proofErr w:type="spellStart"/>
      <w:r w:rsidR="009B1AA1" w:rsidRPr="009D204B">
        <w:rPr>
          <w:lang w:val="uk-UA"/>
        </w:rPr>
        <w:t>конф</w:t>
      </w:r>
      <w:proofErr w:type="spellEnd"/>
      <w:r w:rsidR="009B1AA1" w:rsidRPr="009D204B">
        <w:rPr>
          <w:lang w:val="uk-UA"/>
        </w:rPr>
        <w:t xml:space="preserve">., Київ, 22–23 березня 2023 р. Київ: Вид. центр </w:t>
      </w:r>
      <w:proofErr w:type="spellStart"/>
      <w:r w:rsidR="009B1AA1" w:rsidRPr="009D204B">
        <w:rPr>
          <w:lang w:val="uk-UA"/>
        </w:rPr>
        <w:t>КНУКіМ</w:t>
      </w:r>
      <w:proofErr w:type="spellEnd"/>
      <w:r w:rsidR="009B1AA1" w:rsidRPr="009D204B">
        <w:rPr>
          <w:lang w:val="uk-UA"/>
        </w:rPr>
        <w:t xml:space="preserve">, 2023, </w:t>
      </w:r>
      <w:proofErr w:type="spellStart"/>
      <w:r w:rsidR="009B1AA1" w:rsidRPr="009D204B">
        <w:rPr>
          <w:lang w:val="uk-UA"/>
        </w:rPr>
        <w:t>Част</w:t>
      </w:r>
      <w:proofErr w:type="spellEnd"/>
      <w:r w:rsidR="009B1AA1" w:rsidRPr="009D204B">
        <w:rPr>
          <w:lang w:val="uk-UA"/>
        </w:rPr>
        <w:t>. 3.</w:t>
      </w:r>
      <w:r w:rsidRPr="009D204B">
        <w:rPr>
          <w:lang w:val="uk-UA"/>
        </w:rPr>
        <w:t xml:space="preserve"> С.81</w:t>
      </w:r>
      <w:r w:rsidR="007946FB" w:rsidRPr="009D204B">
        <w:rPr>
          <w:lang w:val="uk-UA"/>
        </w:rPr>
        <w:t>-</w:t>
      </w:r>
      <w:r w:rsidRPr="009D204B">
        <w:rPr>
          <w:lang w:val="uk-UA"/>
        </w:rPr>
        <w:t xml:space="preserve">85. </w:t>
      </w:r>
      <w:hyperlink r:id="rId58" w:history="1">
        <w:r w:rsidRPr="009D204B">
          <w:rPr>
            <w:rStyle w:val="Hyperlink"/>
            <w:lang w:val="uk-UA"/>
          </w:rPr>
          <w:t>https://dspace.udpu.edu.ua/handle/123456789/15540</w:t>
        </w:r>
      </w:hyperlink>
      <w:r w:rsidRPr="009D204B">
        <w:rPr>
          <w:lang w:val="uk-UA"/>
        </w:rPr>
        <w:t xml:space="preserve"> </w:t>
      </w:r>
    </w:p>
    <w:p w14:paraId="7EE375C8" w14:textId="7B76A7B9" w:rsidR="008429F1" w:rsidRPr="009D204B" w:rsidRDefault="008429F1" w:rsidP="008429F1">
      <w:pPr>
        <w:pStyle w:val="ListParagraph"/>
        <w:numPr>
          <w:ilvl w:val="0"/>
          <w:numId w:val="22"/>
        </w:numPr>
        <w:tabs>
          <w:tab w:val="left" w:pos="851"/>
        </w:tabs>
        <w:ind w:left="0" w:firstLine="567"/>
        <w:jc w:val="both"/>
        <w:rPr>
          <w:sz w:val="22"/>
          <w:szCs w:val="22"/>
          <w:shd w:val="clear" w:color="auto" w:fill="FFFFFF"/>
          <w:lang w:val="uk-UA"/>
        </w:rPr>
      </w:pPr>
      <w:r w:rsidRPr="009D204B">
        <w:rPr>
          <w:lang w:val="uk-UA"/>
        </w:rPr>
        <w:t xml:space="preserve">Кирилюк І. М., Кирилюк О. В. Використання </w:t>
      </w:r>
      <w:proofErr w:type="spellStart"/>
      <w:r w:rsidRPr="009D204B">
        <w:rPr>
          <w:lang w:val="uk-UA"/>
        </w:rPr>
        <w:t>Instagram</w:t>
      </w:r>
      <w:proofErr w:type="spellEnd"/>
      <w:r w:rsidRPr="009D204B">
        <w:rPr>
          <w:lang w:val="uk-UA"/>
        </w:rPr>
        <w:t xml:space="preserve"> для просування туристичних послуг у сучасному інформаційному просторі. </w:t>
      </w:r>
      <w:r w:rsidR="0036647E" w:rsidRPr="009D204B">
        <w:rPr>
          <w:i/>
          <w:iCs/>
          <w:shd w:val="clear" w:color="auto" w:fill="FFFFFF"/>
          <w:lang w:val="uk-UA"/>
        </w:rPr>
        <w:t xml:space="preserve">Теорія, практика та інновації розвитку туристичної і </w:t>
      </w:r>
      <w:proofErr w:type="spellStart"/>
      <w:r w:rsidR="0036647E" w:rsidRPr="009D204B">
        <w:rPr>
          <w:i/>
          <w:iCs/>
          <w:shd w:val="clear" w:color="auto" w:fill="FFFFFF"/>
          <w:lang w:val="uk-UA"/>
        </w:rPr>
        <w:t>готельно</w:t>
      </w:r>
      <w:proofErr w:type="spellEnd"/>
      <w:r w:rsidR="0036647E" w:rsidRPr="009D204B">
        <w:rPr>
          <w:i/>
          <w:iCs/>
          <w:shd w:val="clear" w:color="auto" w:fill="FFFFFF"/>
          <w:lang w:val="uk-UA"/>
        </w:rPr>
        <w:t>-ресторанної індустрії</w:t>
      </w:r>
      <w:r w:rsidR="0036647E" w:rsidRPr="009D204B">
        <w:rPr>
          <w:shd w:val="clear" w:color="auto" w:fill="FFFFFF"/>
          <w:lang w:val="uk-UA"/>
        </w:rPr>
        <w:t>: матер</w:t>
      </w:r>
      <w:r w:rsidR="005477E1" w:rsidRPr="009D204B">
        <w:rPr>
          <w:shd w:val="clear" w:color="auto" w:fill="FFFFFF"/>
          <w:lang w:val="uk-UA"/>
        </w:rPr>
        <w:t>іали</w:t>
      </w:r>
      <w:r w:rsidR="005477E1" w:rsidRPr="009D204B">
        <w:rPr>
          <w:lang w:val="uk-UA"/>
        </w:rPr>
        <w:t xml:space="preserve"> </w:t>
      </w:r>
      <w:proofErr w:type="spellStart"/>
      <w:r w:rsidR="005477E1" w:rsidRPr="009D204B">
        <w:rPr>
          <w:lang w:val="uk-UA"/>
        </w:rPr>
        <w:t>Міжнар</w:t>
      </w:r>
      <w:proofErr w:type="spellEnd"/>
      <w:r w:rsidR="005477E1" w:rsidRPr="009D204B">
        <w:rPr>
          <w:lang w:val="uk-UA"/>
        </w:rPr>
        <w:t>. наук.-</w:t>
      </w:r>
      <w:proofErr w:type="spellStart"/>
      <w:r w:rsidR="005477E1" w:rsidRPr="009D204B">
        <w:rPr>
          <w:lang w:val="uk-UA"/>
        </w:rPr>
        <w:t>практ</w:t>
      </w:r>
      <w:proofErr w:type="spellEnd"/>
      <w:r w:rsidR="005477E1" w:rsidRPr="009D204B">
        <w:rPr>
          <w:lang w:val="uk-UA"/>
        </w:rPr>
        <w:t xml:space="preserve">. </w:t>
      </w:r>
      <w:proofErr w:type="spellStart"/>
      <w:r w:rsidR="005477E1" w:rsidRPr="009D204B">
        <w:rPr>
          <w:lang w:val="uk-UA"/>
        </w:rPr>
        <w:t>конф</w:t>
      </w:r>
      <w:proofErr w:type="spellEnd"/>
      <w:r w:rsidR="0036647E" w:rsidRPr="009D204B">
        <w:rPr>
          <w:shd w:val="clear" w:color="auto" w:fill="FFFFFF"/>
          <w:lang w:val="uk-UA"/>
        </w:rPr>
        <w:t>. (м. Умань, 24-25 травня 2023 р.). Умань: Візаві.</w:t>
      </w:r>
      <w:r w:rsidR="007946FB" w:rsidRPr="009D204B">
        <w:rPr>
          <w:lang w:val="uk-UA"/>
        </w:rPr>
        <w:t xml:space="preserve"> </w:t>
      </w:r>
      <w:r w:rsidRPr="009D204B">
        <w:rPr>
          <w:lang w:val="uk-UA"/>
        </w:rPr>
        <w:t xml:space="preserve">С. 59–62. </w:t>
      </w:r>
      <w:hyperlink r:id="rId59" w:history="1">
        <w:r w:rsidRPr="009D204B">
          <w:rPr>
            <w:rStyle w:val="Hyperlink"/>
            <w:lang w:val="uk-UA"/>
          </w:rPr>
          <w:t>https://dspace.udpu.edu.ua/handle/123456789/15539</w:t>
        </w:r>
      </w:hyperlink>
      <w:r w:rsidRPr="009D204B">
        <w:rPr>
          <w:lang w:val="uk-UA"/>
        </w:rPr>
        <w:t xml:space="preserve"> </w:t>
      </w:r>
    </w:p>
    <w:p w14:paraId="06E37019" w14:textId="6BA3073F" w:rsidR="008429F1" w:rsidRPr="009D204B" w:rsidRDefault="008429F1" w:rsidP="008429F1">
      <w:pPr>
        <w:pStyle w:val="ListParagraph"/>
        <w:numPr>
          <w:ilvl w:val="0"/>
          <w:numId w:val="22"/>
        </w:numPr>
        <w:tabs>
          <w:tab w:val="left" w:pos="851"/>
        </w:tabs>
        <w:ind w:left="0" w:firstLine="567"/>
        <w:jc w:val="both"/>
        <w:rPr>
          <w:sz w:val="22"/>
          <w:szCs w:val="22"/>
          <w:shd w:val="clear" w:color="auto" w:fill="FFFFFF"/>
          <w:lang w:val="uk-UA"/>
        </w:rPr>
      </w:pPr>
      <w:r w:rsidRPr="009D204B">
        <w:rPr>
          <w:lang w:val="uk-UA"/>
        </w:rPr>
        <w:t xml:space="preserve">Кирилюк І. М., Кирилюк О. В. Туризм як засіб реабілітації та соціальної інтеграції для учасників бойових дій під час російсько-української війни. </w:t>
      </w:r>
      <w:r w:rsidR="0036647E" w:rsidRPr="009D204B">
        <w:rPr>
          <w:rStyle w:val="fontstyle01"/>
          <w:b w:val="0"/>
          <w:bCs w:val="0"/>
          <w:i/>
          <w:iCs/>
          <w:color w:val="auto"/>
        </w:rPr>
        <w:t xml:space="preserve">Туризм і </w:t>
      </w:r>
      <w:proofErr w:type="spellStart"/>
      <w:r w:rsidR="0036647E" w:rsidRPr="009D204B">
        <w:rPr>
          <w:rStyle w:val="fontstyle01"/>
          <w:b w:val="0"/>
          <w:bCs w:val="0"/>
          <w:i/>
          <w:iCs/>
          <w:color w:val="auto"/>
        </w:rPr>
        <w:t>гостинність</w:t>
      </w:r>
      <w:proofErr w:type="spellEnd"/>
      <w:r w:rsidR="0036647E" w:rsidRPr="009D204B">
        <w:rPr>
          <w:rStyle w:val="fontstyle01"/>
          <w:b w:val="0"/>
          <w:bCs w:val="0"/>
          <w:i/>
          <w:iCs/>
          <w:color w:val="auto"/>
        </w:rPr>
        <w:t xml:space="preserve">: стан, </w:t>
      </w:r>
      <w:proofErr w:type="spellStart"/>
      <w:r w:rsidR="0036647E" w:rsidRPr="009D204B">
        <w:rPr>
          <w:rStyle w:val="fontstyle01"/>
          <w:b w:val="0"/>
          <w:bCs w:val="0"/>
          <w:i/>
          <w:iCs/>
          <w:color w:val="auto"/>
        </w:rPr>
        <w:t>проблеми</w:t>
      </w:r>
      <w:proofErr w:type="spellEnd"/>
      <w:r w:rsidR="0036647E" w:rsidRPr="009D204B">
        <w:rPr>
          <w:rStyle w:val="fontstyle01"/>
          <w:b w:val="0"/>
          <w:bCs w:val="0"/>
          <w:i/>
          <w:iCs/>
          <w:color w:val="auto"/>
        </w:rPr>
        <w:t xml:space="preserve">, </w:t>
      </w:r>
      <w:proofErr w:type="spellStart"/>
      <w:r w:rsidR="0036647E" w:rsidRPr="009D204B">
        <w:rPr>
          <w:rStyle w:val="fontstyle01"/>
          <w:b w:val="0"/>
          <w:bCs w:val="0"/>
          <w:i/>
          <w:iCs/>
          <w:color w:val="auto"/>
        </w:rPr>
        <w:t>перспективи</w:t>
      </w:r>
      <w:proofErr w:type="spellEnd"/>
      <w:r w:rsidR="0036647E" w:rsidRPr="009D204B">
        <w:rPr>
          <w:rStyle w:val="fontstyle21"/>
          <w:i/>
          <w:iCs/>
          <w:color w:val="auto"/>
        </w:rPr>
        <w:t>:</w:t>
      </w:r>
      <w:r w:rsidR="0036647E" w:rsidRPr="009D204B">
        <w:rPr>
          <w:rStyle w:val="fontstyle21"/>
          <w:b/>
          <w:bCs/>
          <w:color w:val="auto"/>
        </w:rPr>
        <w:t xml:space="preserve"> </w:t>
      </w:r>
      <w:r w:rsidR="0036647E" w:rsidRPr="009D204B">
        <w:rPr>
          <w:rStyle w:val="fontstyle21"/>
          <w:color w:val="auto"/>
        </w:rPr>
        <w:t>матер</w:t>
      </w:r>
      <w:proofErr w:type="spellStart"/>
      <w:r w:rsidR="005477E1" w:rsidRPr="009D204B">
        <w:rPr>
          <w:rStyle w:val="fontstyle21"/>
          <w:color w:val="auto"/>
          <w:lang w:val="uk-UA"/>
        </w:rPr>
        <w:t>іали</w:t>
      </w:r>
      <w:proofErr w:type="spellEnd"/>
      <w:r w:rsidR="0036647E" w:rsidRPr="009D204B">
        <w:rPr>
          <w:rStyle w:val="fontstyle21"/>
          <w:color w:val="auto"/>
        </w:rPr>
        <w:t xml:space="preserve"> VІІ </w:t>
      </w:r>
      <w:proofErr w:type="spellStart"/>
      <w:r w:rsidR="0036647E" w:rsidRPr="009D204B">
        <w:rPr>
          <w:rStyle w:val="fontstyle21"/>
          <w:color w:val="auto"/>
        </w:rPr>
        <w:t>Міжнар</w:t>
      </w:r>
      <w:proofErr w:type="spellEnd"/>
      <w:r w:rsidR="0036647E" w:rsidRPr="009D204B">
        <w:rPr>
          <w:rStyle w:val="fontstyle21"/>
          <w:color w:val="auto"/>
        </w:rPr>
        <w:t>.</w:t>
      </w:r>
      <w:r w:rsidR="009B1AA1" w:rsidRPr="009D204B">
        <w:rPr>
          <w:rStyle w:val="fontstyle21"/>
          <w:color w:val="auto"/>
          <w:lang w:val="uk-UA"/>
        </w:rPr>
        <w:t xml:space="preserve"> </w:t>
      </w:r>
      <w:r w:rsidR="0036647E" w:rsidRPr="009D204B">
        <w:rPr>
          <w:rStyle w:val="fontstyle21"/>
          <w:color w:val="auto"/>
        </w:rPr>
        <w:t>наук.-</w:t>
      </w:r>
      <w:proofErr w:type="spellStart"/>
      <w:r w:rsidR="0036647E" w:rsidRPr="009D204B">
        <w:rPr>
          <w:rStyle w:val="fontstyle21"/>
          <w:color w:val="auto"/>
        </w:rPr>
        <w:t>практ</w:t>
      </w:r>
      <w:proofErr w:type="spellEnd"/>
      <w:r w:rsidR="0036647E" w:rsidRPr="009D204B">
        <w:rPr>
          <w:rStyle w:val="fontstyle21"/>
          <w:color w:val="auto"/>
        </w:rPr>
        <w:t xml:space="preserve">. </w:t>
      </w:r>
      <w:proofErr w:type="spellStart"/>
      <w:r w:rsidR="0036647E" w:rsidRPr="009D204B">
        <w:rPr>
          <w:rStyle w:val="fontstyle21"/>
          <w:color w:val="auto"/>
        </w:rPr>
        <w:t>конф</w:t>
      </w:r>
      <w:proofErr w:type="spellEnd"/>
      <w:r w:rsidR="0036647E" w:rsidRPr="009D204B">
        <w:rPr>
          <w:rStyle w:val="fontstyle21"/>
          <w:color w:val="auto"/>
        </w:rPr>
        <w:t xml:space="preserve">. (18 </w:t>
      </w:r>
      <w:proofErr w:type="spellStart"/>
      <w:r w:rsidR="0036647E" w:rsidRPr="009D204B">
        <w:rPr>
          <w:rStyle w:val="fontstyle21"/>
          <w:color w:val="auto"/>
        </w:rPr>
        <w:t>травня</w:t>
      </w:r>
      <w:proofErr w:type="spellEnd"/>
      <w:r w:rsidR="0036647E" w:rsidRPr="009D204B">
        <w:rPr>
          <w:rStyle w:val="fontstyle21"/>
          <w:color w:val="auto"/>
        </w:rPr>
        <w:t xml:space="preserve"> 2023 р., м. </w:t>
      </w:r>
      <w:proofErr w:type="spellStart"/>
      <w:r w:rsidR="0036647E" w:rsidRPr="009D204B">
        <w:rPr>
          <w:rStyle w:val="fontstyle21"/>
          <w:color w:val="auto"/>
        </w:rPr>
        <w:t>Черкаси</w:t>
      </w:r>
      <w:proofErr w:type="spellEnd"/>
      <w:r w:rsidR="0036647E" w:rsidRPr="009D204B">
        <w:rPr>
          <w:rStyle w:val="fontstyle21"/>
          <w:color w:val="auto"/>
        </w:rPr>
        <w:t xml:space="preserve">).  </w:t>
      </w:r>
      <w:proofErr w:type="spellStart"/>
      <w:r w:rsidR="0036647E" w:rsidRPr="009D204B">
        <w:rPr>
          <w:rStyle w:val="fontstyle21"/>
          <w:color w:val="auto"/>
        </w:rPr>
        <w:t>Черкаси</w:t>
      </w:r>
      <w:proofErr w:type="spellEnd"/>
      <w:r w:rsidR="0036647E" w:rsidRPr="009D204B">
        <w:rPr>
          <w:rStyle w:val="fontstyle21"/>
          <w:color w:val="auto"/>
        </w:rPr>
        <w:t>: Вид-</w:t>
      </w:r>
      <w:proofErr w:type="spellStart"/>
      <w:r w:rsidR="0036647E" w:rsidRPr="009D204B">
        <w:rPr>
          <w:rStyle w:val="fontstyle21"/>
          <w:color w:val="auto"/>
        </w:rPr>
        <w:t>ць</w:t>
      </w:r>
      <w:proofErr w:type="spellEnd"/>
      <w:r w:rsidR="0036647E" w:rsidRPr="009D204B">
        <w:rPr>
          <w:rStyle w:val="fontstyle21"/>
          <w:color w:val="auto"/>
        </w:rPr>
        <w:t xml:space="preserve"> </w:t>
      </w:r>
      <w:proofErr w:type="spellStart"/>
      <w:r w:rsidR="0036647E" w:rsidRPr="009D204B">
        <w:rPr>
          <w:rStyle w:val="fontstyle21"/>
          <w:color w:val="auto"/>
        </w:rPr>
        <w:t>Юлія</w:t>
      </w:r>
      <w:proofErr w:type="spellEnd"/>
      <w:r w:rsidR="0036647E" w:rsidRPr="009D204B">
        <w:rPr>
          <w:rStyle w:val="fontstyle21"/>
          <w:color w:val="auto"/>
        </w:rPr>
        <w:t xml:space="preserve"> Чабаненко, 2023.</w:t>
      </w:r>
      <w:r w:rsidRPr="009D204B">
        <w:rPr>
          <w:lang w:val="uk-UA"/>
        </w:rPr>
        <w:t xml:space="preserve"> С. 153-156. </w:t>
      </w:r>
      <w:hyperlink r:id="rId60" w:history="1">
        <w:r w:rsidRPr="009D204B">
          <w:rPr>
            <w:rStyle w:val="Hyperlink"/>
            <w:lang w:val="uk-UA"/>
          </w:rPr>
          <w:t>https://dspace.udpu.edu.ua/handle/123456789/15538</w:t>
        </w:r>
      </w:hyperlink>
      <w:r w:rsidRPr="009D204B">
        <w:rPr>
          <w:lang w:val="uk-UA"/>
        </w:rPr>
        <w:t xml:space="preserve"> </w:t>
      </w:r>
    </w:p>
    <w:p w14:paraId="21F2E5A7" w14:textId="77777777" w:rsidR="00D61372" w:rsidRPr="007946FB" w:rsidRDefault="00D61372" w:rsidP="00D61372">
      <w:pPr>
        <w:suppressAutoHyphens/>
        <w:jc w:val="both"/>
        <w:rPr>
          <w:lang w:val="uk-UA"/>
        </w:rPr>
      </w:pPr>
    </w:p>
    <w:p w14:paraId="1323E00C" w14:textId="0BE06C24" w:rsidR="00531C35" w:rsidRPr="007946FB" w:rsidRDefault="00531C35" w:rsidP="005E54EE">
      <w:pPr>
        <w:pStyle w:val="ListParagraph"/>
        <w:numPr>
          <w:ilvl w:val="0"/>
          <w:numId w:val="7"/>
        </w:numPr>
        <w:tabs>
          <w:tab w:val="left" w:pos="1701"/>
        </w:tabs>
        <w:ind w:hanging="11"/>
        <w:contextualSpacing w:val="0"/>
        <w:jc w:val="both"/>
        <w:rPr>
          <w:lang w:val="uk-UA"/>
        </w:rPr>
      </w:pPr>
      <w:r w:rsidRPr="007946FB">
        <w:rPr>
          <w:lang w:val="uk-UA"/>
        </w:rPr>
        <w:t>за кордоном.</w:t>
      </w:r>
    </w:p>
    <w:p w14:paraId="59F17988" w14:textId="4C037D28" w:rsidR="00C755FC" w:rsidRPr="007946FB" w:rsidRDefault="00C755FC" w:rsidP="00C755FC">
      <w:pPr>
        <w:pStyle w:val="xfmc1"/>
        <w:numPr>
          <w:ilvl w:val="0"/>
          <w:numId w:val="30"/>
        </w:numPr>
        <w:tabs>
          <w:tab w:val="left" w:pos="1134"/>
        </w:tabs>
        <w:spacing w:before="0" w:beforeAutospacing="0" w:after="0" w:afterAutospacing="0"/>
        <w:ind w:left="0" w:firstLine="567"/>
        <w:jc w:val="both"/>
        <w:rPr>
          <w:lang w:val="en-GB" w:eastAsia="uk-UA"/>
        </w:rPr>
      </w:pPr>
      <w:proofErr w:type="spellStart"/>
      <w:r w:rsidRPr="007946FB">
        <w:rPr>
          <w:lang w:val="en-GB"/>
        </w:rPr>
        <w:t>Chvertko</w:t>
      </w:r>
      <w:proofErr w:type="spellEnd"/>
      <w:r w:rsidRPr="007946FB">
        <w:rPr>
          <w:lang w:val="en-GB"/>
        </w:rPr>
        <w:t xml:space="preserve"> </w:t>
      </w:r>
      <w:proofErr w:type="spellStart"/>
      <w:r w:rsidRPr="007946FB">
        <w:rPr>
          <w:lang w:val="en-GB"/>
        </w:rPr>
        <w:t>Liudmyla</w:t>
      </w:r>
      <w:proofErr w:type="spellEnd"/>
      <w:r w:rsidRPr="007946FB">
        <w:rPr>
          <w:lang w:val="en-GB"/>
        </w:rPr>
        <w:t xml:space="preserve">, </w:t>
      </w:r>
      <w:proofErr w:type="spellStart"/>
      <w:r w:rsidRPr="007946FB">
        <w:rPr>
          <w:lang w:val="en-GB"/>
        </w:rPr>
        <w:t>Kyryliuk</w:t>
      </w:r>
      <w:proofErr w:type="spellEnd"/>
      <w:r w:rsidRPr="007946FB">
        <w:rPr>
          <w:lang w:val="en-GB"/>
        </w:rPr>
        <w:t xml:space="preserve"> Iryna. </w:t>
      </w:r>
      <w:r w:rsidRPr="007946FB">
        <w:rPr>
          <w:rStyle w:val="src-art-title"/>
          <w:lang w:val="en-GB"/>
        </w:rPr>
        <w:t>Mechanism for covering military risks in Ukraine: problems of security and development prospects.</w:t>
      </w:r>
      <w:r w:rsidRPr="007946FB">
        <w:rPr>
          <w:lang w:val="en-GB"/>
        </w:rPr>
        <w:t xml:space="preserve"> </w:t>
      </w:r>
      <w:proofErr w:type="spellStart"/>
      <w:r w:rsidRPr="007946FB">
        <w:rPr>
          <w:i/>
          <w:iCs/>
          <w:lang w:val="en-GB"/>
        </w:rPr>
        <w:t>Ştiinţă</w:t>
      </w:r>
      <w:proofErr w:type="spellEnd"/>
      <w:r w:rsidRPr="007946FB">
        <w:rPr>
          <w:i/>
          <w:iCs/>
          <w:lang w:val="en-GB"/>
        </w:rPr>
        <w:t xml:space="preserve">, </w:t>
      </w:r>
      <w:proofErr w:type="spellStart"/>
      <w:r w:rsidRPr="007946FB">
        <w:rPr>
          <w:i/>
          <w:iCs/>
          <w:lang w:val="en-GB"/>
        </w:rPr>
        <w:t>educaţie</w:t>
      </w:r>
      <w:proofErr w:type="spellEnd"/>
      <w:r w:rsidRPr="007946FB">
        <w:rPr>
          <w:i/>
          <w:iCs/>
          <w:lang w:val="en-GB"/>
        </w:rPr>
        <w:t xml:space="preserve">, </w:t>
      </w:r>
      <w:proofErr w:type="spellStart"/>
      <w:proofErr w:type="gramStart"/>
      <w:r w:rsidRPr="007946FB">
        <w:rPr>
          <w:i/>
          <w:iCs/>
          <w:lang w:val="en-GB"/>
        </w:rPr>
        <w:t>cultură</w:t>
      </w:r>
      <w:proofErr w:type="spellEnd"/>
      <w:r w:rsidRPr="007946FB">
        <w:rPr>
          <w:i/>
          <w:iCs/>
          <w:lang w:val="en-GB"/>
        </w:rPr>
        <w:t xml:space="preserve"> </w:t>
      </w:r>
      <w:r w:rsidRPr="007946FB">
        <w:rPr>
          <w:lang w:val="en-GB"/>
        </w:rPr>
        <w:t>,</w:t>
      </w:r>
      <w:proofErr w:type="gramEnd"/>
      <w:r w:rsidRPr="007946FB">
        <w:rPr>
          <w:lang w:val="en-GB"/>
        </w:rPr>
        <w:t xml:space="preserve"> Ed. 1, 21 </w:t>
      </w:r>
      <w:proofErr w:type="spellStart"/>
      <w:r w:rsidRPr="007946FB">
        <w:rPr>
          <w:lang w:val="en-GB"/>
        </w:rPr>
        <w:t>octombrie</w:t>
      </w:r>
      <w:proofErr w:type="spellEnd"/>
      <w:r w:rsidRPr="007946FB">
        <w:rPr>
          <w:lang w:val="en-GB"/>
        </w:rPr>
        <w:t xml:space="preserve"> 2022, Chisinau. Comrat: </w:t>
      </w:r>
      <w:proofErr w:type="spellStart"/>
      <w:r w:rsidRPr="007946FB">
        <w:rPr>
          <w:lang w:val="en-GB"/>
        </w:rPr>
        <w:t>Universitatea</w:t>
      </w:r>
      <w:proofErr w:type="spellEnd"/>
      <w:r w:rsidRPr="007946FB">
        <w:rPr>
          <w:lang w:val="en-GB"/>
        </w:rPr>
        <w:t xml:space="preserve"> de Stat din Comrat, 2023</w:t>
      </w:r>
      <w:r w:rsidR="00213252">
        <w:rPr>
          <w:lang w:val="uk-UA"/>
        </w:rPr>
        <w:t>.</w:t>
      </w:r>
      <w:r w:rsidRPr="007946FB">
        <w:rPr>
          <w:lang w:val="en-GB"/>
        </w:rPr>
        <w:t xml:space="preserve"> Vol. 1, pp. 45-48. </w:t>
      </w:r>
      <w:hyperlink r:id="rId61" w:tgtFrame="_blank" w:history="1">
        <w:r w:rsidRPr="007946FB">
          <w:rPr>
            <w:color w:val="0000FF"/>
            <w:u w:val="single"/>
            <w:lang w:val="en-GB" w:eastAsia="uk-UA"/>
          </w:rPr>
          <w:t>https://ibn.idsi.md/vizualizare_articol/179297</w:t>
        </w:r>
      </w:hyperlink>
    </w:p>
    <w:p w14:paraId="1FD02EE6" w14:textId="4593FC79" w:rsidR="00C755FC" w:rsidRPr="007946FB" w:rsidRDefault="00C755FC" w:rsidP="00C755FC">
      <w:pPr>
        <w:pStyle w:val="xfmc1"/>
        <w:numPr>
          <w:ilvl w:val="0"/>
          <w:numId w:val="30"/>
        </w:numPr>
        <w:tabs>
          <w:tab w:val="left" w:pos="1134"/>
        </w:tabs>
        <w:spacing w:before="0" w:beforeAutospacing="0" w:after="0" w:afterAutospacing="0"/>
        <w:ind w:left="0" w:firstLine="567"/>
        <w:jc w:val="both"/>
        <w:rPr>
          <w:rStyle w:val="src-art-title"/>
          <w:sz w:val="22"/>
          <w:szCs w:val="22"/>
          <w:lang w:val="en-GB"/>
        </w:rPr>
      </w:pPr>
      <w:proofErr w:type="spellStart"/>
      <w:r w:rsidRPr="007946FB">
        <w:rPr>
          <w:rStyle w:val="src-art-title"/>
          <w:lang w:val="en-GB"/>
        </w:rPr>
        <w:t>Kyryliuk</w:t>
      </w:r>
      <w:proofErr w:type="spellEnd"/>
      <w:r w:rsidRPr="007946FB">
        <w:rPr>
          <w:rStyle w:val="src-art-title"/>
          <w:lang w:val="en-GB"/>
        </w:rPr>
        <w:t xml:space="preserve"> I., Chvertko L. Social media marketing as a tool for promoting services in the tourism and hospitality industry. </w:t>
      </w:r>
      <w:r w:rsidRPr="007946FB">
        <w:rPr>
          <w:rStyle w:val="src-art-title"/>
          <w:i/>
          <w:iCs/>
          <w:lang w:val="en-GB"/>
        </w:rPr>
        <w:t>Business Rejuvenation, Resilience, and Creativity in a Changing World and Post</w:t>
      </w:r>
      <w:r w:rsidRPr="007946FB">
        <w:rPr>
          <w:rStyle w:val="src-art-title"/>
          <w:lang w:val="en-GB"/>
        </w:rPr>
        <w:t xml:space="preserve">: Book of Papers and </w:t>
      </w:r>
      <w:proofErr w:type="spellStart"/>
      <w:r w:rsidRPr="007946FB">
        <w:rPr>
          <w:rStyle w:val="src-art-title"/>
          <w:lang w:val="en-GB"/>
        </w:rPr>
        <w:t>Pоsters</w:t>
      </w:r>
      <w:proofErr w:type="spellEnd"/>
      <w:r w:rsidRPr="007946FB">
        <w:rPr>
          <w:rStyle w:val="src-art-title"/>
          <w:lang w:val="en-GB"/>
        </w:rPr>
        <w:t xml:space="preserve"> International Research Symposium GISU (Sydney, 14th November 2023)</w:t>
      </w:r>
      <w:r w:rsidR="007946FB">
        <w:rPr>
          <w:rStyle w:val="src-art-title"/>
          <w:lang w:val="uk-UA"/>
        </w:rPr>
        <w:t>.</w:t>
      </w:r>
      <w:r w:rsidRPr="007946FB">
        <w:rPr>
          <w:rStyle w:val="src-art-title"/>
          <w:lang w:val="en-GB"/>
        </w:rPr>
        <w:t xml:space="preserve"> Alliance of Guangzhou International Sister-City Universities, Western Sydney University. Sydney, 2023. </w:t>
      </w:r>
      <w:proofErr w:type="spellStart"/>
      <w:r w:rsidRPr="007946FB">
        <w:rPr>
          <w:rStyle w:val="src-art-title"/>
          <w:lang w:val="en-GB"/>
        </w:rPr>
        <w:t>рp</w:t>
      </w:r>
      <w:proofErr w:type="spellEnd"/>
      <w:r w:rsidRPr="007946FB">
        <w:rPr>
          <w:rStyle w:val="src-art-title"/>
          <w:lang w:val="en-GB"/>
        </w:rPr>
        <w:t>. 98</w:t>
      </w:r>
      <w:r w:rsidR="007223BB">
        <w:rPr>
          <w:rStyle w:val="src-art-title"/>
          <w:lang w:val="uk-UA"/>
        </w:rPr>
        <w:t>-</w:t>
      </w:r>
      <w:r w:rsidRPr="007946FB">
        <w:rPr>
          <w:rStyle w:val="src-art-title"/>
          <w:lang w:val="en-GB"/>
        </w:rPr>
        <w:t xml:space="preserve">100. </w:t>
      </w:r>
      <w:hyperlink r:id="rId62" w:history="1">
        <w:r w:rsidRPr="007946FB">
          <w:rPr>
            <w:rStyle w:val="Hyperlink"/>
            <w:lang w:val="en-GB"/>
          </w:rPr>
          <w:t>https://dspace.udpu.edu.ua/handle/123456789/15690</w:t>
        </w:r>
      </w:hyperlink>
    </w:p>
    <w:p w14:paraId="5C4727AD" w14:textId="77777777" w:rsidR="00C755FC" w:rsidRPr="007946FB" w:rsidRDefault="00C755FC" w:rsidP="00741DE0">
      <w:pPr>
        <w:tabs>
          <w:tab w:val="left" w:pos="1701"/>
        </w:tabs>
        <w:jc w:val="both"/>
        <w:rPr>
          <w:lang w:val="en-GB"/>
        </w:rPr>
      </w:pPr>
    </w:p>
    <w:p w14:paraId="6256FAA8" w14:textId="77F99DCC" w:rsidR="00531C35" w:rsidRPr="007946FB" w:rsidRDefault="00531C35" w:rsidP="005E54EE">
      <w:pPr>
        <w:pStyle w:val="ListParagraph"/>
        <w:numPr>
          <w:ilvl w:val="0"/>
          <w:numId w:val="6"/>
        </w:numPr>
        <w:contextualSpacing w:val="0"/>
        <w:jc w:val="both"/>
        <w:rPr>
          <w:lang w:val="uk-UA"/>
        </w:rPr>
      </w:pPr>
      <w:r w:rsidRPr="007946FB">
        <w:rPr>
          <w:lang w:val="uk-UA"/>
        </w:rPr>
        <w:t>на всеукраїнських конференціях;</w:t>
      </w:r>
    </w:p>
    <w:p w14:paraId="6F00FB76" w14:textId="1AB459F4" w:rsidR="009B1AA1" w:rsidRDefault="0089534A" w:rsidP="009B1AA1">
      <w:pPr>
        <w:pStyle w:val="ListParagraph"/>
        <w:numPr>
          <w:ilvl w:val="0"/>
          <w:numId w:val="19"/>
        </w:numPr>
        <w:ind w:left="0" w:firstLine="567"/>
        <w:jc w:val="both"/>
        <w:rPr>
          <w:lang w:val="uk-UA"/>
        </w:rPr>
      </w:pPr>
      <w:proofErr w:type="spellStart"/>
      <w:r w:rsidRPr="007946FB">
        <w:rPr>
          <w:lang w:val="uk-UA"/>
        </w:rPr>
        <w:t>Нещадим</w:t>
      </w:r>
      <w:proofErr w:type="spellEnd"/>
      <w:r w:rsidRPr="007946FB">
        <w:rPr>
          <w:lang w:val="uk-UA"/>
        </w:rPr>
        <w:t xml:space="preserve"> Л. М. </w:t>
      </w:r>
      <w:proofErr w:type="spellStart"/>
      <w:r w:rsidRPr="007946FB">
        <w:rPr>
          <w:lang w:val="uk-UA"/>
        </w:rPr>
        <w:t>Екотренди</w:t>
      </w:r>
      <w:proofErr w:type="spellEnd"/>
      <w:r w:rsidRPr="007946FB">
        <w:rPr>
          <w:lang w:val="uk-UA"/>
        </w:rPr>
        <w:t xml:space="preserve"> в діяльності підприємств індустрії гостинності. </w:t>
      </w:r>
      <w:r w:rsidRPr="007946FB">
        <w:rPr>
          <w:i/>
          <w:iCs/>
          <w:lang w:val="uk-UA"/>
        </w:rPr>
        <w:t xml:space="preserve">Стратегічні перспективи </w:t>
      </w:r>
      <w:proofErr w:type="spellStart"/>
      <w:r w:rsidRPr="007946FB">
        <w:rPr>
          <w:i/>
          <w:iCs/>
          <w:lang w:val="uk-UA"/>
        </w:rPr>
        <w:t>туристичноі</w:t>
      </w:r>
      <w:proofErr w:type="spellEnd"/>
      <w:r w:rsidRPr="007946FB">
        <w:rPr>
          <w:i/>
          <w:iCs/>
          <w:lang w:val="uk-UA"/>
        </w:rPr>
        <w:t xml:space="preserve">̈ та </w:t>
      </w:r>
      <w:proofErr w:type="spellStart"/>
      <w:r w:rsidRPr="007946FB">
        <w:rPr>
          <w:i/>
          <w:iCs/>
          <w:lang w:val="uk-UA"/>
        </w:rPr>
        <w:t>готельно-ресторанноі</w:t>
      </w:r>
      <w:proofErr w:type="spellEnd"/>
      <w:r w:rsidRPr="007946FB">
        <w:rPr>
          <w:i/>
          <w:iCs/>
          <w:lang w:val="uk-UA"/>
        </w:rPr>
        <w:t xml:space="preserve">̈ </w:t>
      </w:r>
      <w:proofErr w:type="spellStart"/>
      <w:r w:rsidRPr="007946FB">
        <w:rPr>
          <w:i/>
          <w:iCs/>
          <w:lang w:val="uk-UA"/>
        </w:rPr>
        <w:t>індустріі</w:t>
      </w:r>
      <w:proofErr w:type="spellEnd"/>
      <w:r w:rsidRPr="007946FB">
        <w:rPr>
          <w:i/>
          <w:iCs/>
          <w:lang w:val="uk-UA"/>
        </w:rPr>
        <w:t xml:space="preserve">̈ в </w:t>
      </w:r>
      <w:proofErr w:type="spellStart"/>
      <w:r w:rsidRPr="007946FB">
        <w:rPr>
          <w:i/>
          <w:iCs/>
          <w:lang w:val="uk-UA"/>
        </w:rPr>
        <w:t>Україні</w:t>
      </w:r>
      <w:proofErr w:type="spellEnd"/>
      <w:r w:rsidRPr="007946FB">
        <w:rPr>
          <w:i/>
          <w:iCs/>
          <w:lang w:val="uk-UA"/>
        </w:rPr>
        <w:t xml:space="preserve">: теорія, практика та </w:t>
      </w:r>
      <w:proofErr w:type="spellStart"/>
      <w:r w:rsidRPr="007946FB">
        <w:rPr>
          <w:i/>
          <w:iCs/>
          <w:lang w:val="uk-UA"/>
        </w:rPr>
        <w:t>інноваціі</w:t>
      </w:r>
      <w:proofErr w:type="spellEnd"/>
      <w:r w:rsidRPr="007946FB">
        <w:rPr>
          <w:i/>
          <w:iCs/>
          <w:lang w:val="uk-UA"/>
        </w:rPr>
        <w:t>̈ розвитку</w:t>
      </w:r>
      <w:r w:rsidRPr="007946FB">
        <w:rPr>
          <w:lang w:val="uk-UA"/>
        </w:rPr>
        <w:t xml:space="preserve">: матер. </w:t>
      </w:r>
      <w:proofErr w:type="spellStart"/>
      <w:r w:rsidRPr="007946FB">
        <w:rPr>
          <w:lang w:val="uk-UA"/>
        </w:rPr>
        <w:t>всеукраїнськоі</w:t>
      </w:r>
      <w:proofErr w:type="spellEnd"/>
      <w:r w:rsidRPr="007946FB">
        <w:rPr>
          <w:lang w:val="uk-UA"/>
        </w:rPr>
        <w:t>̈ науково-</w:t>
      </w:r>
      <w:proofErr w:type="spellStart"/>
      <w:r w:rsidRPr="007946FB">
        <w:rPr>
          <w:lang w:val="uk-UA"/>
        </w:rPr>
        <w:t>практичноі</w:t>
      </w:r>
      <w:proofErr w:type="spellEnd"/>
      <w:r w:rsidRPr="007946FB">
        <w:rPr>
          <w:lang w:val="uk-UA"/>
        </w:rPr>
        <w:t>̈ інтернет-</w:t>
      </w:r>
      <w:proofErr w:type="spellStart"/>
      <w:r w:rsidRPr="007946FB">
        <w:rPr>
          <w:lang w:val="uk-UA"/>
        </w:rPr>
        <w:t>конференціі</w:t>
      </w:r>
      <w:proofErr w:type="spellEnd"/>
      <w:r w:rsidRPr="007946FB">
        <w:rPr>
          <w:lang w:val="uk-UA"/>
        </w:rPr>
        <w:t>̈</w:t>
      </w:r>
      <w:r w:rsidR="009B1AA1">
        <w:rPr>
          <w:lang w:val="uk-UA"/>
        </w:rPr>
        <w:t xml:space="preserve">, м. </w:t>
      </w:r>
      <w:r w:rsidR="007223BB" w:rsidRPr="007946FB">
        <w:rPr>
          <w:lang w:val="uk-UA"/>
        </w:rPr>
        <w:t>Умань</w:t>
      </w:r>
      <w:r w:rsidR="007223BB">
        <w:rPr>
          <w:lang w:val="uk-UA"/>
        </w:rPr>
        <w:t>,</w:t>
      </w:r>
      <w:r w:rsidR="007223BB" w:rsidRPr="007946FB">
        <w:rPr>
          <w:lang w:val="uk-UA"/>
        </w:rPr>
        <w:t xml:space="preserve"> </w:t>
      </w:r>
      <w:r w:rsidRPr="007946FB">
        <w:rPr>
          <w:lang w:val="uk-UA"/>
        </w:rPr>
        <w:t>31 жовтня 2023 р. С.</w:t>
      </w:r>
      <w:r w:rsidR="00213252">
        <w:rPr>
          <w:lang w:val="uk-UA"/>
        </w:rPr>
        <w:t xml:space="preserve"> </w:t>
      </w:r>
      <w:r w:rsidR="00FA6312" w:rsidRPr="007946FB">
        <w:rPr>
          <w:lang w:val="uk-UA"/>
        </w:rPr>
        <w:t>89-91</w:t>
      </w:r>
      <w:r w:rsidRPr="007946FB">
        <w:rPr>
          <w:lang w:val="uk-UA"/>
        </w:rPr>
        <w:t xml:space="preserve"> </w:t>
      </w:r>
    </w:p>
    <w:p w14:paraId="297E34E3" w14:textId="6DB3489B" w:rsidR="0064746F" w:rsidRPr="007F7F40" w:rsidRDefault="0089534A" w:rsidP="008C1261">
      <w:pPr>
        <w:pStyle w:val="ListParagraph"/>
        <w:numPr>
          <w:ilvl w:val="0"/>
          <w:numId w:val="19"/>
        </w:numPr>
        <w:ind w:left="0" w:firstLine="567"/>
        <w:jc w:val="both"/>
        <w:rPr>
          <w:lang w:val="uk-UA"/>
        </w:rPr>
      </w:pPr>
      <w:proofErr w:type="spellStart"/>
      <w:r w:rsidRPr="007F7F40">
        <w:rPr>
          <w:lang w:val="uk-UA"/>
        </w:rPr>
        <w:t>Нещадим</w:t>
      </w:r>
      <w:proofErr w:type="spellEnd"/>
      <w:r w:rsidRPr="007F7F40">
        <w:rPr>
          <w:lang w:val="uk-UA"/>
        </w:rPr>
        <w:t xml:space="preserve"> Л. М. </w:t>
      </w:r>
      <w:proofErr w:type="spellStart"/>
      <w:r w:rsidRPr="007F7F40">
        <w:rPr>
          <w:lang w:val="uk-UA"/>
        </w:rPr>
        <w:t>Екосертифікація</w:t>
      </w:r>
      <w:proofErr w:type="spellEnd"/>
      <w:r w:rsidRPr="007F7F40">
        <w:rPr>
          <w:lang w:val="uk-UA"/>
        </w:rPr>
        <w:t xml:space="preserve"> в індустрії гостинності. </w:t>
      </w:r>
      <w:r w:rsidR="009B1AA1" w:rsidRPr="007F7F40">
        <w:rPr>
          <w:i/>
          <w:iCs/>
          <w:lang w:val="uk-UA"/>
        </w:rPr>
        <w:t>Сучасні проблеми і перспективи економічної динаміки</w:t>
      </w:r>
      <w:r w:rsidR="009B1AA1" w:rsidRPr="007F7F40">
        <w:rPr>
          <w:lang w:val="uk-UA"/>
        </w:rPr>
        <w:t xml:space="preserve">: </w:t>
      </w:r>
      <w:proofErr w:type="spellStart"/>
      <w:r w:rsidR="009B1AA1" w:rsidRPr="007F7F40">
        <w:rPr>
          <w:lang w:val="uk-UA"/>
        </w:rPr>
        <w:t>зб</w:t>
      </w:r>
      <w:proofErr w:type="spellEnd"/>
      <w:r w:rsidR="009B1AA1" w:rsidRPr="007F7F40">
        <w:rPr>
          <w:lang w:val="uk-UA"/>
        </w:rPr>
        <w:t xml:space="preserve">. матеріалів Х </w:t>
      </w:r>
      <w:proofErr w:type="spellStart"/>
      <w:r w:rsidR="009B1AA1" w:rsidRPr="007F7F40">
        <w:rPr>
          <w:lang w:val="uk-UA"/>
        </w:rPr>
        <w:t>Всеукр</w:t>
      </w:r>
      <w:proofErr w:type="spellEnd"/>
      <w:r w:rsidR="009B1AA1" w:rsidRPr="007F7F40">
        <w:rPr>
          <w:lang w:val="uk-UA"/>
        </w:rPr>
        <w:t>. наук.-</w:t>
      </w:r>
      <w:proofErr w:type="spellStart"/>
      <w:r w:rsidR="009B1AA1" w:rsidRPr="007F7F40">
        <w:rPr>
          <w:lang w:val="uk-UA"/>
        </w:rPr>
        <w:t>практ</w:t>
      </w:r>
      <w:proofErr w:type="spellEnd"/>
      <w:r w:rsidR="009B1AA1" w:rsidRPr="007F7F40">
        <w:rPr>
          <w:lang w:val="uk-UA"/>
        </w:rPr>
        <w:t>. інтернет-</w:t>
      </w:r>
      <w:proofErr w:type="spellStart"/>
      <w:r w:rsidR="009B1AA1" w:rsidRPr="007F7F40">
        <w:rPr>
          <w:lang w:val="uk-UA"/>
        </w:rPr>
        <w:t>конф</w:t>
      </w:r>
      <w:proofErr w:type="spellEnd"/>
      <w:r w:rsidR="009B1AA1" w:rsidRPr="007F7F40">
        <w:rPr>
          <w:lang w:val="uk-UA"/>
        </w:rPr>
        <w:t xml:space="preserve">. здобувачів </w:t>
      </w:r>
      <w:proofErr w:type="spellStart"/>
      <w:r w:rsidR="009B1AA1" w:rsidRPr="007F7F40">
        <w:rPr>
          <w:lang w:val="uk-UA"/>
        </w:rPr>
        <w:t>вищ</w:t>
      </w:r>
      <w:proofErr w:type="spellEnd"/>
      <w:r w:rsidR="009B1AA1" w:rsidRPr="007F7F40">
        <w:rPr>
          <w:lang w:val="uk-UA"/>
        </w:rPr>
        <w:t>. освіти та молодих учених</w:t>
      </w:r>
      <w:r w:rsidR="00C44676" w:rsidRPr="007F7F40">
        <w:rPr>
          <w:lang w:val="uk-UA"/>
        </w:rPr>
        <w:t>.</w:t>
      </w:r>
      <w:r w:rsidR="009B1AA1" w:rsidRPr="007F7F40">
        <w:rPr>
          <w:lang w:val="uk-UA"/>
        </w:rPr>
        <w:t xml:space="preserve"> (м. Умань, 16 </w:t>
      </w:r>
      <w:proofErr w:type="spellStart"/>
      <w:r w:rsidR="009B1AA1" w:rsidRPr="007F7F40">
        <w:rPr>
          <w:lang w:val="uk-UA"/>
        </w:rPr>
        <w:t>листоп</w:t>
      </w:r>
      <w:proofErr w:type="spellEnd"/>
      <w:r w:rsidR="009B1AA1" w:rsidRPr="007F7F40">
        <w:rPr>
          <w:lang w:val="uk-UA"/>
        </w:rPr>
        <w:t>. 2023 р.). Умань : УДПУ імені Павла Тичини, 2023. С.</w:t>
      </w:r>
    </w:p>
    <w:p w14:paraId="41CD09A7" w14:textId="176C0B6B" w:rsidR="0064746F" w:rsidRPr="007946FB" w:rsidRDefault="0064746F" w:rsidP="0064746F">
      <w:pPr>
        <w:pStyle w:val="ListParagraph"/>
        <w:numPr>
          <w:ilvl w:val="0"/>
          <w:numId w:val="19"/>
        </w:numPr>
        <w:ind w:left="0" w:firstLine="567"/>
        <w:jc w:val="both"/>
        <w:rPr>
          <w:lang w:val="uk-UA"/>
        </w:rPr>
      </w:pPr>
      <w:r w:rsidRPr="007946FB">
        <w:rPr>
          <w:lang w:val="uk-UA"/>
        </w:rPr>
        <w:t xml:space="preserve">Благополучна А. Г Преміум шоколад із вина як продукт безвідходних технологій. </w:t>
      </w:r>
      <w:r w:rsidRPr="007946FB">
        <w:rPr>
          <w:i/>
          <w:iCs/>
          <w:lang w:val="uk-UA"/>
        </w:rPr>
        <w:t>Наука. Освіта. Молодь</w:t>
      </w:r>
      <w:r w:rsidRPr="007946FB">
        <w:rPr>
          <w:lang w:val="uk-UA"/>
        </w:rPr>
        <w:t xml:space="preserve">: матер. XVІ </w:t>
      </w:r>
      <w:proofErr w:type="spellStart"/>
      <w:r w:rsidRPr="007946FB">
        <w:rPr>
          <w:lang w:val="uk-UA"/>
        </w:rPr>
        <w:t>Всеукр</w:t>
      </w:r>
      <w:proofErr w:type="spellEnd"/>
      <w:r w:rsidRPr="007946FB">
        <w:rPr>
          <w:lang w:val="uk-UA"/>
        </w:rPr>
        <w:t xml:space="preserve">. наук. </w:t>
      </w:r>
      <w:proofErr w:type="spellStart"/>
      <w:r w:rsidRPr="007946FB">
        <w:rPr>
          <w:lang w:val="uk-UA"/>
        </w:rPr>
        <w:t>конф</w:t>
      </w:r>
      <w:proofErr w:type="spellEnd"/>
      <w:r w:rsidRPr="007946FB">
        <w:rPr>
          <w:lang w:val="uk-UA"/>
        </w:rPr>
        <w:t>. студентів та молодих науковців</w:t>
      </w:r>
      <w:r w:rsidR="008C1261">
        <w:rPr>
          <w:lang w:val="uk-UA"/>
        </w:rPr>
        <w:t xml:space="preserve">, </w:t>
      </w:r>
      <w:r w:rsidRPr="007946FB">
        <w:rPr>
          <w:lang w:val="uk-UA"/>
        </w:rPr>
        <w:t xml:space="preserve"> </w:t>
      </w:r>
      <w:r w:rsidR="008C1261">
        <w:rPr>
          <w:lang w:val="uk-UA"/>
        </w:rPr>
        <w:t xml:space="preserve">м. </w:t>
      </w:r>
      <w:r w:rsidRPr="007946FB">
        <w:rPr>
          <w:lang w:val="uk-UA"/>
        </w:rPr>
        <w:t>Умань, 11 травня 2023 р. С. 41-43.</w:t>
      </w:r>
    </w:p>
    <w:p w14:paraId="0CC98514" w14:textId="2A3748F1" w:rsidR="0064746F" w:rsidRPr="007946FB" w:rsidRDefault="0064746F" w:rsidP="0064746F">
      <w:pPr>
        <w:pStyle w:val="ListParagraph"/>
        <w:numPr>
          <w:ilvl w:val="0"/>
          <w:numId w:val="19"/>
        </w:numPr>
        <w:ind w:left="0" w:firstLine="567"/>
        <w:jc w:val="both"/>
        <w:rPr>
          <w:lang w:val="uk-UA"/>
        </w:rPr>
      </w:pPr>
      <w:proofErr w:type="spellStart"/>
      <w:r w:rsidRPr="007946FB">
        <w:rPr>
          <w:lang w:val="uk-UA"/>
        </w:rPr>
        <w:t>Blahopoluchna</w:t>
      </w:r>
      <w:proofErr w:type="spellEnd"/>
      <w:r w:rsidRPr="007946FB">
        <w:rPr>
          <w:lang w:val="uk-UA"/>
        </w:rPr>
        <w:t xml:space="preserve"> A. H. </w:t>
      </w:r>
      <w:proofErr w:type="spellStart"/>
      <w:r w:rsidRPr="007946FB">
        <w:rPr>
          <w:lang w:val="uk-UA"/>
        </w:rPr>
        <w:t>The</w:t>
      </w:r>
      <w:proofErr w:type="spellEnd"/>
      <w:r w:rsidRPr="007946FB">
        <w:rPr>
          <w:lang w:val="uk-UA"/>
        </w:rPr>
        <w:t xml:space="preserve"> </w:t>
      </w:r>
      <w:proofErr w:type="spellStart"/>
      <w:r w:rsidRPr="007946FB">
        <w:rPr>
          <w:lang w:val="uk-UA"/>
        </w:rPr>
        <w:t>consequences</w:t>
      </w:r>
      <w:proofErr w:type="spellEnd"/>
      <w:r w:rsidRPr="007946FB">
        <w:rPr>
          <w:lang w:val="uk-UA"/>
        </w:rPr>
        <w:t xml:space="preserve"> </w:t>
      </w:r>
      <w:proofErr w:type="spellStart"/>
      <w:r w:rsidRPr="007946FB">
        <w:rPr>
          <w:lang w:val="uk-UA"/>
        </w:rPr>
        <w:t>of</w:t>
      </w:r>
      <w:proofErr w:type="spellEnd"/>
      <w:r w:rsidRPr="007946FB">
        <w:rPr>
          <w:lang w:val="uk-UA"/>
        </w:rPr>
        <w:t xml:space="preserve"> </w:t>
      </w:r>
      <w:proofErr w:type="spellStart"/>
      <w:r w:rsidRPr="007946FB">
        <w:rPr>
          <w:lang w:val="uk-UA"/>
        </w:rPr>
        <w:t>chemical</w:t>
      </w:r>
      <w:proofErr w:type="spellEnd"/>
      <w:r w:rsidRPr="007946FB">
        <w:rPr>
          <w:lang w:val="uk-UA"/>
        </w:rPr>
        <w:t xml:space="preserve"> </w:t>
      </w:r>
      <w:proofErr w:type="spellStart"/>
      <w:r w:rsidRPr="007946FB">
        <w:rPr>
          <w:lang w:val="uk-UA"/>
        </w:rPr>
        <w:t>pollution</w:t>
      </w:r>
      <w:proofErr w:type="spellEnd"/>
      <w:r w:rsidRPr="007946FB">
        <w:rPr>
          <w:lang w:val="uk-UA"/>
        </w:rPr>
        <w:t xml:space="preserve"> </w:t>
      </w:r>
      <w:proofErr w:type="spellStart"/>
      <w:r w:rsidRPr="007946FB">
        <w:rPr>
          <w:lang w:val="uk-UA"/>
        </w:rPr>
        <w:t>of</w:t>
      </w:r>
      <w:proofErr w:type="spellEnd"/>
      <w:r w:rsidRPr="007946FB">
        <w:rPr>
          <w:lang w:val="uk-UA"/>
        </w:rPr>
        <w:t xml:space="preserve"> </w:t>
      </w:r>
      <w:proofErr w:type="spellStart"/>
      <w:r w:rsidRPr="007946FB">
        <w:rPr>
          <w:lang w:val="uk-UA"/>
        </w:rPr>
        <w:t>Ukrainian</w:t>
      </w:r>
      <w:proofErr w:type="spellEnd"/>
      <w:r w:rsidRPr="007946FB">
        <w:rPr>
          <w:lang w:val="uk-UA"/>
        </w:rPr>
        <w:t xml:space="preserve"> </w:t>
      </w:r>
      <w:proofErr w:type="spellStart"/>
      <w:r w:rsidRPr="007946FB">
        <w:rPr>
          <w:lang w:val="uk-UA"/>
        </w:rPr>
        <w:t>ecosystems</w:t>
      </w:r>
      <w:proofErr w:type="spellEnd"/>
      <w:r w:rsidRPr="007946FB">
        <w:rPr>
          <w:lang w:val="uk-UA"/>
        </w:rPr>
        <w:t xml:space="preserve"> </w:t>
      </w:r>
      <w:proofErr w:type="spellStart"/>
      <w:r w:rsidRPr="007946FB">
        <w:rPr>
          <w:lang w:val="uk-UA"/>
        </w:rPr>
        <w:t>are</w:t>
      </w:r>
      <w:proofErr w:type="spellEnd"/>
      <w:r w:rsidRPr="007946FB">
        <w:rPr>
          <w:lang w:val="uk-UA"/>
        </w:rPr>
        <w:t xml:space="preserve"> </w:t>
      </w:r>
      <w:proofErr w:type="spellStart"/>
      <w:r w:rsidRPr="007946FB">
        <w:rPr>
          <w:lang w:val="uk-UA"/>
        </w:rPr>
        <w:t>caused</w:t>
      </w:r>
      <w:proofErr w:type="spellEnd"/>
      <w:r w:rsidRPr="007946FB">
        <w:rPr>
          <w:lang w:val="uk-UA"/>
        </w:rPr>
        <w:t xml:space="preserve"> </w:t>
      </w:r>
      <w:proofErr w:type="spellStart"/>
      <w:r w:rsidRPr="007946FB">
        <w:rPr>
          <w:lang w:val="uk-UA"/>
        </w:rPr>
        <w:t>by</w:t>
      </w:r>
      <w:proofErr w:type="spellEnd"/>
      <w:r w:rsidRPr="007946FB">
        <w:rPr>
          <w:lang w:val="uk-UA"/>
        </w:rPr>
        <w:t xml:space="preserve"> </w:t>
      </w:r>
      <w:proofErr w:type="spellStart"/>
      <w:r w:rsidRPr="007946FB">
        <w:rPr>
          <w:lang w:val="uk-UA"/>
        </w:rPr>
        <w:t>the</w:t>
      </w:r>
      <w:proofErr w:type="spellEnd"/>
      <w:r w:rsidRPr="007946FB">
        <w:rPr>
          <w:lang w:val="uk-UA"/>
        </w:rPr>
        <w:t xml:space="preserve"> </w:t>
      </w:r>
      <w:proofErr w:type="spellStart"/>
      <w:r w:rsidRPr="007946FB">
        <w:rPr>
          <w:lang w:val="uk-UA"/>
        </w:rPr>
        <w:t>war</w:t>
      </w:r>
      <w:proofErr w:type="spellEnd"/>
      <w:r w:rsidRPr="007946FB">
        <w:rPr>
          <w:lang w:val="uk-UA"/>
        </w:rPr>
        <w:t xml:space="preserve">. </w:t>
      </w:r>
      <w:r w:rsidRPr="007946FB">
        <w:rPr>
          <w:i/>
          <w:iCs/>
          <w:lang w:val="uk-UA"/>
        </w:rPr>
        <w:t xml:space="preserve">Актуальні проблеми природничих і гуманітарних наук у дослідженнях молодих учених «Родзинка </w:t>
      </w:r>
      <w:r w:rsidR="007223BB">
        <w:rPr>
          <w:i/>
          <w:iCs/>
          <w:lang w:val="uk-UA"/>
        </w:rPr>
        <w:t>-</w:t>
      </w:r>
      <w:r w:rsidRPr="007946FB">
        <w:rPr>
          <w:i/>
          <w:iCs/>
          <w:lang w:val="uk-UA"/>
        </w:rPr>
        <w:t xml:space="preserve"> 2023»: </w:t>
      </w:r>
      <w:r w:rsidRPr="007946FB">
        <w:rPr>
          <w:lang w:val="uk-UA"/>
        </w:rPr>
        <w:t xml:space="preserve">матер. XXV </w:t>
      </w:r>
      <w:proofErr w:type="spellStart"/>
      <w:r w:rsidRPr="007946FB">
        <w:rPr>
          <w:lang w:val="uk-UA"/>
        </w:rPr>
        <w:t>всеукр</w:t>
      </w:r>
      <w:proofErr w:type="spellEnd"/>
      <w:r w:rsidRPr="007946FB">
        <w:rPr>
          <w:lang w:val="uk-UA"/>
        </w:rPr>
        <w:t xml:space="preserve">. наук. </w:t>
      </w:r>
      <w:proofErr w:type="spellStart"/>
      <w:r w:rsidRPr="007946FB">
        <w:rPr>
          <w:lang w:val="uk-UA"/>
        </w:rPr>
        <w:t>конф</w:t>
      </w:r>
      <w:proofErr w:type="spellEnd"/>
      <w:r w:rsidRPr="007946FB">
        <w:rPr>
          <w:lang w:val="uk-UA"/>
        </w:rPr>
        <w:t>. молодих учених</w:t>
      </w:r>
      <w:r w:rsidR="008C1261">
        <w:rPr>
          <w:lang w:val="uk-UA"/>
        </w:rPr>
        <w:t>,</w:t>
      </w:r>
      <w:r w:rsidRPr="007946FB">
        <w:rPr>
          <w:lang w:val="uk-UA"/>
        </w:rPr>
        <w:t xml:space="preserve"> </w:t>
      </w:r>
      <w:r w:rsidR="008C1261">
        <w:rPr>
          <w:lang w:val="uk-UA"/>
        </w:rPr>
        <w:t xml:space="preserve">м. </w:t>
      </w:r>
      <w:r w:rsidRPr="007946FB">
        <w:rPr>
          <w:lang w:val="uk-UA"/>
        </w:rPr>
        <w:t>Черкаси</w:t>
      </w:r>
      <w:r w:rsidR="007223BB">
        <w:rPr>
          <w:lang w:val="uk-UA"/>
        </w:rPr>
        <w:t>,</w:t>
      </w:r>
      <w:r w:rsidRPr="007946FB">
        <w:rPr>
          <w:lang w:val="uk-UA"/>
        </w:rPr>
        <w:t xml:space="preserve"> 10-11 травня 2023 р. С. 1041-1043. </w:t>
      </w:r>
      <w:hyperlink r:id="rId63" w:history="1">
        <w:r w:rsidRPr="007946FB">
          <w:rPr>
            <w:rStyle w:val="Hyperlink"/>
            <w:lang w:val="uk-UA"/>
          </w:rPr>
          <w:t>https://drive.google.com/file/d/1VzLH1sZ3r41kW4YuOg4EtuEgp-pndVEA/view?ts=647cf42b</w:t>
        </w:r>
      </w:hyperlink>
      <w:r w:rsidRPr="007946FB">
        <w:rPr>
          <w:lang w:val="uk-UA"/>
        </w:rPr>
        <w:t xml:space="preserve"> </w:t>
      </w:r>
    </w:p>
    <w:p w14:paraId="126392B7" w14:textId="77777777" w:rsidR="00C44676" w:rsidRPr="007F7F40" w:rsidRDefault="0064746F" w:rsidP="00CC4BCD">
      <w:pPr>
        <w:pStyle w:val="ListParagraph"/>
        <w:numPr>
          <w:ilvl w:val="0"/>
          <w:numId w:val="19"/>
        </w:numPr>
        <w:ind w:left="0" w:firstLine="567"/>
        <w:jc w:val="both"/>
        <w:rPr>
          <w:lang w:val="uk-UA"/>
        </w:rPr>
      </w:pPr>
      <w:r w:rsidRPr="007F7F40">
        <w:rPr>
          <w:lang w:val="uk-UA"/>
        </w:rPr>
        <w:t xml:space="preserve">Благополучна А. Г., </w:t>
      </w:r>
      <w:proofErr w:type="spellStart"/>
      <w:r w:rsidRPr="007F7F40">
        <w:rPr>
          <w:lang w:val="uk-UA"/>
        </w:rPr>
        <w:t>Слонь</w:t>
      </w:r>
      <w:proofErr w:type="spellEnd"/>
      <w:r w:rsidRPr="007F7F40">
        <w:rPr>
          <w:lang w:val="uk-UA"/>
        </w:rPr>
        <w:t xml:space="preserve"> Ю. Д. Розвиток </w:t>
      </w:r>
      <w:proofErr w:type="spellStart"/>
      <w:r w:rsidRPr="007F7F40">
        <w:rPr>
          <w:lang w:val="uk-UA"/>
        </w:rPr>
        <w:t>еногастрономії</w:t>
      </w:r>
      <w:proofErr w:type="spellEnd"/>
      <w:r w:rsidRPr="007F7F40">
        <w:rPr>
          <w:lang w:val="uk-UA"/>
        </w:rPr>
        <w:t xml:space="preserve"> Черкащини. </w:t>
      </w:r>
      <w:r w:rsidR="00C44676" w:rsidRPr="007F7F40">
        <w:rPr>
          <w:i/>
          <w:iCs/>
          <w:lang w:val="uk-UA"/>
        </w:rPr>
        <w:t>Сучасні проблеми і перспективи економічної динаміки</w:t>
      </w:r>
      <w:r w:rsidR="00C44676" w:rsidRPr="007F7F40">
        <w:rPr>
          <w:lang w:val="uk-UA"/>
        </w:rPr>
        <w:t xml:space="preserve">: </w:t>
      </w:r>
      <w:proofErr w:type="spellStart"/>
      <w:r w:rsidR="00C44676" w:rsidRPr="007F7F40">
        <w:rPr>
          <w:lang w:val="uk-UA"/>
        </w:rPr>
        <w:t>зб</w:t>
      </w:r>
      <w:proofErr w:type="spellEnd"/>
      <w:r w:rsidR="00C44676" w:rsidRPr="007F7F40">
        <w:rPr>
          <w:lang w:val="uk-UA"/>
        </w:rPr>
        <w:t xml:space="preserve">. матеріалів Х </w:t>
      </w:r>
      <w:proofErr w:type="spellStart"/>
      <w:r w:rsidR="00C44676" w:rsidRPr="007F7F40">
        <w:rPr>
          <w:lang w:val="uk-UA"/>
        </w:rPr>
        <w:t>Всеукр</w:t>
      </w:r>
      <w:proofErr w:type="spellEnd"/>
      <w:r w:rsidR="00C44676" w:rsidRPr="007F7F40">
        <w:rPr>
          <w:lang w:val="uk-UA"/>
        </w:rPr>
        <w:t>. наук.-</w:t>
      </w:r>
      <w:proofErr w:type="spellStart"/>
      <w:r w:rsidR="00C44676" w:rsidRPr="007F7F40">
        <w:rPr>
          <w:lang w:val="uk-UA"/>
        </w:rPr>
        <w:t>практ</w:t>
      </w:r>
      <w:proofErr w:type="spellEnd"/>
      <w:r w:rsidR="00C44676" w:rsidRPr="007F7F40">
        <w:rPr>
          <w:lang w:val="uk-UA"/>
        </w:rPr>
        <w:t>. інтернет-</w:t>
      </w:r>
      <w:proofErr w:type="spellStart"/>
      <w:r w:rsidR="00C44676" w:rsidRPr="007F7F40">
        <w:rPr>
          <w:lang w:val="uk-UA"/>
        </w:rPr>
        <w:t>конф</w:t>
      </w:r>
      <w:proofErr w:type="spellEnd"/>
      <w:r w:rsidR="00C44676" w:rsidRPr="007F7F40">
        <w:rPr>
          <w:lang w:val="uk-UA"/>
        </w:rPr>
        <w:t xml:space="preserve">. здобувачів </w:t>
      </w:r>
      <w:proofErr w:type="spellStart"/>
      <w:r w:rsidR="00C44676" w:rsidRPr="007F7F40">
        <w:rPr>
          <w:lang w:val="uk-UA"/>
        </w:rPr>
        <w:t>вищ</w:t>
      </w:r>
      <w:proofErr w:type="spellEnd"/>
      <w:r w:rsidR="00C44676" w:rsidRPr="007F7F40">
        <w:rPr>
          <w:lang w:val="uk-UA"/>
        </w:rPr>
        <w:t xml:space="preserve">. освіти та молодих учених. (м. Умань, 16 </w:t>
      </w:r>
      <w:proofErr w:type="spellStart"/>
      <w:r w:rsidR="00C44676" w:rsidRPr="007F7F40">
        <w:rPr>
          <w:lang w:val="uk-UA"/>
        </w:rPr>
        <w:t>листоп</w:t>
      </w:r>
      <w:proofErr w:type="spellEnd"/>
      <w:r w:rsidR="00C44676" w:rsidRPr="007F7F40">
        <w:rPr>
          <w:lang w:val="uk-UA"/>
        </w:rPr>
        <w:t>. 2023 р.). Умань : УДПУ імені Павла Тичини, 2023. С.</w:t>
      </w:r>
    </w:p>
    <w:p w14:paraId="42CA23A9" w14:textId="3ADEDA25" w:rsidR="005008CC" w:rsidRPr="00C44676" w:rsidRDefault="005008CC" w:rsidP="00CC4BCD">
      <w:pPr>
        <w:pStyle w:val="ListParagraph"/>
        <w:numPr>
          <w:ilvl w:val="0"/>
          <w:numId w:val="19"/>
        </w:numPr>
        <w:ind w:left="0" w:firstLine="567"/>
        <w:jc w:val="both"/>
        <w:rPr>
          <w:lang w:val="uk-UA"/>
        </w:rPr>
      </w:pPr>
      <w:r w:rsidRPr="00C44676">
        <w:rPr>
          <w:rFonts w:eastAsia="Calibri"/>
          <w:lang w:val="uk-UA" w:eastAsia="en-US"/>
        </w:rPr>
        <w:lastRenderedPageBreak/>
        <w:t xml:space="preserve">Барвінок Н. В. </w:t>
      </w:r>
      <w:proofErr w:type="spellStart"/>
      <w:r w:rsidRPr="00C44676">
        <w:rPr>
          <w:rFonts w:eastAsia="Calibri"/>
          <w:lang w:val="uk-UA" w:eastAsia="en-US"/>
        </w:rPr>
        <w:t>Подієвий</w:t>
      </w:r>
      <w:proofErr w:type="spellEnd"/>
      <w:r w:rsidRPr="00C44676">
        <w:rPr>
          <w:rFonts w:eastAsia="Calibri"/>
          <w:lang w:val="uk-UA" w:eastAsia="en-US"/>
        </w:rPr>
        <w:t xml:space="preserve"> туризм як засіб просування туристичних </w:t>
      </w:r>
      <w:proofErr w:type="spellStart"/>
      <w:r w:rsidRPr="00C44676">
        <w:rPr>
          <w:rFonts w:eastAsia="Calibri"/>
          <w:lang w:val="uk-UA" w:eastAsia="en-US"/>
        </w:rPr>
        <w:t>дестинацій</w:t>
      </w:r>
      <w:proofErr w:type="spellEnd"/>
      <w:r w:rsidRPr="00C44676">
        <w:rPr>
          <w:rFonts w:eastAsia="Calibri"/>
          <w:lang w:val="uk-UA" w:eastAsia="en-US"/>
        </w:rPr>
        <w:t xml:space="preserve">. </w:t>
      </w:r>
      <w:r w:rsidRPr="00C44676">
        <w:rPr>
          <w:i/>
          <w:iCs/>
          <w:lang w:val="uk-UA"/>
        </w:rPr>
        <w:t>Актуальні проблеми та перспективи розвитку обліку, аналізу та контролю в соціально-орієнтованій системі управління підприємством</w:t>
      </w:r>
      <w:r w:rsidRPr="00C44676">
        <w:rPr>
          <w:lang w:val="uk-UA"/>
        </w:rPr>
        <w:t>: матеріали VІ Всеукраїнської науково-практичної конференції</w:t>
      </w:r>
      <w:r w:rsidR="008C1261" w:rsidRPr="00C44676">
        <w:rPr>
          <w:lang w:val="uk-UA"/>
        </w:rPr>
        <w:t>,</w:t>
      </w:r>
      <w:r w:rsidRPr="00C44676">
        <w:rPr>
          <w:lang w:val="uk-UA"/>
        </w:rPr>
        <w:t xml:space="preserve"> </w:t>
      </w:r>
      <w:r w:rsidR="008C1261" w:rsidRPr="00C44676">
        <w:rPr>
          <w:lang w:val="uk-UA"/>
        </w:rPr>
        <w:t xml:space="preserve">м. </w:t>
      </w:r>
      <w:r w:rsidRPr="00C44676">
        <w:rPr>
          <w:lang w:val="uk-UA"/>
        </w:rPr>
        <w:t xml:space="preserve">Полтава, 30 </w:t>
      </w:r>
      <w:r w:rsidR="007223BB" w:rsidRPr="00C44676">
        <w:rPr>
          <w:lang w:val="uk-UA"/>
        </w:rPr>
        <w:t>-</w:t>
      </w:r>
      <w:r w:rsidRPr="00C44676">
        <w:rPr>
          <w:lang w:val="uk-UA"/>
        </w:rPr>
        <w:t xml:space="preserve"> 31 травня 2023 р. </w:t>
      </w:r>
      <w:r w:rsidR="007223BB" w:rsidRPr="00C44676">
        <w:rPr>
          <w:lang w:val="uk-UA"/>
        </w:rPr>
        <w:t xml:space="preserve">Частина 2. </w:t>
      </w:r>
      <w:r w:rsidRPr="00C44676">
        <w:rPr>
          <w:rFonts w:eastAsia="Calibri"/>
          <w:lang w:val="uk-UA" w:eastAsia="en-US"/>
        </w:rPr>
        <w:t>С. 566-568.</w:t>
      </w:r>
    </w:p>
    <w:p w14:paraId="1D7A865E" w14:textId="24F0DEDB" w:rsidR="005008CC" w:rsidRPr="007946FB" w:rsidRDefault="005008CC" w:rsidP="005008CC">
      <w:pPr>
        <w:pStyle w:val="ListParagraph"/>
        <w:numPr>
          <w:ilvl w:val="0"/>
          <w:numId w:val="19"/>
        </w:numPr>
        <w:ind w:left="0" w:firstLine="567"/>
        <w:jc w:val="both"/>
        <w:rPr>
          <w:lang w:val="uk-UA"/>
        </w:rPr>
      </w:pPr>
      <w:r w:rsidRPr="007946FB">
        <w:rPr>
          <w:rFonts w:eastAsia="Calibri"/>
          <w:lang w:val="uk-UA" w:eastAsia="en-US"/>
        </w:rPr>
        <w:t xml:space="preserve">Барвінок Н. В. Значення туристичних інформаційних центрів в управлінні туризмом об’єднаних територіальних громад. </w:t>
      </w:r>
      <w:r w:rsidRPr="007946FB">
        <w:rPr>
          <w:i/>
          <w:iCs/>
          <w:lang w:val="uk-UA"/>
        </w:rPr>
        <w:t xml:space="preserve">Актуальні проблеми сучасної науки: теоретичні та практичні дослідження молодих учених: </w:t>
      </w:r>
      <w:r w:rsidRPr="007946FB">
        <w:rPr>
          <w:iCs/>
          <w:lang w:val="uk-UA"/>
        </w:rPr>
        <w:t>матер. І Всеукраїнської науково-практичної конференції</w:t>
      </w:r>
      <w:r w:rsidR="008C1261">
        <w:rPr>
          <w:iCs/>
          <w:lang w:val="uk-UA"/>
        </w:rPr>
        <w:t>,</w:t>
      </w:r>
      <w:r w:rsidRPr="007946FB">
        <w:rPr>
          <w:iCs/>
          <w:lang w:val="uk-UA"/>
        </w:rPr>
        <w:t xml:space="preserve"> </w:t>
      </w:r>
      <w:r w:rsidR="008C1261">
        <w:rPr>
          <w:iCs/>
          <w:lang w:val="uk-UA"/>
        </w:rPr>
        <w:t xml:space="preserve">м. </w:t>
      </w:r>
      <w:r w:rsidRPr="007946FB">
        <w:rPr>
          <w:iCs/>
          <w:lang w:val="uk-UA"/>
        </w:rPr>
        <w:t xml:space="preserve">Полтава, 26 </w:t>
      </w:r>
      <w:r w:rsidR="007223BB">
        <w:rPr>
          <w:iCs/>
          <w:lang w:val="uk-UA"/>
        </w:rPr>
        <w:t>-</w:t>
      </w:r>
      <w:r w:rsidRPr="007946FB">
        <w:rPr>
          <w:iCs/>
          <w:lang w:val="uk-UA"/>
        </w:rPr>
        <w:t xml:space="preserve"> 27 квітня 2023 р. 2023. С. 191-193.</w:t>
      </w:r>
    </w:p>
    <w:p w14:paraId="0E9430EF" w14:textId="0E443566" w:rsidR="005008CC" w:rsidRPr="007946FB" w:rsidRDefault="005008CC" w:rsidP="005008CC">
      <w:pPr>
        <w:pStyle w:val="ListParagraph"/>
        <w:numPr>
          <w:ilvl w:val="0"/>
          <w:numId w:val="19"/>
        </w:numPr>
        <w:ind w:left="0" w:firstLine="567"/>
        <w:jc w:val="both"/>
        <w:rPr>
          <w:lang w:val="uk-UA"/>
        </w:rPr>
      </w:pPr>
      <w:r w:rsidRPr="007946FB">
        <w:rPr>
          <w:rFonts w:eastAsia="Calibri"/>
          <w:lang w:val="uk-UA" w:eastAsia="en-US"/>
        </w:rPr>
        <w:t xml:space="preserve">Барвінок Н. В. Адаптаційні стратегії підприємств туристичного бізнесу в умовах кризи спричиненої глобальними безпековими факторами. </w:t>
      </w:r>
      <w:r w:rsidRPr="007946FB">
        <w:rPr>
          <w:i/>
          <w:iCs/>
          <w:color w:val="000000"/>
          <w:lang w:val="uk-UA"/>
        </w:rPr>
        <w:t xml:space="preserve">Туристичний бренд як чинник формування позитивного іміджу територіальних громад: </w:t>
      </w:r>
      <w:r w:rsidRPr="007946FB">
        <w:rPr>
          <w:iCs/>
          <w:color w:val="000000"/>
          <w:lang w:val="uk-UA"/>
        </w:rPr>
        <w:t xml:space="preserve">матер. ІІ </w:t>
      </w:r>
      <w:proofErr w:type="spellStart"/>
      <w:r w:rsidRPr="007946FB">
        <w:rPr>
          <w:iCs/>
          <w:color w:val="000000"/>
          <w:lang w:val="uk-UA"/>
        </w:rPr>
        <w:t>Всеукр</w:t>
      </w:r>
      <w:proofErr w:type="spellEnd"/>
      <w:r w:rsidRPr="007946FB">
        <w:rPr>
          <w:iCs/>
          <w:color w:val="000000"/>
          <w:lang w:val="uk-UA"/>
        </w:rPr>
        <w:t xml:space="preserve">. наук.- </w:t>
      </w:r>
      <w:proofErr w:type="spellStart"/>
      <w:r w:rsidRPr="007946FB">
        <w:rPr>
          <w:iCs/>
          <w:color w:val="000000"/>
          <w:lang w:val="uk-UA"/>
        </w:rPr>
        <w:t>практ</w:t>
      </w:r>
      <w:proofErr w:type="spellEnd"/>
      <w:r w:rsidRPr="007946FB">
        <w:rPr>
          <w:iCs/>
          <w:color w:val="000000"/>
          <w:lang w:val="uk-UA"/>
        </w:rPr>
        <w:t xml:space="preserve">. </w:t>
      </w:r>
      <w:proofErr w:type="spellStart"/>
      <w:r w:rsidRPr="007946FB">
        <w:rPr>
          <w:iCs/>
          <w:color w:val="000000"/>
          <w:lang w:val="uk-UA"/>
        </w:rPr>
        <w:t>конф</w:t>
      </w:r>
      <w:proofErr w:type="spellEnd"/>
      <w:r w:rsidR="008C1261">
        <w:rPr>
          <w:iCs/>
          <w:color w:val="000000"/>
          <w:lang w:val="uk-UA"/>
        </w:rPr>
        <w:t xml:space="preserve">., м. </w:t>
      </w:r>
      <w:r w:rsidRPr="007946FB">
        <w:rPr>
          <w:iCs/>
          <w:color w:val="000000"/>
          <w:lang w:val="uk-UA"/>
        </w:rPr>
        <w:t>Гайворон, 26-28 трав. 2023 р</w:t>
      </w:r>
      <w:r w:rsidRPr="007946FB">
        <w:rPr>
          <w:i/>
          <w:iCs/>
          <w:color w:val="000000"/>
          <w:lang w:val="uk-UA"/>
        </w:rPr>
        <w:t xml:space="preserve">. </w:t>
      </w:r>
      <w:r w:rsidR="008C1261">
        <w:rPr>
          <w:lang w:val="uk-UA"/>
        </w:rPr>
        <w:t xml:space="preserve">Умань: </w:t>
      </w:r>
      <w:r w:rsidR="000A384D" w:rsidRPr="000A384D">
        <w:rPr>
          <w:lang w:val="uk-UA"/>
        </w:rPr>
        <w:t>Візаві</w:t>
      </w:r>
      <w:r w:rsidRPr="000A384D">
        <w:rPr>
          <w:iCs/>
          <w:color w:val="000000"/>
          <w:lang w:val="uk-UA"/>
        </w:rPr>
        <w:t>.</w:t>
      </w:r>
      <w:r w:rsidRPr="007946FB">
        <w:rPr>
          <w:iCs/>
          <w:color w:val="000000"/>
          <w:lang w:val="uk-UA"/>
        </w:rPr>
        <w:t xml:space="preserve"> С. 24-29.</w:t>
      </w:r>
      <w:r w:rsidRPr="007946FB">
        <w:rPr>
          <w:i/>
          <w:iCs/>
          <w:color w:val="000000"/>
          <w:lang w:val="uk-UA"/>
        </w:rPr>
        <w:t xml:space="preserve"> </w:t>
      </w:r>
    </w:p>
    <w:p w14:paraId="720CFD88" w14:textId="36F67CCC" w:rsidR="006E28F8" w:rsidRPr="007946FB" w:rsidRDefault="005008CC" w:rsidP="006E28F8">
      <w:pPr>
        <w:pStyle w:val="ListParagraph"/>
        <w:numPr>
          <w:ilvl w:val="0"/>
          <w:numId w:val="19"/>
        </w:numPr>
        <w:ind w:left="0" w:firstLine="567"/>
        <w:jc w:val="both"/>
        <w:rPr>
          <w:rStyle w:val="Hyperlink"/>
          <w:color w:val="auto"/>
          <w:u w:val="none"/>
          <w:lang w:val="uk-UA"/>
        </w:rPr>
      </w:pPr>
      <w:r w:rsidRPr="007946FB">
        <w:rPr>
          <w:rStyle w:val="fontstyle01"/>
          <w:b w:val="0"/>
          <w:bCs w:val="0"/>
          <w:lang w:val="uk-UA"/>
        </w:rPr>
        <w:t xml:space="preserve">Барвінок Н. В. </w:t>
      </w:r>
      <w:r w:rsidRPr="007946FB">
        <w:rPr>
          <w:lang w:val="uk-UA" w:eastAsia="en-US"/>
        </w:rPr>
        <w:t>Управління безпекою туристів під час воєнного стану в країні.</w:t>
      </w:r>
      <w:r w:rsidRPr="007946FB">
        <w:rPr>
          <w:b/>
          <w:bCs/>
          <w:lang w:val="uk-UA" w:eastAsia="en-US"/>
        </w:rPr>
        <w:t xml:space="preserve"> </w:t>
      </w:r>
      <w:r w:rsidRPr="007946FB">
        <w:rPr>
          <w:rStyle w:val="fontstyle01"/>
          <w:b w:val="0"/>
          <w:bCs w:val="0"/>
          <w:i/>
          <w:iCs/>
          <w:lang w:val="uk-UA"/>
        </w:rPr>
        <w:t>Актуальні проблеми природничих і гуманітарних наук у дослідженнях молодих учених «Родзинка – 2023»:</w:t>
      </w:r>
      <w:r w:rsidRPr="007946FB">
        <w:rPr>
          <w:rStyle w:val="fontstyle01"/>
          <w:lang w:val="uk-UA"/>
        </w:rPr>
        <w:t xml:space="preserve"> </w:t>
      </w:r>
      <w:r w:rsidRPr="007946FB">
        <w:rPr>
          <w:rStyle w:val="fontstyle21"/>
          <w:lang w:val="uk-UA"/>
        </w:rPr>
        <w:t>матер. XXV Всеукраїнської наукової конференції молодих учених</w:t>
      </w:r>
      <w:r w:rsidR="008C1261">
        <w:rPr>
          <w:rStyle w:val="fontstyle21"/>
          <w:lang w:val="uk-UA"/>
        </w:rPr>
        <w:t>, м.</w:t>
      </w:r>
      <w:r w:rsidRPr="007946FB">
        <w:rPr>
          <w:rStyle w:val="fontstyle21"/>
          <w:lang w:val="uk-UA"/>
        </w:rPr>
        <w:t xml:space="preserve"> Черкаси: ЧНУ ім. Б. Хмельницького, 2023. С. 243-246. </w:t>
      </w:r>
      <w:hyperlink r:id="rId64" w:history="1">
        <w:r w:rsidR="00595DD4" w:rsidRPr="007946FB">
          <w:rPr>
            <w:rStyle w:val="Hyperlink"/>
            <w:lang w:val="uk-UA"/>
          </w:rPr>
          <w:t>https://drive.google.com/file/d/1VzLH1sZ3r41kW4YuOg4EtuEgp-pndVEA/view?ts=647cf42b</w:t>
        </w:r>
      </w:hyperlink>
    </w:p>
    <w:p w14:paraId="5E3EB663" w14:textId="4CA74113" w:rsidR="008C1261" w:rsidRPr="007F7F40" w:rsidRDefault="006E28F8" w:rsidP="008C1261">
      <w:pPr>
        <w:pStyle w:val="ListParagraph"/>
        <w:numPr>
          <w:ilvl w:val="0"/>
          <w:numId w:val="19"/>
        </w:numPr>
        <w:ind w:left="0" w:firstLine="567"/>
        <w:jc w:val="both"/>
        <w:rPr>
          <w:lang w:val="uk-UA"/>
        </w:rPr>
      </w:pPr>
      <w:proofErr w:type="spellStart"/>
      <w:r w:rsidRPr="007F7F40">
        <w:rPr>
          <w:lang w:val="uk-UA"/>
        </w:rPr>
        <w:t>Джога</w:t>
      </w:r>
      <w:proofErr w:type="spellEnd"/>
      <w:r w:rsidRPr="007F7F40">
        <w:rPr>
          <w:lang w:val="uk-UA"/>
        </w:rPr>
        <w:t xml:space="preserve"> О. В</w:t>
      </w:r>
      <w:r w:rsidRPr="007F7F40">
        <w:rPr>
          <w:bCs/>
          <w:lang w:val="uk-UA"/>
        </w:rPr>
        <w:t>.</w:t>
      </w:r>
      <w:r w:rsidRPr="007F7F40">
        <w:rPr>
          <w:b/>
          <w:lang w:val="uk-UA"/>
        </w:rPr>
        <w:t xml:space="preserve"> </w:t>
      </w:r>
      <w:r w:rsidRPr="007F7F40">
        <w:rPr>
          <w:lang w:val="uk-UA"/>
        </w:rPr>
        <w:t xml:space="preserve">Шляхи забезпечення безпечних умов праці у готельному господарстві. </w:t>
      </w:r>
      <w:r w:rsidR="00C44676" w:rsidRPr="007F7F40">
        <w:rPr>
          <w:i/>
          <w:iCs/>
          <w:lang w:val="uk-UA"/>
        </w:rPr>
        <w:t>Сучасні проблеми і перспективи економічної динаміки</w:t>
      </w:r>
      <w:r w:rsidR="00C44676" w:rsidRPr="007F7F40">
        <w:rPr>
          <w:lang w:val="uk-UA"/>
        </w:rPr>
        <w:t xml:space="preserve">: </w:t>
      </w:r>
      <w:proofErr w:type="spellStart"/>
      <w:r w:rsidR="00C44676" w:rsidRPr="007F7F40">
        <w:rPr>
          <w:lang w:val="uk-UA"/>
        </w:rPr>
        <w:t>зб</w:t>
      </w:r>
      <w:proofErr w:type="spellEnd"/>
      <w:r w:rsidR="00C44676" w:rsidRPr="007F7F40">
        <w:rPr>
          <w:lang w:val="uk-UA"/>
        </w:rPr>
        <w:t xml:space="preserve">. матеріалів Х </w:t>
      </w:r>
      <w:proofErr w:type="spellStart"/>
      <w:r w:rsidR="00C44676" w:rsidRPr="007F7F40">
        <w:rPr>
          <w:lang w:val="uk-UA"/>
        </w:rPr>
        <w:t>Всеукр</w:t>
      </w:r>
      <w:proofErr w:type="spellEnd"/>
      <w:r w:rsidR="00C44676" w:rsidRPr="007F7F40">
        <w:rPr>
          <w:lang w:val="uk-UA"/>
        </w:rPr>
        <w:t>. наук.-</w:t>
      </w:r>
      <w:proofErr w:type="spellStart"/>
      <w:r w:rsidR="00C44676" w:rsidRPr="007F7F40">
        <w:rPr>
          <w:lang w:val="uk-UA"/>
        </w:rPr>
        <w:t>практ</w:t>
      </w:r>
      <w:proofErr w:type="spellEnd"/>
      <w:r w:rsidR="00C44676" w:rsidRPr="007F7F40">
        <w:rPr>
          <w:lang w:val="uk-UA"/>
        </w:rPr>
        <w:t>. інтернет-</w:t>
      </w:r>
      <w:proofErr w:type="spellStart"/>
      <w:r w:rsidR="00C44676" w:rsidRPr="007F7F40">
        <w:rPr>
          <w:lang w:val="uk-UA"/>
        </w:rPr>
        <w:t>конф</w:t>
      </w:r>
      <w:proofErr w:type="spellEnd"/>
      <w:r w:rsidR="00C44676" w:rsidRPr="007F7F40">
        <w:rPr>
          <w:lang w:val="uk-UA"/>
        </w:rPr>
        <w:t xml:space="preserve">. здобувачів </w:t>
      </w:r>
      <w:proofErr w:type="spellStart"/>
      <w:r w:rsidR="00C44676" w:rsidRPr="007F7F40">
        <w:rPr>
          <w:lang w:val="uk-UA"/>
        </w:rPr>
        <w:t>вищ</w:t>
      </w:r>
      <w:proofErr w:type="spellEnd"/>
      <w:r w:rsidR="00C44676" w:rsidRPr="007F7F40">
        <w:rPr>
          <w:lang w:val="uk-UA"/>
        </w:rPr>
        <w:t xml:space="preserve">. освіти та молодих учених. (м. Умань, 16 </w:t>
      </w:r>
      <w:proofErr w:type="spellStart"/>
      <w:r w:rsidR="00C44676" w:rsidRPr="007F7F40">
        <w:rPr>
          <w:lang w:val="uk-UA"/>
        </w:rPr>
        <w:t>листоп</w:t>
      </w:r>
      <w:proofErr w:type="spellEnd"/>
      <w:r w:rsidR="00C44676" w:rsidRPr="007F7F40">
        <w:rPr>
          <w:lang w:val="uk-UA"/>
        </w:rPr>
        <w:t>. 2023 р.). Умань : УДПУ імені Павла Тичини, 2023. С.</w:t>
      </w:r>
    </w:p>
    <w:p w14:paraId="382B1041" w14:textId="6E2D76F8" w:rsidR="008C1261" w:rsidRPr="007F7F40" w:rsidRDefault="00C755FC" w:rsidP="008C1261">
      <w:pPr>
        <w:pStyle w:val="ListParagraph"/>
        <w:numPr>
          <w:ilvl w:val="0"/>
          <w:numId w:val="19"/>
        </w:numPr>
        <w:ind w:left="0" w:firstLine="567"/>
        <w:jc w:val="both"/>
        <w:rPr>
          <w:lang w:val="uk-UA"/>
        </w:rPr>
      </w:pPr>
      <w:r w:rsidRPr="007F7F40">
        <w:rPr>
          <w:lang w:val="uk-UA"/>
        </w:rPr>
        <w:t xml:space="preserve">Слободянюк С. М., Кирилюк І. М. Маркетингові комунікації у соціальних мережах. </w:t>
      </w:r>
      <w:r w:rsidR="00C44676" w:rsidRPr="007F7F40">
        <w:rPr>
          <w:i/>
          <w:iCs/>
          <w:lang w:val="uk-UA"/>
        </w:rPr>
        <w:t>Сучасні проблеми і перспективи економічної динаміки</w:t>
      </w:r>
      <w:r w:rsidR="00C44676" w:rsidRPr="007F7F40">
        <w:rPr>
          <w:lang w:val="uk-UA"/>
        </w:rPr>
        <w:t xml:space="preserve">: </w:t>
      </w:r>
      <w:proofErr w:type="spellStart"/>
      <w:r w:rsidR="00C44676" w:rsidRPr="007F7F40">
        <w:rPr>
          <w:lang w:val="uk-UA"/>
        </w:rPr>
        <w:t>зб</w:t>
      </w:r>
      <w:proofErr w:type="spellEnd"/>
      <w:r w:rsidR="00C44676" w:rsidRPr="007F7F40">
        <w:rPr>
          <w:lang w:val="uk-UA"/>
        </w:rPr>
        <w:t xml:space="preserve">. матеріалів Х </w:t>
      </w:r>
      <w:proofErr w:type="spellStart"/>
      <w:r w:rsidR="00C44676" w:rsidRPr="007F7F40">
        <w:rPr>
          <w:lang w:val="uk-UA"/>
        </w:rPr>
        <w:t>Всеукр</w:t>
      </w:r>
      <w:proofErr w:type="spellEnd"/>
      <w:r w:rsidR="00C44676" w:rsidRPr="007F7F40">
        <w:rPr>
          <w:lang w:val="uk-UA"/>
        </w:rPr>
        <w:t>. наук.-</w:t>
      </w:r>
      <w:proofErr w:type="spellStart"/>
      <w:r w:rsidR="00C44676" w:rsidRPr="007F7F40">
        <w:rPr>
          <w:lang w:val="uk-UA"/>
        </w:rPr>
        <w:t>практ</w:t>
      </w:r>
      <w:proofErr w:type="spellEnd"/>
      <w:r w:rsidR="00C44676" w:rsidRPr="007F7F40">
        <w:rPr>
          <w:lang w:val="uk-UA"/>
        </w:rPr>
        <w:t>. інтернет-</w:t>
      </w:r>
      <w:proofErr w:type="spellStart"/>
      <w:r w:rsidR="00C44676" w:rsidRPr="007F7F40">
        <w:rPr>
          <w:lang w:val="uk-UA"/>
        </w:rPr>
        <w:t>конф</w:t>
      </w:r>
      <w:proofErr w:type="spellEnd"/>
      <w:r w:rsidR="00C44676" w:rsidRPr="007F7F40">
        <w:rPr>
          <w:lang w:val="uk-UA"/>
        </w:rPr>
        <w:t xml:space="preserve">. здобувачів </w:t>
      </w:r>
      <w:proofErr w:type="spellStart"/>
      <w:r w:rsidR="00C44676" w:rsidRPr="007F7F40">
        <w:rPr>
          <w:lang w:val="uk-UA"/>
        </w:rPr>
        <w:t>вищ</w:t>
      </w:r>
      <w:proofErr w:type="spellEnd"/>
      <w:r w:rsidR="00C44676" w:rsidRPr="007F7F40">
        <w:rPr>
          <w:lang w:val="uk-UA"/>
        </w:rPr>
        <w:t xml:space="preserve">. освіти та молодих учених. (м. Умань, 16 </w:t>
      </w:r>
      <w:proofErr w:type="spellStart"/>
      <w:r w:rsidR="00C44676" w:rsidRPr="007F7F40">
        <w:rPr>
          <w:lang w:val="uk-UA"/>
        </w:rPr>
        <w:t>листоп</w:t>
      </w:r>
      <w:proofErr w:type="spellEnd"/>
      <w:r w:rsidR="00C44676" w:rsidRPr="007F7F40">
        <w:rPr>
          <w:lang w:val="uk-UA"/>
        </w:rPr>
        <w:t>. 2023 р.). Умань : УДПУ імені Павла Тичини, 2023. С.</w:t>
      </w:r>
    </w:p>
    <w:p w14:paraId="4013C744" w14:textId="06ED84EF" w:rsidR="008C1261" w:rsidRPr="007F7F40" w:rsidRDefault="00C755FC" w:rsidP="008C1261">
      <w:pPr>
        <w:pStyle w:val="ListParagraph"/>
        <w:numPr>
          <w:ilvl w:val="0"/>
          <w:numId w:val="19"/>
        </w:numPr>
        <w:ind w:left="0" w:firstLine="567"/>
        <w:jc w:val="both"/>
        <w:rPr>
          <w:lang w:val="uk-UA"/>
        </w:rPr>
      </w:pPr>
      <w:proofErr w:type="spellStart"/>
      <w:r w:rsidRPr="007F7F40">
        <w:rPr>
          <w:lang w:val="uk-UA"/>
        </w:rPr>
        <w:t>Єфанова</w:t>
      </w:r>
      <w:proofErr w:type="spellEnd"/>
      <w:r w:rsidRPr="007F7F40">
        <w:rPr>
          <w:lang w:val="uk-UA"/>
        </w:rPr>
        <w:t xml:space="preserve"> В. Д., Кирилюк І. М.  Формування корпоративної культури в туристичних підприємствах. </w:t>
      </w:r>
      <w:r w:rsidR="00C44676" w:rsidRPr="007F7F40">
        <w:rPr>
          <w:i/>
          <w:iCs/>
          <w:lang w:val="uk-UA"/>
        </w:rPr>
        <w:t>Сучасні проблеми і перспективи економічної динаміки</w:t>
      </w:r>
      <w:r w:rsidR="00C44676" w:rsidRPr="007F7F40">
        <w:rPr>
          <w:lang w:val="uk-UA"/>
        </w:rPr>
        <w:t xml:space="preserve">: </w:t>
      </w:r>
      <w:proofErr w:type="spellStart"/>
      <w:r w:rsidR="00C44676" w:rsidRPr="007F7F40">
        <w:rPr>
          <w:lang w:val="uk-UA"/>
        </w:rPr>
        <w:t>зб</w:t>
      </w:r>
      <w:proofErr w:type="spellEnd"/>
      <w:r w:rsidR="00C44676" w:rsidRPr="007F7F40">
        <w:rPr>
          <w:lang w:val="uk-UA"/>
        </w:rPr>
        <w:t xml:space="preserve">. матеріалів Х </w:t>
      </w:r>
      <w:proofErr w:type="spellStart"/>
      <w:r w:rsidR="00C44676" w:rsidRPr="007F7F40">
        <w:rPr>
          <w:lang w:val="uk-UA"/>
        </w:rPr>
        <w:t>Всеукр</w:t>
      </w:r>
      <w:proofErr w:type="spellEnd"/>
      <w:r w:rsidR="00C44676" w:rsidRPr="007F7F40">
        <w:rPr>
          <w:lang w:val="uk-UA"/>
        </w:rPr>
        <w:t>. наук.-</w:t>
      </w:r>
      <w:proofErr w:type="spellStart"/>
      <w:r w:rsidR="00C44676" w:rsidRPr="007F7F40">
        <w:rPr>
          <w:lang w:val="uk-UA"/>
        </w:rPr>
        <w:t>практ</w:t>
      </w:r>
      <w:proofErr w:type="spellEnd"/>
      <w:r w:rsidR="00C44676" w:rsidRPr="007F7F40">
        <w:rPr>
          <w:lang w:val="uk-UA"/>
        </w:rPr>
        <w:t>. інтернет-</w:t>
      </w:r>
      <w:proofErr w:type="spellStart"/>
      <w:r w:rsidR="00C44676" w:rsidRPr="007F7F40">
        <w:rPr>
          <w:lang w:val="uk-UA"/>
        </w:rPr>
        <w:t>конф</w:t>
      </w:r>
      <w:proofErr w:type="spellEnd"/>
      <w:r w:rsidR="00C44676" w:rsidRPr="007F7F40">
        <w:rPr>
          <w:lang w:val="uk-UA"/>
        </w:rPr>
        <w:t xml:space="preserve">. здобувачів </w:t>
      </w:r>
      <w:proofErr w:type="spellStart"/>
      <w:r w:rsidR="00C44676" w:rsidRPr="007F7F40">
        <w:rPr>
          <w:lang w:val="uk-UA"/>
        </w:rPr>
        <w:t>вищ</w:t>
      </w:r>
      <w:proofErr w:type="spellEnd"/>
      <w:r w:rsidR="00C44676" w:rsidRPr="007F7F40">
        <w:rPr>
          <w:lang w:val="uk-UA"/>
        </w:rPr>
        <w:t xml:space="preserve">. освіти та молодих учених. (м. Умань, 16 </w:t>
      </w:r>
      <w:proofErr w:type="spellStart"/>
      <w:r w:rsidR="00C44676" w:rsidRPr="007F7F40">
        <w:rPr>
          <w:lang w:val="uk-UA"/>
        </w:rPr>
        <w:t>листоп</w:t>
      </w:r>
      <w:proofErr w:type="spellEnd"/>
      <w:r w:rsidR="00C44676" w:rsidRPr="007F7F40">
        <w:rPr>
          <w:lang w:val="uk-UA"/>
        </w:rPr>
        <w:t>. 2023 р.). Умань : УДПУ імені Павла Тичини, 2023. С.</w:t>
      </w:r>
    </w:p>
    <w:p w14:paraId="3E278B5A" w14:textId="51D052EB" w:rsidR="0089534A" w:rsidRPr="008C1261" w:rsidRDefault="0089534A" w:rsidP="008C1261">
      <w:pPr>
        <w:pStyle w:val="ListParagraph"/>
        <w:ind w:left="567"/>
        <w:jc w:val="both"/>
        <w:rPr>
          <w:lang w:val="uk-UA"/>
        </w:rPr>
      </w:pPr>
    </w:p>
    <w:p w14:paraId="4109FA00" w14:textId="5BB9E4F0" w:rsidR="00531C35" w:rsidRPr="007946FB" w:rsidRDefault="00531C35" w:rsidP="005E54EE">
      <w:pPr>
        <w:pStyle w:val="ListParagraph"/>
        <w:numPr>
          <w:ilvl w:val="0"/>
          <w:numId w:val="6"/>
        </w:numPr>
        <w:contextualSpacing w:val="0"/>
        <w:jc w:val="both"/>
        <w:rPr>
          <w:lang w:val="uk-UA"/>
        </w:rPr>
      </w:pPr>
      <w:r w:rsidRPr="007946FB">
        <w:rPr>
          <w:lang w:val="uk-UA"/>
        </w:rPr>
        <w:t>на регіональних конференціях.</w:t>
      </w:r>
    </w:p>
    <w:p w14:paraId="36C8A03A" w14:textId="1ECA3E5A" w:rsidR="00531C35" w:rsidRPr="007946FB" w:rsidRDefault="00BD35F3" w:rsidP="000A384D">
      <w:pPr>
        <w:ind w:left="142"/>
        <w:jc w:val="both"/>
        <w:rPr>
          <w:lang w:val="uk-UA"/>
        </w:rPr>
      </w:pPr>
      <w:r w:rsidRPr="007946FB">
        <w:rPr>
          <w:lang w:val="uk-UA"/>
        </w:rPr>
        <w:t>4</w:t>
      </w:r>
      <w:r w:rsidR="00531C35" w:rsidRPr="007946FB">
        <w:rPr>
          <w:lang w:val="uk-UA"/>
        </w:rPr>
        <w:t xml:space="preserve">.2. Кількість цитувань у виданнях, що входять до </w:t>
      </w:r>
      <w:proofErr w:type="spellStart"/>
      <w:r w:rsidR="00531C35" w:rsidRPr="007946FB">
        <w:rPr>
          <w:lang w:val="uk-UA"/>
        </w:rPr>
        <w:t>наукометричної</w:t>
      </w:r>
      <w:proofErr w:type="spellEnd"/>
      <w:r w:rsidR="00531C35" w:rsidRPr="007946FB">
        <w:rPr>
          <w:lang w:val="uk-UA"/>
        </w:rPr>
        <w:t xml:space="preserve"> бази даних </w:t>
      </w:r>
      <w:proofErr w:type="spellStart"/>
      <w:r w:rsidR="00531C35" w:rsidRPr="007946FB">
        <w:rPr>
          <w:lang w:val="uk-UA"/>
        </w:rPr>
        <w:t>Scopus</w:t>
      </w:r>
      <w:proofErr w:type="spellEnd"/>
      <w:r w:rsidR="00531C35" w:rsidRPr="007946FB">
        <w:rPr>
          <w:lang w:val="uk-UA"/>
        </w:rPr>
        <w:t>.</w:t>
      </w:r>
    </w:p>
    <w:p w14:paraId="3969FE11" w14:textId="77777777" w:rsidR="00531C35" w:rsidRPr="007946FB" w:rsidRDefault="00531C35" w:rsidP="005E54EE">
      <w:pPr>
        <w:pStyle w:val="ListParagraph"/>
        <w:ind w:left="1287"/>
        <w:contextualSpacing w:val="0"/>
        <w:jc w:val="both"/>
        <w:rPr>
          <w:lang w:val="uk-UA"/>
        </w:rPr>
      </w:pPr>
    </w:p>
    <w:tbl>
      <w:tblPr>
        <w:tblStyle w:val="TableGrid"/>
        <w:tblW w:w="0" w:type="auto"/>
        <w:tblLook w:val="04A0" w:firstRow="1" w:lastRow="0" w:firstColumn="1" w:lastColumn="0" w:noHBand="0" w:noVBand="1"/>
      </w:tblPr>
      <w:tblGrid>
        <w:gridCol w:w="3221"/>
        <w:gridCol w:w="3235"/>
        <w:gridCol w:w="3223"/>
      </w:tblGrid>
      <w:tr w:rsidR="00531C35" w:rsidRPr="007946FB" w14:paraId="2249B408" w14:textId="77777777" w:rsidTr="00670D7A">
        <w:tc>
          <w:tcPr>
            <w:tcW w:w="3301" w:type="dxa"/>
          </w:tcPr>
          <w:p w14:paraId="49B79CD3" w14:textId="77777777" w:rsidR="00531C35" w:rsidRPr="007946FB" w:rsidRDefault="00531C35" w:rsidP="005E54EE">
            <w:pPr>
              <w:jc w:val="center"/>
              <w:rPr>
                <w:b/>
                <w:lang w:val="uk-UA"/>
              </w:rPr>
            </w:pPr>
            <w:r w:rsidRPr="007946FB">
              <w:rPr>
                <w:b/>
                <w:lang w:val="uk-UA"/>
              </w:rPr>
              <w:t>База даних</w:t>
            </w:r>
          </w:p>
        </w:tc>
        <w:tc>
          <w:tcPr>
            <w:tcW w:w="3302" w:type="dxa"/>
          </w:tcPr>
          <w:p w14:paraId="240816A2" w14:textId="77777777" w:rsidR="00531C35" w:rsidRPr="007946FB" w:rsidRDefault="00531C35" w:rsidP="005E54EE">
            <w:pPr>
              <w:jc w:val="center"/>
              <w:rPr>
                <w:b/>
                <w:lang w:val="uk-UA"/>
              </w:rPr>
            </w:pPr>
            <w:r w:rsidRPr="007946FB">
              <w:rPr>
                <w:b/>
                <w:lang w:val="uk-UA"/>
              </w:rPr>
              <w:t>Кількість цитувань</w:t>
            </w:r>
          </w:p>
        </w:tc>
        <w:tc>
          <w:tcPr>
            <w:tcW w:w="3302" w:type="dxa"/>
          </w:tcPr>
          <w:p w14:paraId="6558FF5E" w14:textId="77777777" w:rsidR="00531C35" w:rsidRPr="007946FB" w:rsidRDefault="00531C35" w:rsidP="005E54EE">
            <w:pPr>
              <w:jc w:val="center"/>
              <w:rPr>
                <w:b/>
                <w:lang w:val="uk-UA"/>
              </w:rPr>
            </w:pPr>
            <w:r w:rsidRPr="007946FB">
              <w:rPr>
                <w:b/>
                <w:lang w:val="uk-UA"/>
              </w:rPr>
              <w:t xml:space="preserve">Індекс </w:t>
            </w:r>
            <w:proofErr w:type="spellStart"/>
            <w:r w:rsidRPr="007946FB">
              <w:rPr>
                <w:b/>
                <w:lang w:val="uk-UA"/>
              </w:rPr>
              <w:t>Хірша</w:t>
            </w:r>
            <w:proofErr w:type="spellEnd"/>
          </w:p>
        </w:tc>
      </w:tr>
      <w:tr w:rsidR="00531C35" w:rsidRPr="007946FB" w14:paraId="39BC277A" w14:textId="77777777" w:rsidTr="00670D7A">
        <w:tc>
          <w:tcPr>
            <w:tcW w:w="3301" w:type="dxa"/>
          </w:tcPr>
          <w:p w14:paraId="008C6C8E" w14:textId="77777777" w:rsidR="00531C35" w:rsidRPr="007946FB" w:rsidRDefault="00531C35" w:rsidP="005E54EE">
            <w:pPr>
              <w:jc w:val="center"/>
              <w:rPr>
                <w:lang w:val="uk-UA"/>
              </w:rPr>
            </w:pPr>
            <w:proofErr w:type="spellStart"/>
            <w:r w:rsidRPr="007946FB">
              <w:rPr>
                <w:lang w:val="uk-UA"/>
              </w:rPr>
              <w:t>Scopus</w:t>
            </w:r>
            <w:proofErr w:type="spellEnd"/>
          </w:p>
        </w:tc>
        <w:tc>
          <w:tcPr>
            <w:tcW w:w="3302" w:type="dxa"/>
          </w:tcPr>
          <w:p w14:paraId="262D284D" w14:textId="184C05EF" w:rsidR="00531C35" w:rsidRPr="007946FB" w:rsidRDefault="0089534A" w:rsidP="005E54EE">
            <w:pPr>
              <w:jc w:val="center"/>
              <w:rPr>
                <w:lang w:val="uk-UA"/>
              </w:rPr>
            </w:pPr>
            <w:r w:rsidRPr="007946FB">
              <w:rPr>
                <w:lang w:val="uk-UA"/>
              </w:rPr>
              <w:t>2</w:t>
            </w:r>
          </w:p>
        </w:tc>
        <w:tc>
          <w:tcPr>
            <w:tcW w:w="3302" w:type="dxa"/>
          </w:tcPr>
          <w:p w14:paraId="2D6FEBF7" w14:textId="219F4F62" w:rsidR="00531C35" w:rsidRPr="007946FB" w:rsidRDefault="0089534A" w:rsidP="005E54EE">
            <w:pPr>
              <w:jc w:val="center"/>
              <w:rPr>
                <w:lang w:val="uk-UA"/>
              </w:rPr>
            </w:pPr>
            <w:r w:rsidRPr="007946FB">
              <w:rPr>
                <w:lang w:val="uk-UA"/>
              </w:rPr>
              <w:t>2</w:t>
            </w:r>
          </w:p>
        </w:tc>
      </w:tr>
    </w:tbl>
    <w:p w14:paraId="0243531F" w14:textId="77777777" w:rsidR="00531C35" w:rsidRPr="007946FB" w:rsidRDefault="00531C35" w:rsidP="005E54EE">
      <w:pPr>
        <w:pStyle w:val="ListParagraph"/>
        <w:ind w:left="1287"/>
        <w:contextualSpacing w:val="0"/>
        <w:jc w:val="both"/>
        <w:rPr>
          <w:lang w:val="uk-UA"/>
        </w:rPr>
      </w:pPr>
    </w:p>
    <w:p w14:paraId="1A88ED1A" w14:textId="6972A2AF" w:rsidR="00EF243E" w:rsidRPr="008C1261" w:rsidRDefault="00BD35F3" w:rsidP="008C1261">
      <w:pPr>
        <w:pStyle w:val="ListParagraph"/>
        <w:numPr>
          <w:ilvl w:val="0"/>
          <w:numId w:val="6"/>
        </w:numPr>
        <w:contextualSpacing w:val="0"/>
        <w:jc w:val="both"/>
        <w:rPr>
          <w:lang w:val="uk-UA"/>
        </w:rPr>
      </w:pPr>
      <w:r w:rsidRPr="007946FB">
        <w:rPr>
          <w:lang w:val="uk-UA"/>
        </w:rPr>
        <w:t>4</w:t>
      </w:r>
      <w:r w:rsidR="00531C35" w:rsidRPr="007946FB">
        <w:rPr>
          <w:lang w:val="uk-UA"/>
        </w:rPr>
        <w:t xml:space="preserve">.3. Кількість цитувань у виданнях, що входять до </w:t>
      </w:r>
      <w:proofErr w:type="spellStart"/>
      <w:r w:rsidR="00531C35" w:rsidRPr="007946FB">
        <w:rPr>
          <w:lang w:val="uk-UA"/>
        </w:rPr>
        <w:t>наукометричної</w:t>
      </w:r>
      <w:proofErr w:type="spellEnd"/>
      <w:r w:rsidR="00531C35" w:rsidRPr="007946FB">
        <w:rPr>
          <w:lang w:val="uk-UA"/>
        </w:rPr>
        <w:t xml:space="preserve"> бази даних </w:t>
      </w:r>
      <w:proofErr w:type="spellStart"/>
      <w:r w:rsidR="00531C35" w:rsidRPr="007946FB">
        <w:rPr>
          <w:lang w:val="uk-UA"/>
        </w:rPr>
        <w:t>Web</w:t>
      </w:r>
      <w:proofErr w:type="spellEnd"/>
      <w:r w:rsidR="00531C35" w:rsidRPr="007946FB">
        <w:rPr>
          <w:lang w:val="uk-UA"/>
        </w:rPr>
        <w:t xml:space="preserve"> </w:t>
      </w:r>
      <w:proofErr w:type="spellStart"/>
      <w:r w:rsidR="00531C35" w:rsidRPr="007946FB">
        <w:rPr>
          <w:lang w:val="uk-UA"/>
        </w:rPr>
        <w:t>of</w:t>
      </w:r>
      <w:proofErr w:type="spellEnd"/>
      <w:r w:rsidR="00531C35" w:rsidRPr="007946FB">
        <w:rPr>
          <w:lang w:val="uk-UA"/>
        </w:rPr>
        <w:t xml:space="preserve"> </w:t>
      </w:r>
      <w:proofErr w:type="spellStart"/>
      <w:r w:rsidR="00531C35" w:rsidRPr="007946FB">
        <w:rPr>
          <w:lang w:val="uk-UA"/>
        </w:rPr>
        <w:t>Science</w:t>
      </w:r>
      <w:proofErr w:type="spellEnd"/>
    </w:p>
    <w:tbl>
      <w:tblPr>
        <w:tblStyle w:val="TableGrid"/>
        <w:tblW w:w="0" w:type="auto"/>
        <w:tblLook w:val="04A0" w:firstRow="1" w:lastRow="0" w:firstColumn="1" w:lastColumn="0" w:noHBand="0" w:noVBand="1"/>
      </w:tblPr>
      <w:tblGrid>
        <w:gridCol w:w="3223"/>
        <w:gridCol w:w="3234"/>
        <w:gridCol w:w="3222"/>
      </w:tblGrid>
      <w:tr w:rsidR="00531C35" w:rsidRPr="007946FB" w14:paraId="7AB5AF23" w14:textId="77777777" w:rsidTr="00670D7A">
        <w:tc>
          <w:tcPr>
            <w:tcW w:w="3301" w:type="dxa"/>
          </w:tcPr>
          <w:p w14:paraId="6A19B94F" w14:textId="77777777" w:rsidR="00531C35" w:rsidRPr="007946FB" w:rsidRDefault="00531C35" w:rsidP="005E54EE">
            <w:pPr>
              <w:jc w:val="center"/>
              <w:rPr>
                <w:b/>
                <w:lang w:val="uk-UA"/>
              </w:rPr>
            </w:pPr>
            <w:r w:rsidRPr="007946FB">
              <w:rPr>
                <w:b/>
                <w:lang w:val="uk-UA"/>
              </w:rPr>
              <w:t>База даних</w:t>
            </w:r>
          </w:p>
        </w:tc>
        <w:tc>
          <w:tcPr>
            <w:tcW w:w="3302" w:type="dxa"/>
          </w:tcPr>
          <w:p w14:paraId="77E6F977" w14:textId="77777777" w:rsidR="00531C35" w:rsidRPr="007946FB" w:rsidRDefault="00531C35" w:rsidP="005E54EE">
            <w:pPr>
              <w:jc w:val="center"/>
              <w:rPr>
                <w:b/>
                <w:lang w:val="uk-UA"/>
              </w:rPr>
            </w:pPr>
            <w:r w:rsidRPr="007946FB">
              <w:rPr>
                <w:b/>
                <w:lang w:val="uk-UA"/>
              </w:rPr>
              <w:t>Кількість цитувань</w:t>
            </w:r>
          </w:p>
        </w:tc>
        <w:tc>
          <w:tcPr>
            <w:tcW w:w="3302" w:type="dxa"/>
          </w:tcPr>
          <w:p w14:paraId="72FD4E67" w14:textId="77777777" w:rsidR="00531C35" w:rsidRPr="007946FB" w:rsidRDefault="00531C35" w:rsidP="005E54EE">
            <w:pPr>
              <w:jc w:val="center"/>
              <w:rPr>
                <w:b/>
                <w:lang w:val="uk-UA"/>
              </w:rPr>
            </w:pPr>
            <w:r w:rsidRPr="007946FB">
              <w:rPr>
                <w:b/>
                <w:lang w:val="uk-UA"/>
              </w:rPr>
              <w:t xml:space="preserve">Індекс </w:t>
            </w:r>
            <w:proofErr w:type="spellStart"/>
            <w:r w:rsidRPr="007946FB">
              <w:rPr>
                <w:b/>
                <w:lang w:val="uk-UA"/>
              </w:rPr>
              <w:t>Хірша</w:t>
            </w:r>
            <w:proofErr w:type="spellEnd"/>
          </w:p>
        </w:tc>
      </w:tr>
      <w:tr w:rsidR="00531C35" w:rsidRPr="007946FB" w14:paraId="09B3F5E8" w14:textId="77777777" w:rsidTr="00670D7A">
        <w:tc>
          <w:tcPr>
            <w:tcW w:w="3301" w:type="dxa"/>
          </w:tcPr>
          <w:p w14:paraId="270CDD4F" w14:textId="77777777" w:rsidR="00531C35" w:rsidRPr="008C1261" w:rsidRDefault="00531C35" w:rsidP="005E54EE">
            <w:pPr>
              <w:jc w:val="center"/>
              <w:rPr>
                <w:lang w:val="uk-UA"/>
              </w:rPr>
            </w:pPr>
            <w:proofErr w:type="spellStart"/>
            <w:r w:rsidRPr="008C1261">
              <w:rPr>
                <w:lang w:val="uk-UA"/>
              </w:rPr>
              <w:t>Web</w:t>
            </w:r>
            <w:proofErr w:type="spellEnd"/>
            <w:r w:rsidRPr="008C1261">
              <w:rPr>
                <w:lang w:val="uk-UA"/>
              </w:rPr>
              <w:t xml:space="preserve"> </w:t>
            </w:r>
            <w:proofErr w:type="spellStart"/>
            <w:r w:rsidRPr="008C1261">
              <w:rPr>
                <w:lang w:val="uk-UA"/>
              </w:rPr>
              <w:t>of</w:t>
            </w:r>
            <w:proofErr w:type="spellEnd"/>
            <w:r w:rsidRPr="008C1261">
              <w:rPr>
                <w:lang w:val="uk-UA"/>
              </w:rPr>
              <w:t xml:space="preserve"> </w:t>
            </w:r>
            <w:proofErr w:type="spellStart"/>
            <w:r w:rsidRPr="008C1261">
              <w:rPr>
                <w:lang w:val="uk-UA"/>
              </w:rPr>
              <w:t>Science</w:t>
            </w:r>
            <w:proofErr w:type="spellEnd"/>
          </w:p>
        </w:tc>
        <w:tc>
          <w:tcPr>
            <w:tcW w:w="3302" w:type="dxa"/>
          </w:tcPr>
          <w:p w14:paraId="3392E276" w14:textId="13B27F88" w:rsidR="00531C35" w:rsidRPr="00E83C25" w:rsidRDefault="008C1261" w:rsidP="005E54EE">
            <w:pPr>
              <w:jc w:val="center"/>
              <w:rPr>
                <w:color w:val="000000" w:themeColor="text1"/>
                <w:lang w:val="uk-UA"/>
              </w:rPr>
            </w:pPr>
            <w:r w:rsidRPr="00E83C25">
              <w:rPr>
                <w:color w:val="000000" w:themeColor="text1"/>
                <w:lang w:val="uk-UA"/>
              </w:rPr>
              <w:t>2</w:t>
            </w:r>
          </w:p>
        </w:tc>
        <w:tc>
          <w:tcPr>
            <w:tcW w:w="3302" w:type="dxa"/>
          </w:tcPr>
          <w:p w14:paraId="25069CA4" w14:textId="5F7B261E" w:rsidR="00531C35" w:rsidRPr="00E83C25" w:rsidRDefault="008C1261" w:rsidP="005E54EE">
            <w:pPr>
              <w:jc w:val="center"/>
              <w:rPr>
                <w:color w:val="000000" w:themeColor="text1"/>
                <w:lang w:val="uk-UA"/>
              </w:rPr>
            </w:pPr>
            <w:r w:rsidRPr="00E83C25">
              <w:rPr>
                <w:color w:val="000000" w:themeColor="text1"/>
                <w:lang w:val="uk-UA"/>
              </w:rPr>
              <w:t>2</w:t>
            </w:r>
          </w:p>
        </w:tc>
      </w:tr>
    </w:tbl>
    <w:p w14:paraId="57ED6CD8" w14:textId="77777777" w:rsidR="00531C35" w:rsidRPr="007946FB" w:rsidRDefault="00531C35" w:rsidP="005E54EE">
      <w:pPr>
        <w:pStyle w:val="ListParagraph"/>
        <w:ind w:left="1287"/>
        <w:contextualSpacing w:val="0"/>
        <w:jc w:val="both"/>
        <w:rPr>
          <w:lang w:val="uk-UA"/>
        </w:rPr>
      </w:pPr>
    </w:p>
    <w:p w14:paraId="27A85727" w14:textId="63F63C61" w:rsidR="00531C35" w:rsidRPr="007946FB" w:rsidRDefault="00BD35F3" w:rsidP="005E54EE">
      <w:pPr>
        <w:pStyle w:val="ListParagraph"/>
        <w:numPr>
          <w:ilvl w:val="0"/>
          <w:numId w:val="6"/>
        </w:numPr>
        <w:contextualSpacing w:val="0"/>
        <w:jc w:val="both"/>
        <w:rPr>
          <w:lang w:val="uk-UA"/>
        </w:rPr>
      </w:pPr>
      <w:r w:rsidRPr="007946FB">
        <w:rPr>
          <w:lang w:val="uk-UA"/>
        </w:rPr>
        <w:t>4</w:t>
      </w:r>
      <w:r w:rsidR="00531C35" w:rsidRPr="007946FB">
        <w:rPr>
          <w:lang w:val="uk-UA"/>
        </w:rPr>
        <w:t xml:space="preserve">.4. Кількість цитувань у виданнях, що входять до </w:t>
      </w:r>
      <w:proofErr w:type="spellStart"/>
      <w:r w:rsidR="00531C35" w:rsidRPr="007946FB">
        <w:rPr>
          <w:lang w:val="uk-UA"/>
        </w:rPr>
        <w:t>наукометричної</w:t>
      </w:r>
      <w:proofErr w:type="spellEnd"/>
      <w:r w:rsidR="00531C35" w:rsidRPr="007946FB">
        <w:rPr>
          <w:lang w:val="uk-UA"/>
        </w:rPr>
        <w:t xml:space="preserve"> бази даних для </w:t>
      </w:r>
      <w:proofErr w:type="spellStart"/>
      <w:r w:rsidR="00531C35" w:rsidRPr="007946FB">
        <w:rPr>
          <w:lang w:val="uk-UA"/>
        </w:rPr>
        <w:t>соціо</w:t>
      </w:r>
      <w:proofErr w:type="spellEnd"/>
      <w:r w:rsidR="00531C35" w:rsidRPr="007946FB">
        <w:rPr>
          <w:lang w:val="uk-UA"/>
        </w:rPr>
        <w:t xml:space="preserve">-гуманітарних наук </w:t>
      </w:r>
      <w:proofErr w:type="spellStart"/>
      <w:r w:rsidR="00531C35" w:rsidRPr="007946FB">
        <w:rPr>
          <w:lang w:val="uk-UA"/>
        </w:rPr>
        <w:t>Сopernicus</w:t>
      </w:r>
      <w:proofErr w:type="spellEnd"/>
      <w:r w:rsidR="00531C35" w:rsidRPr="007946FB">
        <w:rPr>
          <w:lang w:val="uk-UA"/>
        </w:rPr>
        <w:t>.</w:t>
      </w:r>
    </w:p>
    <w:p w14:paraId="00242F6A" w14:textId="0C5E172A" w:rsidR="00531C35" w:rsidRPr="007946FB" w:rsidRDefault="00BD35F3" w:rsidP="005E54EE">
      <w:pPr>
        <w:pStyle w:val="ListParagraph"/>
        <w:numPr>
          <w:ilvl w:val="0"/>
          <w:numId w:val="6"/>
        </w:numPr>
        <w:contextualSpacing w:val="0"/>
        <w:jc w:val="both"/>
        <w:rPr>
          <w:lang w:val="uk-UA"/>
        </w:rPr>
      </w:pPr>
      <w:r w:rsidRPr="007946FB">
        <w:rPr>
          <w:lang w:val="uk-UA"/>
        </w:rPr>
        <w:t>4</w:t>
      </w:r>
      <w:r w:rsidR="00531C35" w:rsidRPr="007946FB">
        <w:rPr>
          <w:lang w:val="uk-UA"/>
        </w:rPr>
        <w:t xml:space="preserve">.5. Кількість </w:t>
      </w:r>
      <w:r w:rsidR="00531C35" w:rsidRPr="007946FB">
        <w:rPr>
          <w:bCs/>
          <w:lang w:val="uk-UA"/>
        </w:rPr>
        <w:t xml:space="preserve">цитувань в </w:t>
      </w:r>
      <w:proofErr w:type="spellStart"/>
      <w:r w:rsidR="00531C35" w:rsidRPr="007946FB">
        <w:rPr>
          <w:bCs/>
          <w:lang w:val="uk-UA"/>
        </w:rPr>
        <w:t>Google</w:t>
      </w:r>
      <w:proofErr w:type="spellEnd"/>
      <w:r w:rsidR="00531C35" w:rsidRPr="007946FB">
        <w:rPr>
          <w:bCs/>
          <w:lang w:val="uk-UA"/>
        </w:rPr>
        <w:t xml:space="preserve"> Академії (порівняти звітний рік з попереднім)</w:t>
      </w:r>
    </w:p>
    <w:p w14:paraId="08C8CDB9" w14:textId="77777777" w:rsidR="00EF243E" w:rsidRPr="007946FB" w:rsidRDefault="00EF243E" w:rsidP="003216C7">
      <w:pPr>
        <w:pStyle w:val="ListParagraph"/>
        <w:widowControl w:val="0"/>
        <w:ind w:left="1287"/>
        <w:contextualSpacing w:val="0"/>
        <w:jc w:val="both"/>
        <w:rPr>
          <w:lang w:val="uk-UA"/>
        </w:rPr>
      </w:pPr>
    </w:p>
    <w:tbl>
      <w:tblPr>
        <w:tblStyle w:val="TableGrid"/>
        <w:tblW w:w="0" w:type="auto"/>
        <w:tblLook w:val="04A0" w:firstRow="1" w:lastRow="0" w:firstColumn="1" w:lastColumn="0" w:noHBand="0" w:noVBand="1"/>
      </w:tblPr>
      <w:tblGrid>
        <w:gridCol w:w="3225"/>
        <w:gridCol w:w="1624"/>
        <w:gridCol w:w="1611"/>
        <w:gridCol w:w="3219"/>
      </w:tblGrid>
      <w:tr w:rsidR="006A465C" w:rsidRPr="007946FB" w14:paraId="18FB9FC6" w14:textId="77777777" w:rsidTr="007A6CA9">
        <w:trPr>
          <w:trHeight w:val="77"/>
        </w:trPr>
        <w:tc>
          <w:tcPr>
            <w:tcW w:w="3301" w:type="dxa"/>
            <w:vMerge w:val="restart"/>
            <w:vAlign w:val="center"/>
          </w:tcPr>
          <w:p w14:paraId="2A87D2EA" w14:textId="77777777" w:rsidR="006A465C" w:rsidRPr="007946FB" w:rsidRDefault="006A465C" w:rsidP="007A6CA9">
            <w:pPr>
              <w:pStyle w:val="ListParagraph"/>
              <w:widowControl w:val="0"/>
              <w:ind w:left="0"/>
              <w:contextualSpacing w:val="0"/>
              <w:jc w:val="center"/>
              <w:rPr>
                <w:b/>
                <w:lang w:val="uk-UA"/>
              </w:rPr>
            </w:pPr>
            <w:bookmarkStart w:id="2" w:name="bookmark4"/>
            <w:r w:rsidRPr="007946FB">
              <w:rPr>
                <w:b/>
                <w:lang w:val="uk-UA"/>
              </w:rPr>
              <w:t>База даних</w:t>
            </w:r>
          </w:p>
        </w:tc>
        <w:tc>
          <w:tcPr>
            <w:tcW w:w="3302" w:type="dxa"/>
            <w:gridSpan w:val="2"/>
            <w:vAlign w:val="center"/>
          </w:tcPr>
          <w:p w14:paraId="37B31707" w14:textId="77777777" w:rsidR="006A465C" w:rsidRPr="007946FB" w:rsidRDefault="006A465C" w:rsidP="007A6CA9">
            <w:pPr>
              <w:jc w:val="center"/>
              <w:rPr>
                <w:b/>
                <w:lang w:val="uk-UA"/>
              </w:rPr>
            </w:pPr>
            <w:r w:rsidRPr="007946FB">
              <w:rPr>
                <w:b/>
                <w:lang w:val="uk-UA"/>
              </w:rPr>
              <w:t>Кількість цитувань</w:t>
            </w:r>
          </w:p>
        </w:tc>
        <w:tc>
          <w:tcPr>
            <w:tcW w:w="3302" w:type="dxa"/>
            <w:vMerge w:val="restart"/>
            <w:vAlign w:val="center"/>
          </w:tcPr>
          <w:p w14:paraId="6C872DF9" w14:textId="77777777" w:rsidR="006A465C" w:rsidRPr="007946FB" w:rsidRDefault="006A465C" w:rsidP="007A6CA9">
            <w:pPr>
              <w:jc w:val="center"/>
              <w:rPr>
                <w:b/>
                <w:lang w:val="uk-UA"/>
              </w:rPr>
            </w:pPr>
            <w:r w:rsidRPr="007946FB">
              <w:rPr>
                <w:b/>
                <w:lang w:val="uk-UA"/>
              </w:rPr>
              <w:t xml:space="preserve">Індекс </w:t>
            </w:r>
            <w:proofErr w:type="spellStart"/>
            <w:r w:rsidRPr="007946FB">
              <w:rPr>
                <w:b/>
                <w:lang w:val="uk-UA"/>
              </w:rPr>
              <w:t>Хірша</w:t>
            </w:r>
            <w:proofErr w:type="spellEnd"/>
          </w:p>
        </w:tc>
      </w:tr>
      <w:tr w:rsidR="006A465C" w:rsidRPr="007946FB" w14:paraId="3AB47A2E" w14:textId="77777777" w:rsidTr="00670D7A">
        <w:trPr>
          <w:trHeight w:val="251"/>
        </w:trPr>
        <w:tc>
          <w:tcPr>
            <w:tcW w:w="3301" w:type="dxa"/>
            <w:vMerge/>
          </w:tcPr>
          <w:p w14:paraId="082D1B37" w14:textId="77777777" w:rsidR="006A465C" w:rsidRPr="007946FB" w:rsidRDefault="006A465C" w:rsidP="007A6CA9">
            <w:pPr>
              <w:jc w:val="center"/>
              <w:rPr>
                <w:b/>
                <w:lang w:val="uk-UA"/>
              </w:rPr>
            </w:pPr>
          </w:p>
        </w:tc>
        <w:tc>
          <w:tcPr>
            <w:tcW w:w="1658" w:type="dxa"/>
          </w:tcPr>
          <w:p w14:paraId="4579CDDE" w14:textId="4A286978" w:rsidR="006A465C" w:rsidRPr="007946FB" w:rsidRDefault="00C131A8" w:rsidP="003216C7">
            <w:pPr>
              <w:jc w:val="center"/>
              <w:rPr>
                <w:b/>
                <w:lang w:val="uk-UA"/>
              </w:rPr>
            </w:pPr>
            <w:r w:rsidRPr="007946FB">
              <w:rPr>
                <w:b/>
                <w:lang w:val="uk-UA"/>
              </w:rPr>
              <w:t>2022</w:t>
            </w:r>
          </w:p>
        </w:tc>
        <w:tc>
          <w:tcPr>
            <w:tcW w:w="1644" w:type="dxa"/>
          </w:tcPr>
          <w:p w14:paraId="6CDBA306" w14:textId="615B26DC" w:rsidR="006A465C" w:rsidRPr="007946FB" w:rsidRDefault="00C131A8" w:rsidP="003216C7">
            <w:pPr>
              <w:jc w:val="center"/>
              <w:rPr>
                <w:b/>
                <w:lang w:val="uk-UA"/>
              </w:rPr>
            </w:pPr>
            <w:r w:rsidRPr="007946FB">
              <w:rPr>
                <w:b/>
                <w:lang w:val="uk-UA"/>
              </w:rPr>
              <w:t>2023</w:t>
            </w:r>
          </w:p>
        </w:tc>
        <w:tc>
          <w:tcPr>
            <w:tcW w:w="3302" w:type="dxa"/>
            <w:vMerge/>
          </w:tcPr>
          <w:p w14:paraId="410A142B" w14:textId="77777777" w:rsidR="006A465C" w:rsidRPr="007946FB" w:rsidRDefault="006A465C" w:rsidP="003216C7">
            <w:pPr>
              <w:jc w:val="center"/>
              <w:rPr>
                <w:b/>
                <w:lang w:val="uk-UA"/>
              </w:rPr>
            </w:pPr>
          </w:p>
        </w:tc>
      </w:tr>
      <w:tr w:rsidR="006A465C" w:rsidRPr="007946FB" w14:paraId="76A133D1" w14:textId="77777777" w:rsidTr="00670D7A">
        <w:tc>
          <w:tcPr>
            <w:tcW w:w="3301" w:type="dxa"/>
          </w:tcPr>
          <w:p w14:paraId="38C01845" w14:textId="77777777" w:rsidR="006A465C" w:rsidRPr="007946FB" w:rsidRDefault="006A465C" w:rsidP="007A6CA9">
            <w:pPr>
              <w:jc w:val="center"/>
              <w:rPr>
                <w:lang w:val="uk-UA"/>
              </w:rPr>
            </w:pPr>
            <w:proofErr w:type="spellStart"/>
            <w:r w:rsidRPr="007946FB">
              <w:rPr>
                <w:bCs/>
                <w:lang w:val="uk-UA"/>
              </w:rPr>
              <w:t>Google</w:t>
            </w:r>
            <w:proofErr w:type="spellEnd"/>
            <w:r w:rsidRPr="007946FB">
              <w:rPr>
                <w:bCs/>
                <w:lang w:val="uk-UA"/>
              </w:rPr>
              <w:t xml:space="preserve"> Академії</w:t>
            </w:r>
          </w:p>
        </w:tc>
        <w:tc>
          <w:tcPr>
            <w:tcW w:w="1658" w:type="dxa"/>
          </w:tcPr>
          <w:p w14:paraId="3C6FD593" w14:textId="6DC55679" w:rsidR="006A465C" w:rsidRPr="007946FB" w:rsidRDefault="0089534A" w:rsidP="003216C7">
            <w:pPr>
              <w:jc w:val="center"/>
              <w:rPr>
                <w:lang w:val="uk-UA"/>
              </w:rPr>
            </w:pPr>
            <w:r w:rsidRPr="007946FB">
              <w:rPr>
                <w:lang w:val="uk-UA"/>
              </w:rPr>
              <w:t>36</w:t>
            </w:r>
          </w:p>
        </w:tc>
        <w:tc>
          <w:tcPr>
            <w:tcW w:w="1644" w:type="dxa"/>
          </w:tcPr>
          <w:p w14:paraId="29613F52" w14:textId="074A7EB9" w:rsidR="006A465C" w:rsidRPr="007946FB" w:rsidRDefault="0089534A" w:rsidP="003216C7">
            <w:pPr>
              <w:jc w:val="center"/>
              <w:rPr>
                <w:lang w:val="uk-UA"/>
              </w:rPr>
            </w:pPr>
            <w:r w:rsidRPr="007946FB">
              <w:rPr>
                <w:lang w:val="uk-UA"/>
              </w:rPr>
              <w:t>38</w:t>
            </w:r>
          </w:p>
        </w:tc>
        <w:tc>
          <w:tcPr>
            <w:tcW w:w="3302" w:type="dxa"/>
          </w:tcPr>
          <w:p w14:paraId="12C6FB3E" w14:textId="34BA25BA" w:rsidR="006A465C" w:rsidRPr="007946FB" w:rsidRDefault="0089534A" w:rsidP="003216C7">
            <w:pPr>
              <w:jc w:val="center"/>
              <w:rPr>
                <w:lang w:val="uk-UA"/>
              </w:rPr>
            </w:pPr>
            <w:r w:rsidRPr="007946FB">
              <w:rPr>
                <w:lang w:val="uk-UA"/>
              </w:rPr>
              <w:t>6</w:t>
            </w:r>
          </w:p>
        </w:tc>
      </w:tr>
    </w:tbl>
    <w:p w14:paraId="77087713" w14:textId="77777777" w:rsidR="000D1C87" w:rsidRPr="007946FB" w:rsidRDefault="000D1C87" w:rsidP="003216C7">
      <w:pPr>
        <w:pStyle w:val="40"/>
        <w:shd w:val="clear" w:color="auto" w:fill="auto"/>
        <w:tabs>
          <w:tab w:val="left" w:pos="1130"/>
        </w:tabs>
        <w:spacing w:before="0" w:after="0" w:line="240" w:lineRule="auto"/>
        <w:ind w:left="709"/>
        <w:jc w:val="both"/>
        <w:rPr>
          <w:b w:val="0"/>
          <w:bCs w:val="0"/>
          <w:i/>
          <w:iCs/>
          <w:color w:val="000000"/>
          <w:sz w:val="24"/>
          <w:szCs w:val="24"/>
          <w:u w:val="single"/>
          <w:shd w:val="clear" w:color="auto" w:fill="FFFFFF"/>
          <w:lang w:eastAsia="uk-UA" w:bidi="uk-UA"/>
        </w:rPr>
      </w:pPr>
    </w:p>
    <w:p w14:paraId="0086B3A6" w14:textId="7BC60706" w:rsidR="00520C50" w:rsidRPr="007946FB" w:rsidRDefault="00520C50" w:rsidP="003216C7">
      <w:pPr>
        <w:pStyle w:val="40"/>
        <w:numPr>
          <w:ilvl w:val="0"/>
          <w:numId w:val="1"/>
        </w:numPr>
        <w:shd w:val="clear" w:color="auto" w:fill="auto"/>
        <w:tabs>
          <w:tab w:val="left" w:pos="1130"/>
        </w:tabs>
        <w:spacing w:before="0" w:after="0" w:line="240" w:lineRule="auto"/>
        <w:ind w:firstLine="709"/>
        <w:jc w:val="both"/>
        <w:rPr>
          <w:rStyle w:val="410pt"/>
          <w:sz w:val="24"/>
          <w:szCs w:val="24"/>
        </w:rPr>
      </w:pPr>
      <w:r w:rsidRPr="007946FB">
        <w:rPr>
          <w:sz w:val="24"/>
          <w:szCs w:val="24"/>
        </w:rPr>
        <w:t xml:space="preserve">Відомості про науково-дослідну роботу та інноваційну діяльність студентів, молодих учених </w:t>
      </w:r>
      <w:r w:rsidRPr="007946FB">
        <w:rPr>
          <w:rStyle w:val="410pt"/>
          <w:sz w:val="24"/>
          <w:szCs w:val="24"/>
        </w:rPr>
        <w:t>(коротко описати діяльність Ради молодих учених тощо - до 7 рядків).</w:t>
      </w:r>
      <w:bookmarkEnd w:id="2"/>
    </w:p>
    <w:p w14:paraId="7DE34D42" w14:textId="77777777" w:rsidR="00E16860" w:rsidRPr="007946FB" w:rsidRDefault="00E16860" w:rsidP="003216C7">
      <w:pPr>
        <w:pStyle w:val="40"/>
        <w:shd w:val="clear" w:color="auto" w:fill="auto"/>
        <w:tabs>
          <w:tab w:val="left" w:pos="1130"/>
        </w:tabs>
        <w:spacing w:before="0" w:after="0" w:line="240" w:lineRule="auto"/>
        <w:ind w:left="840"/>
        <w:jc w:val="both"/>
        <w:rPr>
          <w:sz w:val="24"/>
          <w:szCs w:val="24"/>
        </w:rPr>
      </w:pPr>
    </w:p>
    <w:p w14:paraId="4813CF6D" w14:textId="168352BF" w:rsidR="0089534A" w:rsidRPr="007946FB" w:rsidRDefault="0089534A" w:rsidP="00536976">
      <w:pPr>
        <w:tabs>
          <w:tab w:val="left" w:pos="1130"/>
        </w:tabs>
        <w:ind w:firstLine="709"/>
        <w:jc w:val="both"/>
        <w:rPr>
          <w:color w:val="333333"/>
          <w:lang w:val="uk-UA"/>
        </w:rPr>
      </w:pPr>
      <w:bookmarkStart w:id="3" w:name="bookmark5"/>
      <w:r w:rsidRPr="007946FB">
        <w:rPr>
          <w:color w:val="333333"/>
          <w:lang w:val="uk-UA"/>
        </w:rPr>
        <w:t>Науково-дослідна робота студентів у 202</w:t>
      </w:r>
      <w:r w:rsidR="002D4E48" w:rsidRPr="007946FB">
        <w:rPr>
          <w:color w:val="333333"/>
          <w:lang w:val="uk-UA"/>
        </w:rPr>
        <w:t>3</w:t>
      </w:r>
      <w:r w:rsidRPr="007946FB">
        <w:rPr>
          <w:color w:val="333333"/>
          <w:lang w:val="uk-UA"/>
        </w:rPr>
        <w:t xml:space="preserve"> році проводилась у рамках 5 проблемних груп. Всього в науково-дослідній роботі взяли участь</w:t>
      </w:r>
      <w:r w:rsidR="00FB7726" w:rsidRPr="007946FB">
        <w:rPr>
          <w:color w:val="333333"/>
          <w:lang w:val="uk-UA"/>
        </w:rPr>
        <w:t xml:space="preserve"> </w:t>
      </w:r>
      <w:r w:rsidR="00536976" w:rsidRPr="007946FB">
        <w:rPr>
          <w:color w:val="333333"/>
          <w:lang w:val="uk-UA"/>
        </w:rPr>
        <w:t>3</w:t>
      </w:r>
      <w:r w:rsidR="00BE030F">
        <w:rPr>
          <w:color w:val="333333"/>
          <w:lang w:val="uk-UA"/>
        </w:rPr>
        <w:t>5</w:t>
      </w:r>
      <w:r w:rsidRPr="007946FB">
        <w:rPr>
          <w:color w:val="333333"/>
          <w:lang w:val="uk-UA"/>
        </w:rPr>
        <w:t xml:space="preserve"> студент</w:t>
      </w:r>
      <w:r w:rsidR="00FB7726" w:rsidRPr="007946FB">
        <w:rPr>
          <w:color w:val="333333"/>
          <w:lang w:val="uk-UA"/>
        </w:rPr>
        <w:t>ів</w:t>
      </w:r>
      <w:r w:rsidRPr="007946FB">
        <w:rPr>
          <w:color w:val="333333"/>
          <w:lang w:val="uk-UA"/>
        </w:rPr>
        <w:t>, в тому числі:</w:t>
      </w:r>
      <w:r w:rsidR="00536976" w:rsidRPr="007946FB">
        <w:rPr>
          <w:color w:val="333333"/>
          <w:lang w:val="uk-UA"/>
        </w:rPr>
        <w:t xml:space="preserve"> 26</w:t>
      </w:r>
      <w:r w:rsidRPr="007946FB">
        <w:rPr>
          <w:color w:val="333333"/>
          <w:lang w:val="uk-UA"/>
        </w:rPr>
        <w:t xml:space="preserve"> студент</w:t>
      </w:r>
      <w:r w:rsidR="00FB7726" w:rsidRPr="007946FB">
        <w:rPr>
          <w:color w:val="333333"/>
          <w:lang w:val="uk-UA"/>
        </w:rPr>
        <w:t>ів</w:t>
      </w:r>
      <w:r w:rsidRPr="007946FB">
        <w:rPr>
          <w:color w:val="333333"/>
          <w:lang w:val="uk-UA"/>
        </w:rPr>
        <w:t xml:space="preserve"> брали участь у науково-практичних конференціях;</w:t>
      </w:r>
      <w:r w:rsidRPr="007946FB">
        <w:rPr>
          <w:i/>
          <w:iCs/>
          <w:color w:val="333333"/>
          <w:lang w:val="uk-UA"/>
        </w:rPr>
        <w:t xml:space="preserve"> </w:t>
      </w:r>
      <w:r w:rsidR="00FB7726" w:rsidRPr="007946FB">
        <w:rPr>
          <w:rFonts w:eastAsia="Calibri"/>
          <w:lang w:val="uk-UA" w:eastAsia="en-US"/>
        </w:rPr>
        <w:t>5</w:t>
      </w:r>
      <w:r w:rsidRPr="007946FB">
        <w:rPr>
          <w:rFonts w:eastAsia="Calibri"/>
          <w:lang w:val="uk-UA" w:eastAsia="en-US"/>
        </w:rPr>
        <w:t xml:space="preserve"> студентів - у Міжнародному конкурсі студентських наукових робіт із спеціальності 076 «Підприємництво, торгівля та біржова діяльність» за напрямом «Туристичний бізнес» Кременчуцького національного університету імені Михайла Остроградського</w:t>
      </w:r>
      <w:r w:rsidR="00536976" w:rsidRPr="007946FB">
        <w:rPr>
          <w:rFonts w:eastAsia="Calibri"/>
          <w:lang w:val="uk-UA" w:eastAsia="en-US"/>
        </w:rPr>
        <w:t xml:space="preserve">; 3 студентів – у </w:t>
      </w:r>
      <w:r w:rsidR="00536976" w:rsidRPr="007946FB">
        <w:rPr>
          <w:lang w:val="uk-UA"/>
        </w:rPr>
        <w:t xml:space="preserve">V Міжнародному конкурсі студентських науково-дослідних робіт з економіки </w:t>
      </w:r>
      <w:proofErr w:type="spellStart"/>
      <w:r w:rsidR="00536976" w:rsidRPr="007946FB">
        <w:rPr>
          <w:lang w:val="uk-UA"/>
        </w:rPr>
        <w:t>Комратського</w:t>
      </w:r>
      <w:proofErr w:type="spellEnd"/>
      <w:r w:rsidR="00536976" w:rsidRPr="007946FB">
        <w:rPr>
          <w:lang w:val="uk-UA"/>
        </w:rPr>
        <w:t xml:space="preserve"> державного університету (Республіка Молдова)</w:t>
      </w:r>
      <w:r w:rsidR="008C1261">
        <w:rPr>
          <w:lang w:val="uk-UA"/>
        </w:rPr>
        <w:t xml:space="preserve">; 1 студент – в </w:t>
      </w:r>
      <w:r w:rsidR="008C1261">
        <w:rPr>
          <w:rFonts w:eastAsia="Calibri"/>
          <w:color w:val="333333"/>
          <w:lang w:val="uk-UA" w:eastAsia="en-US"/>
        </w:rPr>
        <w:t>м</w:t>
      </w:r>
      <w:r w:rsidR="008C1261" w:rsidRPr="00B162D8">
        <w:rPr>
          <w:rFonts w:eastAsia="Calibri"/>
          <w:color w:val="333333"/>
          <w:lang w:val="uk-UA" w:eastAsia="en-US"/>
        </w:rPr>
        <w:t>іжнародн</w:t>
      </w:r>
      <w:r w:rsidR="008C1261">
        <w:rPr>
          <w:rFonts w:eastAsia="Calibri"/>
          <w:color w:val="333333"/>
          <w:lang w:val="uk-UA" w:eastAsia="en-US"/>
        </w:rPr>
        <w:t>ій</w:t>
      </w:r>
      <w:r w:rsidR="008C1261" w:rsidRPr="00B162D8">
        <w:rPr>
          <w:rFonts w:eastAsia="Calibri"/>
          <w:color w:val="333333"/>
          <w:lang w:val="uk-UA" w:eastAsia="en-US"/>
        </w:rPr>
        <w:t xml:space="preserve"> </w:t>
      </w:r>
      <w:proofErr w:type="spellStart"/>
      <w:r w:rsidR="008C1261" w:rsidRPr="00B162D8">
        <w:rPr>
          <w:rFonts w:eastAsia="Calibri"/>
          <w:color w:val="333333"/>
          <w:lang w:val="uk-UA" w:eastAsia="en-US"/>
        </w:rPr>
        <w:t>освітньо</w:t>
      </w:r>
      <w:proofErr w:type="spellEnd"/>
      <w:r w:rsidR="008C1261" w:rsidRPr="00B162D8">
        <w:rPr>
          <w:rFonts w:eastAsia="Calibri"/>
          <w:color w:val="333333"/>
          <w:lang w:val="uk-UA" w:eastAsia="en-US"/>
        </w:rPr>
        <w:t>-практичн</w:t>
      </w:r>
      <w:r w:rsidR="008C1261">
        <w:rPr>
          <w:rFonts w:eastAsia="Calibri"/>
          <w:color w:val="333333"/>
          <w:lang w:val="uk-UA" w:eastAsia="en-US"/>
        </w:rPr>
        <w:t>ій</w:t>
      </w:r>
      <w:r w:rsidR="008C1261" w:rsidRPr="00B162D8">
        <w:rPr>
          <w:rFonts w:eastAsia="Calibri"/>
          <w:color w:val="333333"/>
          <w:lang w:val="uk-UA" w:eastAsia="en-US"/>
        </w:rPr>
        <w:t xml:space="preserve"> олімпі</w:t>
      </w:r>
      <w:r w:rsidR="008C1261">
        <w:rPr>
          <w:rFonts w:eastAsia="Calibri"/>
          <w:color w:val="333333"/>
          <w:lang w:val="uk-UA" w:eastAsia="en-US"/>
        </w:rPr>
        <w:t>аді</w:t>
      </w:r>
      <w:r w:rsidR="008C1261" w:rsidRPr="00B162D8">
        <w:rPr>
          <w:rFonts w:eastAsia="Calibri"/>
          <w:color w:val="333333"/>
          <w:lang w:val="uk-UA" w:eastAsia="en-US"/>
        </w:rPr>
        <w:t xml:space="preserve"> з туризму Національн</w:t>
      </w:r>
      <w:r w:rsidR="00BE030F">
        <w:rPr>
          <w:rFonts w:eastAsia="Calibri"/>
          <w:color w:val="333333"/>
          <w:lang w:val="uk-UA" w:eastAsia="en-US"/>
        </w:rPr>
        <w:t>ого</w:t>
      </w:r>
      <w:r w:rsidR="008C1261" w:rsidRPr="00B162D8">
        <w:rPr>
          <w:rFonts w:eastAsia="Calibri"/>
          <w:color w:val="333333"/>
          <w:lang w:val="uk-UA" w:eastAsia="en-US"/>
        </w:rPr>
        <w:t xml:space="preserve"> технічн</w:t>
      </w:r>
      <w:r w:rsidR="00BE030F">
        <w:rPr>
          <w:rFonts w:eastAsia="Calibri"/>
          <w:color w:val="333333"/>
          <w:lang w:val="uk-UA" w:eastAsia="en-US"/>
        </w:rPr>
        <w:t>ого</w:t>
      </w:r>
      <w:r w:rsidR="008C1261" w:rsidRPr="00B162D8">
        <w:rPr>
          <w:rFonts w:eastAsia="Calibri"/>
          <w:color w:val="333333"/>
          <w:lang w:val="uk-UA" w:eastAsia="en-US"/>
        </w:rPr>
        <w:t xml:space="preserve"> університет</w:t>
      </w:r>
      <w:r w:rsidR="00BE030F">
        <w:rPr>
          <w:rFonts w:eastAsia="Calibri"/>
          <w:color w:val="333333"/>
          <w:lang w:val="uk-UA" w:eastAsia="en-US"/>
        </w:rPr>
        <w:t>у</w:t>
      </w:r>
      <w:r w:rsidR="008C1261" w:rsidRPr="00B162D8">
        <w:rPr>
          <w:rFonts w:eastAsia="Calibri"/>
          <w:color w:val="333333"/>
          <w:lang w:val="uk-UA" w:eastAsia="en-US"/>
        </w:rPr>
        <w:t xml:space="preserve"> «Дніпровська політехніка»</w:t>
      </w:r>
      <w:r w:rsidR="00BE030F">
        <w:rPr>
          <w:rFonts w:eastAsia="Calibri"/>
          <w:color w:val="333333"/>
          <w:lang w:val="uk-UA" w:eastAsia="en-US"/>
        </w:rPr>
        <w:t>.</w:t>
      </w:r>
      <w:r w:rsidR="00FF2222">
        <w:rPr>
          <w:lang w:val="uk-UA"/>
        </w:rPr>
        <w:t xml:space="preserve"> </w:t>
      </w:r>
    </w:p>
    <w:p w14:paraId="3B09546D" w14:textId="1B567B58" w:rsidR="0089534A" w:rsidRPr="007946FB" w:rsidRDefault="0089534A" w:rsidP="0089534A">
      <w:pPr>
        <w:tabs>
          <w:tab w:val="left" w:pos="1130"/>
        </w:tabs>
        <w:ind w:firstLine="709"/>
        <w:jc w:val="both"/>
        <w:rPr>
          <w:lang w:val="uk-UA"/>
        </w:rPr>
      </w:pPr>
      <w:r w:rsidRPr="007946FB">
        <w:rPr>
          <w:rFonts w:eastAsia="Calibri"/>
          <w:lang w:val="uk-UA" w:eastAsia="en-US"/>
        </w:rPr>
        <w:t>Студентами було опубліковано 2</w:t>
      </w:r>
      <w:r w:rsidR="00536976" w:rsidRPr="007946FB">
        <w:rPr>
          <w:rFonts w:eastAsia="Calibri"/>
          <w:lang w:val="uk-UA" w:eastAsia="en-US"/>
        </w:rPr>
        <w:t>6</w:t>
      </w:r>
      <w:r w:rsidRPr="007946FB">
        <w:rPr>
          <w:lang w:val="uk-UA"/>
        </w:rPr>
        <w:t xml:space="preserve"> тез доповідей, з них </w:t>
      </w:r>
      <w:r w:rsidR="00536976" w:rsidRPr="007946FB">
        <w:rPr>
          <w:lang w:val="uk-UA"/>
        </w:rPr>
        <w:t>18</w:t>
      </w:r>
      <w:r w:rsidRPr="007946FB">
        <w:rPr>
          <w:lang w:val="uk-UA"/>
        </w:rPr>
        <w:t xml:space="preserve"> у співавторстві з викладачами.</w:t>
      </w:r>
    </w:p>
    <w:p w14:paraId="6FF8AC8A" w14:textId="1B24F54A" w:rsidR="0089534A" w:rsidRPr="007946FB" w:rsidRDefault="0089534A" w:rsidP="0089534A">
      <w:pPr>
        <w:tabs>
          <w:tab w:val="left" w:pos="1130"/>
        </w:tabs>
        <w:ind w:firstLine="709"/>
        <w:jc w:val="both"/>
        <w:rPr>
          <w:lang w:val="uk-UA"/>
        </w:rPr>
      </w:pPr>
      <w:r w:rsidRPr="007946FB">
        <w:rPr>
          <w:lang w:val="uk-UA"/>
        </w:rPr>
        <w:t xml:space="preserve">На кафедрі технологій та організації туризму і </w:t>
      </w:r>
      <w:proofErr w:type="spellStart"/>
      <w:r w:rsidRPr="007946FB">
        <w:rPr>
          <w:lang w:val="uk-UA"/>
        </w:rPr>
        <w:t>готельно</w:t>
      </w:r>
      <w:proofErr w:type="spellEnd"/>
      <w:r w:rsidRPr="007946FB">
        <w:rPr>
          <w:lang w:val="uk-UA"/>
        </w:rPr>
        <w:t xml:space="preserve">-ресторанної справи працює </w:t>
      </w:r>
      <w:r w:rsidR="00FB7726" w:rsidRPr="007946FB">
        <w:rPr>
          <w:lang w:val="uk-UA"/>
        </w:rPr>
        <w:t>1</w:t>
      </w:r>
      <w:r w:rsidRPr="007946FB">
        <w:rPr>
          <w:lang w:val="uk-UA"/>
        </w:rPr>
        <w:t xml:space="preserve"> молоди</w:t>
      </w:r>
      <w:r w:rsidR="00FB7726" w:rsidRPr="007946FB">
        <w:rPr>
          <w:lang w:val="uk-UA"/>
        </w:rPr>
        <w:t>й</w:t>
      </w:r>
      <w:r w:rsidRPr="007946FB">
        <w:rPr>
          <w:rFonts w:ascii="Arial;sans-serif" w:hAnsi="Arial;sans-serif"/>
          <w:sz w:val="16"/>
          <w:lang w:val="uk-UA"/>
        </w:rPr>
        <w:t xml:space="preserve"> </w:t>
      </w:r>
      <w:r w:rsidRPr="007946FB">
        <w:rPr>
          <w:lang w:val="uk-UA"/>
        </w:rPr>
        <w:t>учени</w:t>
      </w:r>
      <w:r w:rsidR="00FB7726" w:rsidRPr="007946FB">
        <w:rPr>
          <w:lang w:val="uk-UA"/>
        </w:rPr>
        <w:t>й</w:t>
      </w:r>
      <w:r w:rsidRPr="007946FB">
        <w:rPr>
          <w:rFonts w:ascii="Arial;sans-serif" w:hAnsi="Arial;sans-serif"/>
          <w:sz w:val="16"/>
          <w:lang w:val="uk-UA"/>
        </w:rPr>
        <w:t xml:space="preserve"> </w:t>
      </w:r>
      <w:r w:rsidRPr="007946FB">
        <w:rPr>
          <w:lang w:val="uk-UA"/>
        </w:rPr>
        <w:t xml:space="preserve">без </w:t>
      </w:r>
      <w:r w:rsidR="0001584A">
        <w:rPr>
          <w:lang w:val="uk-UA"/>
        </w:rPr>
        <w:t>вченого звання</w:t>
      </w:r>
      <w:r w:rsidRPr="007946FB">
        <w:rPr>
          <w:lang w:val="uk-UA"/>
        </w:rPr>
        <w:t xml:space="preserve">. Результати досліджень </w:t>
      </w:r>
      <w:r w:rsidR="0001584A">
        <w:rPr>
          <w:lang w:val="uk-UA"/>
        </w:rPr>
        <w:t xml:space="preserve">Благополучної А.Г. </w:t>
      </w:r>
      <w:r w:rsidRPr="007946FB">
        <w:rPr>
          <w:lang w:val="uk-UA"/>
        </w:rPr>
        <w:t xml:space="preserve">були представлені на </w:t>
      </w:r>
      <w:r w:rsidR="00FB7726" w:rsidRPr="007946FB">
        <w:rPr>
          <w:lang w:val="uk-UA"/>
        </w:rPr>
        <w:t>8</w:t>
      </w:r>
      <w:r w:rsidRPr="007946FB">
        <w:rPr>
          <w:lang w:val="uk-UA"/>
        </w:rPr>
        <w:t xml:space="preserve"> науково-практичних конференціях різного рівня та відображені в опублікованих </w:t>
      </w:r>
      <w:r w:rsidR="00FB7726" w:rsidRPr="007946FB">
        <w:rPr>
          <w:lang w:val="uk-UA"/>
        </w:rPr>
        <w:t>14</w:t>
      </w:r>
      <w:r w:rsidRPr="007946FB">
        <w:rPr>
          <w:lang w:val="uk-UA"/>
        </w:rPr>
        <w:t xml:space="preserve"> наукових працях, з яких: </w:t>
      </w:r>
      <w:r w:rsidR="00FB7726" w:rsidRPr="007946FB">
        <w:rPr>
          <w:lang w:val="uk-UA"/>
        </w:rPr>
        <w:t>6</w:t>
      </w:r>
      <w:r w:rsidRPr="007946FB">
        <w:rPr>
          <w:lang w:val="uk-UA"/>
        </w:rPr>
        <w:t xml:space="preserve"> статей - в закордонних виданнях, 5 статей – у виданнях категорії Б.</w:t>
      </w:r>
    </w:p>
    <w:p w14:paraId="2FD92926" w14:textId="390C670E" w:rsidR="008A6BC2" w:rsidRPr="007946FB" w:rsidRDefault="008A6BC2" w:rsidP="0089534A">
      <w:pPr>
        <w:tabs>
          <w:tab w:val="left" w:pos="1130"/>
        </w:tabs>
        <w:ind w:firstLine="709"/>
        <w:jc w:val="both"/>
        <w:rPr>
          <w:i/>
          <w:iCs/>
          <w:highlight w:val="yellow"/>
          <w:lang w:val="uk-UA"/>
        </w:rPr>
      </w:pPr>
    </w:p>
    <w:p w14:paraId="70A8DD6B" w14:textId="77777777" w:rsidR="008A6BC2" w:rsidRPr="007946FB" w:rsidRDefault="008A6BC2" w:rsidP="008A6BC2">
      <w:pPr>
        <w:pStyle w:val="40"/>
        <w:shd w:val="clear" w:color="auto" w:fill="auto"/>
        <w:tabs>
          <w:tab w:val="left" w:pos="1130"/>
        </w:tabs>
        <w:spacing w:before="0" w:after="0" w:line="240" w:lineRule="auto"/>
        <w:ind w:firstLine="709"/>
        <w:jc w:val="both"/>
        <w:rPr>
          <w:i/>
          <w:iCs/>
        </w:rPr>
      </w:pPr>
      <w:r w:rsidRPr="007946FB">
        <w:rPr>
          <w:i/>
          <w:iCs/>
          <w:color w:val="333333"/>
          <w:sz w:val="24"/>
        </w:rPr>
        <w:t>- у міжнародних конкурсах студентських наукових робіт:</w:t>
      </w:r>
    </w:p>
    <w:p w14:paraId="1EFB7D0F" w14:textId="77777777" w:rsidR="00B67530" w:rsidRPr="007946FB" w:rsidRDefault="00E8011A" w:rsidP="00227E6B">
      <w:pPr>
        <w:pStyle w:val="ListParagraph"/>
        <w:numPr>
          <w:ilvl w:val="0"/>
          <w:numId w:val="34"/>
        </w:numPr>
        <w:ind w:left="0" w:firstLine="567"/>
        <w:jc w:val="both"/>
        <w:rPr>
          <w:rFonts w:eastAsia="Calibri"/>
          <w:color w:val="333333"/>
          <w:lang w:val="uk-UA" w:eastAsia="en-US"/>
        </w:rPr>
      </w:pPr>
      <w:r w:rsidRPr="007946FB">
        <w:rPr>
          <w:lang w:val="uk-UA"/>
        </w:rPr>
        <w:t xml:space="preserve">Кирилюк Олексій Вікторович, студент 3 курсу 371 групи (спеціальність 241 </w:t>
      </w:r>
      <w:proofErr w:type="spellStart"/>
      <w:r w:rsidRPr="007946FB">
        <w:rPr>
          <w:lang w:val="uk-UA"/>
        </w:rPr>
        <w:t>Готельно</w:t>
      </w:r>
      <w:proofErr w:type="spellEnd"/>
      <w:r w:rsidRPr="007946FB">
        <w:rPr>
          <w:lang w:val="uk-UA"/>
        </w:rPr>
        <w:t xml:space="preserve">-ресторанна справа) та </w:t>
      </w:r>
      <w:proofErr w:type="spellStart"/>
      <w:r w:rsidRPr="007946FB">
        <w:rPr>
          <w:lang w:val="uk-UA"/>
        </w:rPr>
        <w:t>Гнилозубенко</w:t>
      </w:r>
      <w:proofErr w:type="spellEnd"/>
      <w:r w:rsidRPr="007946FB">
        <w:rPr>
          <w:lang w:val="uk-UA"/>
        </w:rPr>
        <w:t xml:space="preserve"> Дмитро Сергійович, студент </w:t>
      </w:r>
      <w:r w:rsidR="0036441D" w:rsidRPr="007946FB">
        <w:rPr>
          <w:lang w:val="uk-UA"/>
        </w:rPr>
        <w:t xml:space="preserve">4 курсу 481 групи (спеціальність 242 Туризм). </w:t>
      </w:r>
      <w:r w:rsidRPr="007946FB">
        <w:rPr>
          <w:lang w:val="uk-UA"/>
        </w:rPr>
        <w:t>V Міжнародн</w:t>
      </w:r>
      <w:r w:rsidR="0036441D" w:rsidRPr="007946FB">
        <w:rPr>
          <w:lang w:val="uk-UA"/>
        </w:rPr>
        <w:t>ий</w:t>
      </w:r>
      <w:r w:rsidRPr="007946FB">
        <w:rPr>
          <w:lang w:val="uk-UA"/>
        </w:rPr>
        <w:t xml:space="preserve"> конкурс студентських науково-дослідних робіт з економіки</w:t>
      </w:r>
      <w:r w:rsidR="0036441D" w:rsidRPr="007946FB">
        <w:rPr>
          <w:lang w:val="uk-UA"/>
        </w:rPr>
        <w:t xml:space="preserve">. </w:t>
      </w:r>
      <w:proofErr w:type="spellStart"/>
      <w:r w:rsidR="0036441D" w:rsidRPr="007946FB">
        <w:rPr>
          <w:lang w:val="uk-UA"/>
        </w:rPr>
        <w:t>Комратський</w:t>
      </w:r>
      <w:proofErr w:type="spellEnd"/>
      <w:r w:rsidR="0036441D" w:rsidRPr="007946FB">
        <w:rPr>
          <w:lang w:val="uk-UA"/>
        </w:rPr>
        <w:t xml:space="preserve"> державний університет (Республіка Молдова). 2023. Тема наукової роботи:</w:t>
      </w:r>
      <w:r w:rsidRPr="007946FB">
        <w:rPr>
          <w:lang w:val="uk-UA"/>
        </w:rPr>
        <w:t xml:space="preserve"> «</w:t>
      </w:r>
      <w:proofErr w:type="spellStart"/>
      <w:r w:rsidRPr="007946FB">
        <w:rPr>
          <w:rFonts w:eastAsia="Calibri"/>
          <w:lang w:val="uk-UA"/>
        </w:rPr>
        <w:t>Mobile</w:t>
      </w:r>
      <w:proofErr w:type="spellEnd"/>
      <w:r w:rsidRPr="007946FB">
        <w:rPr>
          <w:rFonts w:eastAsia="Calibri"/>
          <w:lang w:val="uk-UA"/>
        </w:rPr>
        <w:t xml:space="preserve"> </w:t>
      </w:r>
      <w:proofErr w:type="spellStart"/>
      <w:r w:rsidRPr="007946FB">
        <w:rPr>
          <w:rFonts w:eastAsia="Calibri"/>
          <w:lang w:val="uk-UA"/>
        </w:rPr>
        <w:t>applications</w:t>
      </w:r>
      <w:proofErr w:type="spellEnd"/>
      <w:r w:rsidRPr="007946FB">
        <w:rPr>
          <w:rFonts w:eastAsia="Calibri"/>
          <w:lang w:val="uk-UA"/>
        </w:rPr>
        <w:t xml:space="preserve"> </w:t>
      </w:r>
      <w:proofErr w:type="spellStart"/>
      <w:r w:rsidRPr="007946FB">
        <w:rPr>
          <w:rFonts w:eastAsia="Calibri"/>
          <w:lang w:val="uk-UA"/>
        </w:rPr>
        <w:t>as</w:t>
      </w:r>
      <w:proofErr w:type="spellEnd"/>
      <w:r w:rsidRPr="007946FB">
        <w:rPr>
          <w:rFonts w:eastAsia="Calibri"/>
          <w:lang w:val="uk-UA"/>
        </w:rPr>
        <w:t xml:space="preserve"> </w:t>
      </w:r>
      <w:proofErr w:type="spellStart"/>
      <w:r w:rsidRPr="007946FB">
        <w:rPr>
          <w:rFonts w:eastAsia="Calibri"/>
          <w:lang w:val="uk-UA"/>
        </w:rPr>
        <w:t>an</w:t>
      </w:r>
      <w:proofErr w:type="spellEnd"/>
      <w:r w:rsidRPr="007946FB">
        <w:rPr>
          <w:rFonts w:eastAsia="Calibri"/>
          <w:lang w:val="uk-UA"/>
        </w:rPr>
        <w:t xml:space="preserve"> </w:t>
      </w:r>
      <w:proofErr w:type="spellStart"/>
      <w:r w:rsidRPr="007946FB">
        <w:rPr>
          <w:rFonts w:eastAsia="Calibri"/>
          <w:lang w:val="uk-UA"/>
        </w:rPr>
        <w:t>innovative</w:t>
      </w:r>
      <w:proofErr w:type="spellEnd"/>
      <w:r w:rsidRPr="007946FB">
        <w:rPr>
          <w:rFonts w:eastAsia="Calibri"/>
          <w:lang w:val="uk-UA"/>
        </w:rPr>
        <w:t xml:space="preserve"> </w:t>
      </w:r>
      <w:proofErr w:type="spellStart"/>
      <w:r w:rsidRPr="007946FB">
        <w:rPr>
          <w:rFonts w:eastAsia="Calibri"/>
          <w:lang w:val="uk-UA"/>
        </w:rPr>
        <w:t>tool</w:t>
      </w:r>
      <w:proofErr w:type="spellEnd"/>
      <w:r w:rsidRPr="007946FB">
        <w:rPr>
          <w:rFonts w:eastAsia="Calibri"/>
          <w:lang w:val="uk-UA"/>
        </w:rPr>
        <w:t xml:space="preserve"> </w:t>
      </w:r>
      <w:proofErr w:type="spellStart"/>
      <w:r w:rsidRPr="007946FB">
        <w:rPr>
          <w:rFonts w:eastAsia="Calibri"/>
          <w:lang w:val="uk-UA"/>
        </w:rPr>
        <w:t>for</w:t>
      </w:r>
      <w:proofErr w:type="spellEnd"/>
      <w:r w:rsidRPr="007946FB">
        <w:rPr>
          <w:rFonts w:eastAsia="Calibri"/>
          <w:lang w:val="uk-UA"/>
        </w:rPr>
        <w:t xml:space="preserve"> </w:t>
      </w:r>
      <w:proofErr w:type="spellStart"/>
      <w:r w:rsidRPr="007946FB">
        <w:rPr>
          <w:rFonts w:eastAsia="Calibri"/>
          <w:lang w:val="uk-UA"/>
        </w:rPr>
        <w:t>planning</w:t>
      </w:r>
      <w:proofErr w:type="spellEnd"/>
      <w:r w:rsidRPr="007946FB">
        <w:rPr>
          <w:rFonts w:eastAsia="Calibri"/>
          <w:lang w:val="uk-UA"/>
        </w:rPr>
        <w:t xml:space="preserve"> </w:t>
      </w:r>
      <w:proofErr w:type="spellStart"/>
      <w:r w:rsidRPr="007946FB">
        <w:rPr>
          <w:rFonts w:eastAsia="Calibri"/>
          <w:lang w:val="uk-UA"/>
        </w:rPr>
        <w:t>and</w:t>
      </w:r>
      <w:proofErr w:type="spellEnd"/>
      <w:r w:rsidRPr="007946FB">
        <w:rPr>
          <w:rFonts w:eastAsia="Calibri"/>
          <w:lang w:val="uk-UA"/>
        </w:rPr>
        <w:t xml:space="preserve"> </w:t>
      </w:r>
      <w:proofErr w:type="spellStart"/>
      <w:r w:rsidRPr="007946FB">
        <w:rPr>
          <w:rFonts w:eastAsia="Calibri"/>
          <w:lang w:val="uk-UA"/>
        </w:rPr>
        <w:t>implementing</w:t>
      </w:r>
      <w:proofErr w:type="spellEnd"/>
      <w:r w:rsidRPr="007946FB">
        <w:rPr>
          <w:rFonts w:eastAsia="Calibri"/>
          <w:lang w:val="uk-UA"/>
        </w:rPr>
        <w:t xml:space="preserve"> </w:t>
      </w:r>
      <w:proofErr w:type="spellStart"/>
      <w:r w:rsidRPr="007946FB">
        <w:rPr>
          <w:rFonts w:eastAsia="Calibri"/>
          <w:lang w:val="uk-UA"/>
        </w:rPr>
        <w:t>tourist</w:t>
      </w:r>
      <w:proofErr w:type="spellEnd"/>
      <w:r w:rsidRPr="007946FB">
        <w:rPr>
          <w:rFonts w:eastAsia="Calibri"/>
          <w:lang w:val="uk-UA"/>
        </w:rPr>
        <w:t xml:space="preserve"> </w:t>
      </w:r>
      <w:proofErr w:type="spellStart"/>
      <w:r w:rsidRPr="007946FB">
        <w:rPr>
          <w:rFonts w:eastAsia="Calibri"/>
          <w:lang w:val="uk-UA"/>
        </w:rPr>
        <w:t>trips</w:t>
      </w:r>
      <w:proofErr w:type="spellEnd"/>
      <w:r w:rsidRPr="007946FB">
        <w:rPr>
          <w:lang w:val="uk-UA"/>
        </w:rPr>
        <w:t>»</w:t>
      </w:r>
      <w:r w:rsidR="0036441D" w:rsidRPr="007946FB">
        <w:rPr>
          <w:lang w:val="uk-UA"/>
        </w:rPr>
        <w:t xml:space="preserve">. </w:t>
      </w:r>
      <w:r w:rsidR="0036441D" w:rsidRPr="007946FB">
        <w:rPr>
          <w:rFonts w:eastAsia="Calibri"/>
          <w:shd w:val="clear" w:color="auto" w:fill="FFFFFF"/>
          <w:lang w:val="uk-UA" w:eastAsia="en-US"/>
        </w:rPr>
        <w:t>Науковий к</w:t>
      </w:r>
      <w:r w:rsidR="0036441D" w:rsidRPr="007946FB">
        <w:rPr>
          <w:rFonts w:eastAsia="Calibri"/>
          <w:color w:val="333333"/>
          <w:lang w:val="uk-UA" w:eastAsia="en-US"/>
        </w:rPr>
        <w:t>ерівник: Кирилюк І. М.</w:t>
      </w:r>
    </w:p>
    <w:p w14:paraId="41C5260D" w14:textId="69121F56" w:rsidR="00B67530" w:rsidRPr="007946FB" w:rsidRDefault="0036441D" w:rsidP="00227E6B">
      <w:pPr>
        <w:pStyle w:val="ListParagraph"/>
        <w:numPr>
          <w:ilvl w:val="0"/>
          <w:numId w:val="34"/>
        </w:numPr>
        <w:ind w:left="0" w:firstLine="567"/>
        <w:jc w:val="both"/>
        <w:rPr>
          <w:rFonts w:eastAsia="Calibri"/>
          <w:color w:val="333333"/>
          <w:lang w:val="uk-UA" w:eastAsia="en-US"/>
        </w:rPr>
      </w:pPr>
      <w:r w:rsidRPr="007946FB">
        <w:rPr>
          <w:lang w:val="uk-UA"/>
        </w:rPr>
        <w:t>Матушко Анна Андріївна. Студентка 2 курсу 681 групи (спеціальність 242 Туризм). V Міжнародний конкурс</w:t>
      </w:r>
      <w:r w:rsidR="00BE030F">
        <w:rPr>
          <w:lang w:val="uk-UA"/>
        </w:rPr>
        <w:t xml:space="preserve"> </w:t>
      </w:r>
      <w:r w:rsidRPr="007946FB">
        <w:rPr>
          <w:lang w:val="uk-UA"/>
        </w:rPr>
        <w:t xml:space="preserve">студентських науково-дослідних робіт з економіки. </w:t>
      </w:r>
      <w:proofErr w:type="spellStart"/>
      <w:r w:rsidRPr="007946FB">
        <w:rPr>
          <w:lang w:val="uk-UA"/>
        </w:rPr>
        <w:t>Комратський</w:t>
      </w:r>
      <w:proofErr w:type="spellEnd"/>
      <w:r w:rsidRPr="007946FB">
        <w:rPr>
          <w:lang w:val="uk-UA"/>
        </w:rPr>
        <w:t xml:space="preserve"> державний університет (Республіка Молдова). 2023. Тема наукової роботи: «</w:t>
      </w:r>
      <w:proofErr w:type="spellStart"/>
      <w:r w:rsidRPr="007946FB">
        <w:rPr>
          <w:rFonts w:eastAsia="Calibri"/>
          <w:lang w:val="uk-UA"/>
        </w:rPr>
        <w:t>Ecological</w:t>
      </w:r>
      <w:proofErr w:type="spellEnd"/>
      <w:r w:rsidRPr="007946FB">
        <w:rPr>
          <w:rFonts w:eastAsia="Calibri"/>
          <w:lang w:val="uk-UA"/>
        </w:rPr>
        <w:t xml:space="preserve"> </w:t>
      </w:r>
      <w:proofErr w:type="spellStart"/>
      <w:r w:rsidRPr="007946FB">
        <w:rPr>
          <w:rFonts w:eastAsia="Calibri"/>
          <w:lang w:val="uk-UA"/>
        </w:rPr>
        <w:t>tourism</w:t>
      </w:r>
      <w:proofErr w:type="spellEnd"/>
      <w:r w:rsidRPr="007946FB">
        <w:rPr>
          <w:rFonts w:eastAsia="Calibri"/>
          <w:lang w:val="uk-UA"/>
        </w:rPr>
        <w:t xml:space="preserve">: </w:t>
      </w:r>
      <w:proofErr w:type="spellStart"/>
      <w:r w:rsidRPr="007946FB">
        <w:rPr>
          <w:rFonts w:eastAsia="Calibri"/>
          <w:lang w:val="uk-UA"/>
        </w:rPr>
        <w:t>problems</w:t>
      </w:r>
      <w:proofErr w:type="spellEnd"/>
      <w:r w:rsidRPr="007946FB">
        <w:rPr>
          <w:rFonts w:eastAsia="Calibri"/>
          <w:lang w:val="uk-UA"/>
        </w:rPr>
        <w:t xml:space="preserve"> </w:t>
      </w:r>
      <w:proofErr w:type="spellStart"/>
      <w:r w:rsidRPr="007946FB">
        <w:rPr>
          <w:rFonts w:eastAsia="Calibri"/>
          <w:lang w:val="uk-UA"/>
        </w:rPr>
        <w:t>of</w:t>
      </w:r>
      <w:proofErr w:type="spellEnd"/>
      <w:r w:rsidRPr="007946FB">
        <w:rPr>
          <w:rFonts w:eastAsia="Calibri"/>
          <w:lang w:val="uk-UA"/>
        </w:rPr>
        <w:t xml:space="preserve"> </w:t>
      </w:r>
      <w:proofErr w:type="spellStart"/>
      <w:r w:rsidRPr="007946FB">
        <w:rPr>
          <w:rFonts w:eastAsia="Calibri"/>
          <w:lang w:val="uk-UA"/>
        </w:rPr>
        <w:t>development</w:t>
      </w:r>
      <w:proofErr w:type="spellEnd"/>
      <w:r w:rsidRPr="007946FB">
        <w:rPr>
          <w:rFonts w:eastAsia="Calibri"/>
          <w:lang w:val="uk-UA"/>
        </w:rPr>
        <w:t xml:space="preserve"> </w:t>
      </w:r>
      <w:proofErr w:type="spellStart"/>
      <w:r w:rsidRPr="007946FB">
        <w:rPr>
          <w:rFonts w:eastAsia="Calibri"/>
          <w:lang w:val="uk-UA"/>
        </w:rPr>
        <w:t>in</w:t>
      </w:r>
      <w:proofErr w:type="spellEnd"/>
      <w:r w:rsidRPr="007946FB">
        <w:rPr>
          <w:rFonts w:eastAsia="Calibri"/>
          <w:lang w:val="uk-UA"/>
        </w:rPr>
        <w:t xml:space="preserve"> </w:t>
      </w:r>
      <w:proofErr w:type="spellStart"/>
      <w:r w:rsidRPr="007946FB">
        <w:rPr>
          <w:rFonts w:eastAsia="Calibri"/>
          <w:lang w:val="uk-UA"/>
        </w:rPr>
        <w:t>the</w:t>
      </w:r>
      <w:proofErr w:type="spellEnd"/>
      <w:r w:rsidRPr="007946FB">
        <w:rPr>
          <w:rFonts w:eastAsia="Calibri"/>
          <w:lang w:val="uk-UA"/>
        </w:rPr>
        <w:t xml:space="preserve"> </w:t>
      </w:r>
      <w:proofErr w:type="spellStart"/>
      <w:r w:rsidRPr="007946FB">
        <w:rPr>
          <w:rFonts w:eastAsia="Calibri"/>
          <w:lang w:val="uk-UA"/>
        </w:rPr>
        <w:t>context</w:t>
      </w:r>
      <w:proofErr w:type="spellEnd"/>
      <w:r w:rsidRPr="007946FB">
        <w:rPr>
          <w:rFonts w:eastAsia="Calibri"/>
          <w:lang w:val="uk-UA"/>
        </w:rPr>
        <w:t xml:space="preserve"> </w:t>
      </w:r>
      <w:proofErr w:type="spellStart"/>
      <w:r w:rsidRPr="007946FB">
        <w:rPr>
          <w:rFonts w:eastAsia="Calibri"/>
          <w:lang w:val="uk-UA"/>
        </w:rPr>
        <w:t>of</w:t>
      </w:r>
      <w:proofErr w:type="spellEnd"/>
      <w:r w:rsidRPr="007946FB">
        <w:rPr>
          <w:rFonts w:eastAsia="Calibri"/>
          <w:lang w:val="uk-UA"/>
        </w:rPr>
        <w:t xml:space="preserve"> </w:t>
      </w:r>
      <w:proofErr w:type="spellStart"/>
      <w:r w:rsidRPr="007946FB">
        <w:rPr>
          <w:rFonts w:eastAsia="Calibri"/>
          <w:lang w:val="uk-UA"/>
        </w:rPr>
        <w:t>the</w:t>
      </w:r>
      <w:proofErr w:type="spellEnd"/>
      <w:r w:rsidRPr="007946FB">
        <w:rPr>
          <w:rFonts w:eastAsia="Calibri"/>
          <w:lang w:val="uk-UA"/>
        </w:rPr>
        <w:t xml:space="preserve"> </w:t>
      </w:r>
      <w:proofErr w:type="spellStart"/>
      <w:r w:rsidRPr="007946FB">
        <w:rPr>
          <w:rFonts w:eastAsia="Calibri"/>
          <w:lang w:val="uk-UA"/>
        </w:rPr>
        <w:t>russian-ukrainian</w:t>
      </w:r>
      <w:proofErr w:type="spellEnd"/>
      <w:r w:rsidRPr="007946FB">
        <w:rPr>
          <w:rFonts w:eastAsia="Calibri"/>
          <w:lang w:val="uk-UA"/>
        </w:rPr>
        <w:t xml:space="preserve"> </w:t>
      </w:r>
      <w:proofErr w:type="spellStart"/>
      <w:r w:rsidRPr="007946FB">
        <w:rPr>
          <w:rFonts w:eastAsia="Calibri"/>
          <w:lang w:val="uk-UA"/>
        </w:rPr>
        <w:t>war</w:t>
      </w:r>
      <w:proofErr w:type="spellEnd"/>
      <w:r w:rsidRPr="007946FB">
        <w:rPr>
          <w:lang w:val="uk-UA"/>
        </w:rPr>
        <w:t xml:space="preserve">». </w:t>
      </w:r>
      <w:r w:rsidRPr="007946FB">
        <w:rPr>
          <w:rFonts w:eastAsia="Calibri"/>
          <w:shd w:val="clear" w:color="auto" w:fill="FFFFFF"/>
          <w:lang w:val="uk-UA" w:eastAsia="en-US"/>
        </w:rPr>
        <w:t>Науковий к</w:t>
      </w:r>
      <w:r w:rsidRPr="007946FB">
        <w:rPr>
          <w:rFonts w:eastAsia="Calibri"/>
          <w:color w:val="333333"/>
          <w:lang w:val="uk-UA" w:eastAsia="en-US"/>
        </w:rPr>
        <w:t>ерівник: Кирилюк І. М.</w:t>
      </w:r>
    </w:p>
    <w:p w14:paraId="3F8B7D61" w14:textId="43E7E20B" w:rsidR="00B67530" w:rsidRPr="007946FB" w:rsidRDefault="008373DD" w:rsidP="00227E6B">
      <w:pPr>
        <w:pStyle w:val="ListParagraph"/>
        <w:numPr>
          <w:ilvl w:val="0"/>
          <w:numId w:val="34"/>
        </w:numPr>
        <w:ind w:left="0" w:firstLine="567"/>
        <w:jc w:val="both"/>
        <w:rPr>
          <w:rFonts w:eastAsia="Calibri"/>
          <w:color w:val="333333"/>
          <w:lang w:val="uk-UA" w:eastAsia="en-US"/>
        </w:rPr>
      </w:pPr>
      <w:proofErr w:type="spellStart"/>
      <w:r w:rsidRPr="007946FB">
        <w:rPr>
          <w:lang w:val="uk-UA"/>
        </w:rPr>
        <w:t>Букатинська</w:t>
      </w:r>
      <w:proofErr w:type="spellEnd"/>
      <w:r w:rsidRPr="007946FB">
        <w:rPr>
          <w:lang w:val="uk-UA"/>
        </w:rPr>
        <w:t xml:space="preserve"> Анастасія. Студентка</w:t>
      </w:r>
      <w:r w:rsidRPr="007946FB">
        <w:rPr>
          <w:i/>
          <w:iCs/>
          <w:lang w:val="uk-UA"/>
        </w:rPr>
        <w:t xml:space="preserve"> </w:t>
      </w:r>
      <w:r w:rsidR="00F24472" w:rsidRPr="007946FB">
        <w:rPr>
          <w:lang w:val="uk-UA"/>
        </w:rPr>
        <w:t>2</w:t>
      </w:r>
      <w:r w:rsidRPr="007946FB">
        <w:rPr>
          <w:lang w:val="uk-UA"/>
        </w:rPr>
        <w:t xml:space="preserve"> курсу, </w:t>
      </w:r>
      <w:r w:rsidR="00F24472" w:rsidRPr="007946FB">
        <w:rPr>
          <w:lang w:val="uk-UA"/>
        </w:rPr>
        <w:t>681</w:t>
      </w:r>
      <w:r w:rsidR="00B95622" w:rsidRPr="007946FB">
        <w:rPr>
          <w:lang w:val="uk-UA"/>
        </w:rPr>
        <w:t xml:space="preserve"> </w:t>
      </w:r>
      <w:r w:rsidRPr="007946FB">
        <w:rPr>
          <w:lang w:val="uk-UA"/>
        </w:rPr>
        <w:t xml:space="preserve">м групи </w:t>
      </w:r>
      <w:r w:rsidR="00B95622" w:rsidRPr="007946FB">
        <w:rPr>
          <w:lang w:val="uk-UA"/>
        </w:rPr>
        <w:t>(спеціальність 242 Туризм). ІІ тур Міжнародного конкурс</w:t>
      </w:r>
      <w:r w:rsidR="00BE030F">
        <w:rPr>
          <w:lang w:val="uk-UA"/>
        </w:rPr>
        <w:t>у</w:t>
      </w:r>
      <w:r w:rsidR="00B95622" w:rsidRPr="007946FB">
        <w:rPr>
          <w:lang w:val="uk-UA"/>
        </w:rPr>
        <w:t xml:space="preserve"> студентських наукових робіт із спеціальності 076 «Підприємництво, торгівля та біржова діяльність» за напрямом «Туристичний бізнес»</w:t>
      </w:r>
      <w:r w:rsidR="00B95622" w:rsidRPr="007946FB">
        <w:rPr>
          <w:rFonts w:eastAsia="Calibri"/>
          <w:lang w:val="uk-UA" w:eastAsia="en-US"/>
        </w:rPr>
        <w:t>.</w:t>
      </w:r>
      <w:r w:rsidR="00B95622" w:rsidRPr="007946FB">
        <w:rPr>
          <w:rFonts w:eastAsia="Calibri"/>
          <w:i/>
          <w:iCs/>
          <w:lang w:val="uk-UA" w:eastAsia="en-US"/>
        </w:rPr>
        <w:t xml:space="preserve"> </w:t>
      </w:r>
      <w:r w:rsidR="00B95622" w:rsidRPr="007946FB">
        <w:rPr>
          <w:lang w:val="uk-UA"/>
        </w:rPr>
        <w:t xml:space="preserve">Кременчуцький національний університет імені Михайла Остроградського. 2023. Тема наукової роботи: «Роль громадських організацій та грантових фондів у розвитку туризму в Черкаській області (Україна)». </w:t>
      </w:r>
      <w:r w:rsidR="00B95622" w:rsidRPr="007946FB">
        <w:rPr>
          <w:bCs/>
          <w:lang w:val="uk-UA"/>
        </w:rPr>
        <w:t>Диплом ІІІ.</w:t>
      </w:r>
      <w:r w:rsidR="00B95622" w:rsidRPr="007946FB">
        <w:rPr>
          <w:rFonts w:eastAsia="Calibri"/>
          <w:shd w:val="clear" w:color="auto" w:fill="FFFFFF"/>
          <w:lang w:val="uk-UA" w:eastAsia="en-US"/>
        </w:rPr>
        <w:t xml:space="preserve"> Науковий к</w:t>
      </w:r>
      <w:r w:rsidR="00B95622" w:rsidRPr="007946FB">
        <w:rPr>
          <w:rFonts w:eastAsia="Calibri"/>
          <w:color w:val="333333"/>
          <w:lang w:val="uk-UA" w:eastAsia="en-US"/>
        </w:rPr>
        <w:t>ерівник</w:t>
      </w:r>
      <w:r w:rsidR="00732CE7">
        <w:rPr>
          <w:rFonts w:eastAsia="Calibri"/>
          <w:color w:val="333333"/>
          <w:lang w:val="uk-UA" w:eastAsia="en-US"/>
        </w:rPr>
        <w:t>:</w:t>
      </w:r>
      <w:r w:rsidR="00B95622" w:rsidRPr="007946FB">
        <w:rPr>
          <w:lang w:val="uk-UA"/>
        </w:rPr>
        <w:t xml:space="preserve"> </w:t>
      </w:r>
      <w:proofErr w:type="spellStart"/>
      <w:r w:rsidR="00B95622" w:rsidRPr="007946FB">
        <w:rPr>
          <w:lang w:val="uk-UA"/>
        </w:rPr>
        <w:t>Слатвінська</w:t>
      </w:r>
      <w:proofErr w:type="spellEnd"/>
      <w:r w:rsidR="00B95622" w:rsidRPr="007946FB">
        <w:rPr>
          <w:lang w:val="uk-UA"/>
        </w:rPr>
        <w:t xml:space="preserve"> Л. А.</w:t>
      </w:r>
    </w:p>
    <w:p w14:paraId="3C92838E" w14:textId="427CAC39" w:rsidR="00B67530" w:rsidRPr="007946FB" w:rsidRDefault="006C7539" w:rsidP="00227E6B">
      <w:pPr>
        <w:pStyle w:val="ListParagraph"/>
        <w:numPr>
          <w:ilvl w:val="0"/>
          <w:numId w:val="34"/>
        </w:numPr>
        <w:ind w:left="0" w:firstLine="567"/>
        <w:jc w:val="both"/>
        <w:rPr>
          <w:rFonts w:eastAsia="Calibri"/>
          <w:color w:val="333333"/>
          <w:lang w:val="uk-UA" w:eastAsia="en-US"/>
        </w:rPr>
      </w:pPr>
      <w:proofErr w:type="spellStart"/>
      <w:r w:rsidRPr="007946FB">
        <w:rPr>
          <w:lang w:val="uk-UA"/>
        </w:rPr>
        <w:t>Маріета</w:t>
      </w:r>
      <w:proofErr w:type="spellEnd"/>
      <w:r w:rsidRPr="007946FB">
        <w:rPr>
          <w:lang w:val="uk-UA"/>
        </w:rPr>
        <w:t xml:space="preserve"> </w:t>
      </w:r>
      <w:proofErr w:type="spellStart"/>
      <w:r w:rsidRPr="007946FB">
        <w:rPr>
          <w:lang w:val="uk-UA"/>
        </w:rPr>
        <w:t>Месробян</w:t>
      </w:r>
      <w:proofErr w:type="spellEnd"/>
      <w:r w:rsidRPr="007946FB">
        <w:rPr>
          <w:lang w:val="uk-UA"/>
        </w:rPr>
        <w:t xml:space="preserve">, студентка </w:t>
      </w:r>
      <w:r w:rsidR="00F24472" w:rsidRPr="007946FB">
        <w:rPr>
          <w:lang w:val="uk-UA"/>
        </w:rPr>
        <w:t>3</w:t>
      </w:r>
      <w:r w:rsidRPr="007946FB">
        <w:rPr>
          <w:lang w:val="uk-UA"/>
        </w:rPr>
        <w:t xml:space="preserve"> курсу </w:t>
      </w:r>
      <w:r w:rsidR="00F24472" w:rsidRPr="007946FB">
        <w:rPr>
          <w:lang w:val="uk-UA"/>
        </w:rPr>
        <w:t>381</w:t>
      </w:r>
      <w:r w:rsidRPr="007946FB">
        <w:rPr>
          <w:lang w:val="uk-UA"/>
        </w:rPr>
        <w:t xml:space="preserve"> групи (спеціальність 242 Туризм) та Дмитро </w:t>
      </w:r>
      <w:proofErr w:type="spellStart"/>
      <w:r w:rsidRPr="007946FB">
        <w:rPr>
          <w:lang w:val="uk-UA"/>
        </w:rPr>
        <w:t>Гнилозубенко</w:t>
      </w:r>
      <w:proofErr w:type="spellEnd"/>
      <w:r w:rsidRPr="007946FB">
        <w:rPr>
          <w:lang w:val="uk-UA"/>
        </w:rPr>
        <w:t xml:space="preserve">, студент </w:t>
      </w:r>
      <w:r w:rsidR="00F24472" w:rsidRPr="007946FB">
        <w:rPr>
          <w:lang w:val="uk-UA"/>
        </w:rPr>
        <w:t>4</w:t>
      </w:r>
      <w:r w:rsidRPr="007946FB">
        <w:rPr>
          <w:lang w:val="uk-UA"/>
        </w:rPr>
        <w:t xml:space="preserve"> курсу </w:t>
      </w:r>
      <w:r w:rsidR="00F24472" w:rsidRPr="007946FB">
        <w:rPr>
          <w:lang w:val="uk-UA"/>
        </w:rPr>
        <w:t>481</w:t>
      </w:r>
      <w:r w:rsidRPr="007946FB">
        <w:rPr>
          <w:lang w:val="uk-UA"/>
        </w:rPr>
        <w:t xml:space="preserve"> групи (спеціальність 242 Туризм). ІІ тур Міжнародного конкурс</w:t>
      </w:r>
      <w:r w:rsidR="00BE030F">
        <w:rPr>
          <w:lang w:val="uk-UA"/>
        </w:rPr>
        <w:t>у</w:t>
      </w:r>
      <w:r w:rsidRPr="007946FB">
        <w:rPr>
          <w:lang w:val="uk-UA"/>
        </w:rPr>
        <w:t xml:space="preserve"> студентських наукових робіт із спеціальності 076 «Підприємництво, торгівля та біржова діяльність» за напрямом «Туристичний бізнес»</w:t>
      </w:r>
      <w:r w:rsidRPr="007946FB">
        <w:rPr>
          <w:rFonts w:eastAsia="Calibri"/>
          <w:lang w:val="uk-UA" w:eastAsia="en-US"/>
        </w:rPr>
        <w:t>.</w:t>
      </w:r>
      <w:r w:rsidRPr="007946FB">
        <w:rPr>
          <w:rFonts w:eastAsia="Calibri"/>
          <w:i/>
          <w:iCs/>
          <w:lang w:val="uk-UA" w:eastAsia="en-US"/>
        </w:rPr>
        <w:t xml:space="preserve"> </w:t>
      </w:r>
      <w:r w:rsidRPr="007946FB">
        <w:rPr>
          <w:lang w:val="uk-UA"/>
        </w:rPr>
        <w:t xml:space="preserve">Кременчуцький національний університет імені Михайла Остроградського. 2023. Тема наукової роботи: «Інновації у сфері екскурсійного туризму». </w:t>
      </w:r>
      <w:r w:rsidRPr="007946FB">
        <w:rPr>
          <w:rFonts w:eastAsia="Calibri"/>
          <w:shd w:val="clear" w:color="auto" w:fill="FFFFFF"/>
          <w:lang w:val="uk-UA" w:eastAsia="en-US"/>
        </w:rPr>
        <w:t>Науковий к</w:t>
      </w:r>
      <w:r w:rsidRPr="007946FB">
        <w:rPr>
          <w:rFonts w:eastAsia="Calibri"/>
          <w:color w:val="333333"/>
          <w:lang w:val="uk-UA" w:eastAsia="en-US"/>
        </w:rPr>
        <w:t>ерівник</w:t>
      </w:r>
      <w:r w:rsidR="00732CE7">
        <w:rPr>
          <w:rFonts w:eastAsia="Calibri"/>
          <w:color w:val="333333"/>
          <w:lang w:val="uk-UA" w:eastAsia="en-US"/>
        </w:rPr>
        <w:t>:</w:t>
      </w:r>
      <w:r w:rsidRPr="007946FB">
        <w:rPr>
          <w:lang w:val="uk-UA"/>
        </w:rPr>
        <w:t xml:space="preserve"> </w:t>
      </w:r>
      <w:proofErr w:type="spellStart"/>
      <w:r w:rsidRPr="007946FB">
        <w:rPr>
          <w:lang w:val="uk-UA"/>
        </w:rPr>
        <w:t>Слатвінська</w:t>
      </w:r>
      <w:proofErr w:type="spellEnd"/>
      <w:r w:rsidRPr="007946FB">
        <w:rPr>
          <w:lang w:val="uk-UA"/>
        </w:rPr>
        <w:t xml:space="preserve"> Л. А.</w:t>
      </w:r>
    </w:p>
    <w:p w14:paraId="07627E55" w14:textId="4E3A5E73" w:rsidR="008373DD" w:rsidRPr="00227E6B" w:rsidRDefault="006C7539" w:rsidP="007B580B">
      <w:pPr>
        <w:pStyle w:val="ListParagraph"/>
        <w:numPr>
          <w:ilvl w:val="0"/>
          <w:numId w:val="34"/>
        </w:numPr>
        <w:ind w:left="0" w:firstLine="567"/>
        <w:jc w:val="both"/>
        <w:rPr>
          <w:rFonts w:eastAsia="Calibri"/>
          <w:color w:val="333333"/>
          <w:lang w:val="uk-UA" w:eastAsia="en-US"/>
        </w:rPr>
      </w:pPr>
      <w:proofErr w:type="spellStart"/>
      <w:r w:rsidRPr="007946FB">
        <w:rPr>
          <w:lang w:val="uk-UA"/>
        </w:rPr>
        <w:t>Махо</w:t>
      </w:r>
      <w:proofErr w:type="spellEnd"/>
      <w:r w:rsidRPr="007946FB">
        <w:rPr>
          <w:lang w:val="uk-UA"/>
        </w:rPr>
        <w:t xml:space="preserve"> Ірина та </w:t>
      </w:r>
      <w:proofErr w:type="spellStart"/>
      <w:r w:rsidRPr="007946FB">
        <w:rPr>
          <w:lang w:val="uk-UA"/>
        </w:rPr>
        <w:t>Залозний</w:t>
      </w:r>
      <w:proofErr w:type="spellEnd"/>
      <w:r w:rsidRPr="007946FB">
        <w:rPr>
          <w:lang w:val="uk-UA"/>
        </w:rPr>
        <w:t xml:space="preserve"> Владислав. Студенти </w:t>
      </w:r>
      <w:r w:rsidR="00F24472" w:rsidRPr="007946FB">
        <w:rPr>
          <w:lang w:val="uk-UA"/>
        </w:rPr>
        <w:t>4</w:t>
      </w:r>
      <w:r w:rsidR="008373DD" w:rsidRPr="007946FB">
        <w:rPr>
          <w:lang w:val="uk-UA"/>
        </w:rPr>
        <w:t xml:space="preserve"> курсу, </w:t>
      </w:r>
      <w:r w:rsidR="00F24472" w:rsidRPr="007946FB">
        <w:rPr>
          <w:lang w:val="uk-UA"/>
        </w:rPr>
        <w:t>481</w:t>
      </w:r>
      <w:r w:rsidR="008373DD" w:rsidRPr="007946FB">
        <w:rPr>
          <w:lang w:val="uk-UA"/>
        </w:rPr>
        <w:t xml:space="preserve"> групи </w:t>
      </w:r>
      <w:r w:rsidRPr="007946FB">
        <w:rPr>
          <w:lang w:val="uk-UA"/>
        </w:rPr>
        <w:t>(спеціальність 242</w:t>
      </w:r>
      <w:r w:rsidR="008373DD" w:rsidRPr="007946FB">
        <w:rPr>
          <w:lang w:val="uk-UA"/>
        </w:rPr>
        <w:t xml:space="preserve"> Туризм</w:t>
      </w:r>
      <w:r w:rsidRPr="007946FB">
        <w:rPr>
          <w:lang w:val="uk-UA"/>
        </w:rPr>
        <w:t>).</w:t>
      </w:r>
      <w:r w:rsidR="008A2A15" w:rsidRPr="007946FB">
        <w:rPr>
          <w:lang w:val="uk-UA"/>
        </w:rPr>
        <w:t xml:space="preserve"> ІІ тур Міжнародного </w:t>
      </w:r>
      <w:r w:rsidR="008A2A15" w:rsidRPr="00BE030F">
        <w:rPr>
          <w:lang w:val="uk-UA"/>
        </w:rPr>
        <w:t>конкурс</w:t>
      </w:r>
      <w:r w:rsidR="00BE030F" w:rsidRPr="00BE030F">
        <w:rPr>
          <w:lang w:val="uk-UA"/>
        </w:rPr>
        <w:t>у</w:t>
      </w:r>
      <w:r w:rsidR="008A2A15" w:rsidRPr="007946FB">
        <w:rPr>
          <w:lang w:val="uk-UA"/>
        </w:rPr>
        <w:t xml:space="preserve"> студентських наукових робіт із спеціальності 076 «Підприємництво, торгівля та біржова діяльність» за напрямом «Туристичний бізнес»</w:t>
      </w:r>
      <w:r w:rsidR="008A2A15" w:rsidRPr="007946FB">
        <w:rPr>
          <w:rFonts w:eastAsia="Calibri"/>
          <w:lang w:val="uk-UA" w:eastAsia="en-US"/>
        </w:rPr>
        <w:t>.</w:t>
      </w:r>
      <w:r w:rsidR="008A2A15" w:rsidRPr="007946FB">
        <w:rPr>
          <w:rFonts w:eastAsia="Calibri"/>
          <w:i/>
          <w:iCs/>
          <w:lang w:val="uk-UA" w:eastAsia="en-US"/>
        </w:rPr>
        <w:t xml:space="preserve"> </w:t>
      </w:r>
      <w:r w:rsidR="008A2A15" w:rsidRPr="007946FB">
        <w:rPr>
          <w:lang w:val="uk-UA"/>
        </w:rPr>
        <w:t xml:space="preserve">Кременчуцький національний університет імені Михайла Остроградського. 2023. Тема </w:t>
      </w:r>
      <w:r w:rsidR="008A2A15" w:rsidRPr="007946FB">
        <w:rPr>
          <w:lang w:val="uk-UA"/>
        </w:rPr>
        <w:lastRenderedPageBreak/>
        <w:t xml:space="preserve">наукової роботи: </w:t>
      </w:r>
      <w:r w:rsidR="008373DD" w:rsidRPr="007946FB">
        <w:rPr>
          <w:lang w:val="uk-UA"/>
        </w:rPr>
        <w:t>«</w:t>
      </w:r>
      <w:r w:rsidR="008A2A15" w:rsidRPr="007946FB">
        <w:rPr>
          <w:lang w:val="uk-UA"/>
        </w:rPr>
        <w:t>Стратегічний розвиток туристично-рекреаційних комплексів Черкаської області під час війни та післявоєнний період в Україні»</w:t>
      </w:r>
      <w:r w:rsidR="008373DD" w:rsidRPr="007946FB">
        <w:rPr>
          <w:lang w:val="uk-UA"/>
        </w:rPr>
        <w:t xml:space="preserve">. Науковий керівник: </w:t>
      </w:r>
      <w:proofErr w:type="spellStart"/>
      <w:r w:rsidR="008373DD" w:rsidRPr="007946FB">
        <w:rPr>
          <w:lang w:val="uk-UA"/>
        </w:rPr>
        <w:t>Слатвінська</w:t>
      </w:r>
      <w:proofErr w:type="spellEnd"/>
      <w:r w:rsidR="008A2A15" w:rsidRPr="007946FB">
        <w:rPr>
          <w:lang w:val="uk-UA"/>
        </w:rPr>
        <w:t xml:space="preserve"> Л.А.</w:t>
      </w:r>
    </w:p>
    <w:p w14:paraId="0701E348" w14:textId="4D20E84D" w:rsidR="00227E6B" w:rsidRDefault="00227E6B" w:rsidP="007B580B">
      <w:pPr>
        <w:ind w:firstLine="567"/>
        <w:jc w:val="both"/>
        <w:rPr>
          <w:rFonts w:eastAsia="Calibri"/>
          <w:color w:val="333333"/>
          <w:lang w:val="uk-UA" w:eastAsia="en-US"/>
        </w:rPr>
      </w:pPr>
    </w:p>
    <w:p w14:paraId="058748D7" w14:textId="77777777" w:rsidR="00227E6B" w:rsidRDefault="00227E6B" w:rsidP="007B580B">
      <w:pPr>
        <w:ind w:firstLine="567"/>
        <w:jc w:val="both"/>
      </w:pPr>
      <w:r>
        <w:rPr>
          <w:b/>
          <w:bCs/>
          <w:color w:val="333333"/>
          <w:lang w:val="uk-UA" w:eastAsia="en-US"/>
        </w:rPr>
        <w:t>- у міжнародних олімпіадах:</w:t>
      </w:r>
    </w:p>
    <w:p w14:paraId="027CB70E" w14:textId="01620EED" w:rsidR="00227E6B" w:rsidRPr="000A492A" w:rsidRDefault="00227E6B" w:rsidP="007B580B">
      <w:pPr>
        <w:ind w:firstLine="567"/>
        <w:jc w:val="both"/>
      </w:pPr>
      <w:r w:rsidRPr="00B162D8">
        <w:t xml:space="preserve">1. </w:t>
      </w:r>
      <w:r w:rsidR="00B162D8" w:rsidRPr="00B162D8">
        <w:rPr>
          <w:lang w:val="uk-UA"/>
        </w:rPr>
        <w:t>Кирилюк Олексій</w:t>
      </w:r>
      <w:r w:rsidRPr="00B162D8">
        <w:t>.  С</w:t>
      </w:r>
      <w:proofErr w:type="spellStart"/>
      <w:r w:rsidR="00B162D8" w:rsidRPr="00B162D8">
        <w:rPr>
          <w:lang w:val="uk-UA"/>
        </w:rPr>
        <w:t>тудент</w:t>
      </w:r>
      <w:proofErr w:type="spellEnd"/>
      <w:r w:rsidR="00B162D8" w:rsidRPr="00B162D8">
        <w:rPr>
          <w:lang w:val="uk-UA"/>
        </w:rPr>
        <w:t xml:space="preserve"> 3 курсу 371 групи</w:t>
      </w:r>
      <w:r w:rsidRPr="00B162D8">
        <w:rPr>
          <w:rFonts w:eastAsia="Calibri"/>
          <w:color w:val="000000"/>
          <w:shd w:val="clear" w:color="auto" w:fill="FFFFFF"/>
          <w:lang w:val="uk-UA" w:eastAsia="en-US"/>
        </w:rPr>
        <w:t>.</w:t>
      </w:r>
      <w:r w:rsidRPr="00B162D8">
        <w:rPr>
          <w:rFonts w:eastAsia="Calibri"/>
          <w:color w:val="333333"/>
          <w:lang w:val="uk-UA" w:eastAsia="en-US"/>
        </w:rPr>
        <w:t xml:space="preserve"> Міжнародна </w:t>
      </w:r>
      <w:proofErr w:type="spellStart"/>
      <w:r w:rsidRPr="00B162D8">
        <w:rPr>
          <w:rFonts w:eastAsia="Calibri"/>
          <w:color w:val="333333"/>
          <w:lang w:val="uk-UA" w:eastAsia="en-US"/>
        </w:rPr>
        <w:t>освітньо</w:t>
      </w:r>
      <w:proofErr w:type="spellEnd"/>
      <w:r w:rsidRPr="00B162D8">
        <w:rPr>
          <w:rFonts w:eastAsia="Calibri"/>
          <w:color w:val="333333"/>
          <w:lang w:val="uk-UA" w:eastAsia="en-US"/>
        </w:rPr>
        <w:t>-практична олімпіада з туризму. Національний технічний університет «Дніпровська політехніка». 202</w:t>
      </w:r>
      <w:r w:rsidR="00B162D8">
        <w:rPr>
          <w:rFonts w:eastAsia="Calibri"/>
          <w:color w:val="333333"/>
          <w:lang w:val="uk-UA" w:eastAsia="en-US"/>
        </w:rPr>
        <w:t>3</w:t>
      </w:r>
      <w:r w:rsidRPr="00B162D8">
        <w:rPr>
          <w:rFonts w:eastAsia="Calibri"/>
          <w:color w:val="333333"/>
          <w:lang w:val="uk-UA" w:eastAsia="en-US"/>
        </w:rPr>
        <w:t xml:space="preserve"> р.</w:t>
      </w:r>
      <w:r w:rsidRPr="00B162D8">
        <w:rPr>
          <w:rFonts w:eastAsia="Calibri"/>
          <w:color w:val="333333"/>
          <w:sz w:val="28"/>
          <w:szCs w:val="28"/>
          <w:lang w:val="uk-UA" w:eastAsia="en-US"/>
        </w:rPr>
        <w:t xml:space="preserve"> </w:t>
      </w:r>
      <w:r w:rsidR="00B162D8">
        <w:rPr>
          <w:rFonts w:eastAsia="Calibri"/>
          <w:color w:val="333333"/>
          <w:lang w:val="uk-UA" w:eastAsia="en-US"/>
        </w:rPr>
        <w:t>3</w:t>
      </w:r>
      <w:r w:rsidRPr="00B162D8">
        <w:rPr>
          <w:rFonts w:eastAsia="Calibri"/>
          <w:color w:val="333333"/>
          <w:lang w:val="uk-UA" w:eastAsia="en-US"/>
        </w:rPr>
        <w:t xml:space="preserve"> місце. </w:t>
      </w:r>
      <w:r w:rsidRPr="00B162D8">
        <w:rPr>
          <w:rFonts w:eastAsia="Calibri"/>
          <w:color w:val="000000"/>
          <w:shd w:val="clear" w:color="auto" w:fill="FFFFFF"/>
          <w:lang w:val="uk-UA" w:eastAsia="en-US"/>
        </w:rPr>
        <w:t>Науковий к</w:t>
      </w:r>
      <w:r w:rsidRPr="00B162D8">
        <w:rPr>
          <w:rFonts w:eastAsia="Calibri"/>
          <w:color w:val="333333"/>
          <w:lang w:val="uk-UA" w:eastAsia="en-US"/>
        </w:rPr>
        <w:t>ерівник: Кирилюк І. М.</w:t>
      </w:r>
    </w:p>
    <w:p w14:paraId="5DBA1DBD" w14:textId="77777777" w:rsidR="0089534A" w:rsidRPr="007946FB" w:rsidRDefault="0089534A" w:rsidP="00F24472">
      <w:pPr>
        <w:pStyle w:val="40"/>
        <w:shd w:val="clear" w:color="auto" w:fill="auto"/>
        <w:spacing w:before="0" w:after="0" w:line="240" w:lineRule="auto"/>
        <w:jc w:val="both"/>
        <w:rPr>
          <w:rStyle w:val="41"/>
        </w:rPr>
      </w:pPr>
    </w:p>
    <w:p w14:paraId="70C23675" w14:textId="77777777" w:rsidR="008A6BC2" w:rsidRPr="007946FB" w:rsidRDefault="008A6BC2" w:rsidP="008A6BC2">
      <w:pPr>
        <w:pStyle w:val="40"/>
        <w:shd w:val="clear" w:color="auto" w:fill="auto"/>
        <w:spacing w:before="0" w:after="0" w:line="240" w:lineRule="auto"/>
        <w:ind w:firstLine="840"/>
        <w:jc w:val="both"/>
      </w:pPr>
      <w:r w:rsidRPr="007946FB">
        <w:rPr>
          <w:rStyle w:val="41"/>
          <w:b/>
        </w:rPr>
        <w:t>Кількість молодих учених на кафедрі/факультеті/інституті</w:t>
      </w:r>
    </w:p>
    <w:p w14:paraId="65B01BD7" w14:textId="5712E0BE" w:rsidR="008A6BC2" w:rsidRPr="007946FB" w:rsidRDefault="008A6BC2" w:rsidP="008A6BC2">
      <w:pPr>
        <w:pStyle w:val="40"/>
        <w:keepNext/>
        <w:keepLines/>
        <w:shd w:val="clear" w:color="auto" w:fill="auto"/>
        <w:spacing w:before="0" w:after="0" w:line="240" w:lineRule="auto"/>
        <w:ind w:firstLine="567"/>
        <w:jc w:val="both"/>
      </w:pPr>
      <w:r w:rsidRPr="007946FB">
        <w:rPr>
          <w:rStyle w:val="41"/>
          <w:shd w:val="clear" w:color="auto" w:fill="auto"/>
        </w:rPr>
        <w:t xml:space="preserve">На кафедрі технологій та організації туризму і </w:t>
      </w:r>
      <w:proofErr w:type="spellStart"/>
      <w:r w:rsidRPr="007946FB">
        <w:rPr>
          <w:rStyle w:val="41"/>
          <w:shd w:val="clear" w:color="auto" w:fill="auto"/>
        </w:rPr>
        <w:t>готельно</w:t>
      </w:r>
      <w:proofErr w:type="spellEnd"/>
      <w:r w:rsidRPr="007946FB">
        <w:rPr>
          <w:rStyle w:val="41"/>
          <w:shd w:val="clear" w:color="auto" w:fill="auto"/>
        </w:rPr>
        <w:t>-ресторанної справи кількість молодих вчених становить 1 особа - Благополучна А.</w:t>
      </w:r>
      <w:r w:rsidR="007B580B">
        <w:rPr>
          <w:rStyle w:val="41"/>
          <w:shd w:val="clear" w:color="auto" w:fill="auto"/>
        </w:rPr>
        <w:t xml:space="preserve"> </w:t>
      </w:r>
      <w:r w:rsidRPr="007946FB">
        <w:rPr>
          <w:rStyle w:val="41"/>
          <w:shd w:val="clear" w:color="auto" w:fill="auto"/>
        </w:rPr>
        <w:t>Г.</w:t>
      </w:r>
    </w:p>
    <w:p w14:paraId="43C4E03C" w14:textId="77777777" w:rsidR="003B25F0" w:rsidRPr="007946FB" w:rsidRDefault="003B25F0" w:rsidP="003216C7">
      <w:pPr>
        <w:pStyle w:val="40"/>
        <w:shd w:val="clear" w:color="auto" w:fill="auto"/>
        <w:spacing w:before="0" w:after="0" w:line="240" w:lineRule="auto"/>
        <w:ind w:firstLine="840"/>
        <w:jc w:val="both"/>
        <w:rPr>
          <w:rStyle w:val="41"/>
        </w:rPr>
      </w:pPr>
    </w:p>
    <w:tbl>
      <w:tblPr>
        <w:tblOverlap w:val="never"/>
        <w:tblW w:w="0" w:type="auto"/>
        <w:jc w:val="center"/>
        <w:tblCellMar>
          <w:left w:w="10" w:type="dxa"/>
          <w:right w:w="10" w:type="dxa"/>
        </w:tblCellMar>
        <w:tblLook w:val="04A0" w:firstRow="1" w:lastRow="0" w:firstColumn="1" w:lastColumn="0" w:noHBand="0" w:noVBand="1"/>
      </w:tblPr>
      <w:tblGrid>
        <w:gridCol w:w="861"/>
        <w:gridCol w:w="3172"/>
        <w:gridCol w:w="1698"/>
        <w:gridCol w:w="4464"/>
      </w:tblGrid>
      <w:tr w:rsidR="008A6BC2" w:rsidRPr="00CE1CC8" w14:paraId="14B33D52" w14:textId="77777777" w:rsidTr="007A6CA9">
        <w:trPr>
          <w:trHeight w:val="20"/>
          <w:jc w:val="center"/>
        </w:trPr>
        <w:tc>
          <w:tcPr>
            <w:tcW w:w="861" w:type="dxa"/>
            <w:tcBorders>
              <w:top w:val="single" w:sz="4" w:space="0" w:color="auto"/>
              <w:left w:val="single" w:sz="4" w:space="0" w:color="auto"/>
            </w:tcBorders>
            <w:shd w:val="clear" w:color="auto" w:fill="FFFFFF"/>
            <w:vAlign w:val="center"/>
          </w:tcPr>
          <w:p w14:paraId="2E225A4E" w14:textId="77777777" w:rsidR="008A6BC2" w:rsidRPr="00BE030F" w:rsidRDefault="008A6BC2" w:rsidP="008A6BC2">
            <w:pPr>
              <w:framePr w:w="10205" w:wrap="notBeside" w:vAnchor="text" w:hAnchor="page" w:x="1440" w:y="193"/>
              <w:jc w:val="center"/>
              <w:rPr>
                <w:lang w:val="uk-UA"/>
              </w:rPr>
            </w:pPr>
            <w:r w:rsidRPr="00BE030F">
              <w:rPr>
                <w:rStyle w:val="21"/>
                <w:rFonts w:eastAsia="Microsoft Sans Serif"/>
              </w:rPr>
              <w:t>Роки</w:t>
            </w:r>
          </w:p>
        </w:tc>
        <w:tc>
          <w:tcPr>
            <w:tcW w:w="3172" w:type="dxa"/>
            <w:tcBorders>
              <w:top w:val="single" w:sz="4" w:space="0" w:color="auto"/>
              <w:left w:val="single" w:sz="4" w:space="0" w:color="auto"/>
            </w:tcBorders>
            <w:shd w:val="clear" w:color="auto" w:fill="FFFFFF"/>
            <w:vAlign w:val="center"/>
          </w:tcPr>
          <w:p w14:paraId="76EF34AE" w14:textId="77777777" w:rsidR="008A6BC2" w:rsidRPr="00BE030F" w:rsidRDefault="008A6BC2" w:rsidP="008A6BC2">
            <w:pPr>
              <w:framePr w:w="10205" w:wrap="notBeside" w:vAnchor="text" w:hAnchor="page" w:x="1440" w:y="193"/>
              <w:jc w:val="center"/>
              <w:rPr>
                <w:lang w:val="uk-UA"/>
              </w:rPr>
            </w:pPr>
            <w:r w:rsidRPr="00BE030F">
              <w:rPr>
                <w:rStyle w:val="21"/>
                <w:rFonts w:eastAsia="Microsoft Sans Serif"/>
              </w:rPr>
              <w:t>Кількість студентів, які беруть участь у наукових дослідженнях</w:t>
            </w:r>
          </w:p>
        </w:tc>
        <w:tc>
          <w:tcPr>
            <w:tcW w:w="0" w:type="auto"/>
            <w:tcBorders>
              <w:top w:val="single" w:sz="4" w:space="0" w:color="auto"/>
              <w:left w:val="single" w:sz="4" w:space="0" w:color="auto"/>
            </w:tcBorders>
            <w:shd w:val="clear" w:color="auto" w:fill="FFFFFF"/>
            <w:vAlign w:val="center"/>
          </w:tcPr>
          <w:p w14:paraId="51C4E8F4" w14:textId="77777777" w:rsidR="008A6BC2" w:rsidRPr="00BE030F" w:rsidRDefault="008A6BC2" w:rsidP="008A6BC2">
            <w:pPr>
              <w:framePr w:w="10205" w:wrap="notBeside" w:vAnchor="text" w:hAnchor="page" w:x="1440" w:y="193"/>
              <w:jc w:val="center"/>
              <w:rPr>
                <w:lang w:val="uk-UA"/>
              </w:rPr>
            </w:pPr>
            <w:r w:rsidRPr="00BE030F">
              <w:rPr>
                <w:rStyle w:val="21"/>
                <w:rFonts w:eastAsia="Microsoft Sans Serif"/>
              </w:rPr>
              <w:t>Кількість молодих учених,</w:t>
            </w:r>
          </w:p>
        </w:tc>
        <w:tc>
          <w:tcPr>
            <w:tcW w:w="0" w:type="auto"/>
            <w:tcBorders>
              <w:top w:val="single" w:sz="4" w:space="0" w:color="auto"/>
              <w:left w:val="single" w:sz="4" w:space="0" w:color="auto"/>
              <w:right w:val="single" w:sz="4" w:space="0" w:color="auto"/>
            </w:tcBorders>
            <w:shd w:val="clear" w:color="auto" w:fill="FFFFFF"/>
            <w:vAlign w:val="center"/>
          </w:tcPr>
          <w:p w14:paraId="0A29A84B" w14:textId="77777777" w:rsidR="008A6BC2" w:rsidRPr="00BE030F" w:rsidRDefault="008A6BC2" w:rsidP="008A6BC2">
            <w:pPr>
              <w:framePr w:w="10205" w:wrap="notBeside" w:vAnchor="text" w:hAnchor="page" w:x="1440" w:y="193"/>
              <w:jc w:val="center"/>
              <w:rPr>
                <w:lang w:val="uk-UA"/>
              </w:rPr>
            </w:pPr>
            <w:r w:rsidRPr="00BE030F">
              <w:rPr>
                <w:rStyle w:val="21"/>
                <w:rFonts w:eastAsia="Microsoft Sans Serif"/>
              </w:rPr>
              <w:t>Кількість молодих учених, які</w:t>
            </w:r>
          </w:p>
          <w:p w14:paraId="7B29FBF1" w14:textId="77777777" w:rsidR="008A6BC2" w:rsidRPr="00BE030F" w:rsidRDefault="008A6BC2" w:rsidP="008A6BC2">
            <w:pPr>
              <w:framePr w:w="10205" w:wrap="notBeside" w:vAnchor="text" w:hAnchor="page" w:x="1440" w:y="193"/>
              <w:jc w:val="center"/>
              <w:rPr>
                <w:lang w:val="uk-UA"/>
              </w:rPr>
            </w:pPr>
            <w:r w:rsidRPr="00BE030F">
              <w:rPr>
                <w:rStyle w:val="21"/>
                <w:rFonts w:eastAsia="Microsoft Sans Serif"/>
              </w:rPr>
              <w:t>залишаються у закладі вищої освіти або науковій установі після закінчення аспірантури</w:t>
            </w:r>
          </w:p>
        </w:tc>
      </w:tr>
      <w:tr w:rsidR="008A6BC2" w:rsidRPr="007946FB" w14:paraId="243CC053" w14:textId="77777777" w:rsidTr="00670D7A">
        <w:trPr>
          <w:trHeight w:hRule="exact" w:val="288"/>
          <w:jc w:val="center"/>
        </w:trPr>
        <w:tc>
          <w:tcPr>
            <w:tcW w:w="861" w:type="dxa"/>
            <w:tcBorders>
              <w:top w:val="single" w:sz="4" w:space="0" w:color="auto"/>
              <w:left w:val="single" w:sz="4" w:space="0" w:color="auto"/>
            </w:tcBorders>
            <w:shd w:val="clear" w:color="auto" w:fill="FFFFFF"/>
          </w:tcPr>
          <w:p w14:paraId="3B443480" w14:textId="77777777" w:rsidR="008A6BC2" w:rsidRPr="00BE030F" w:rsidRDefault="008A6BC2" w:rsidP="008A6BC2">
            <w:pPr>
              <w:framePr w:w="10205" w:wrap="notBeside" w:vAnchor="text" w:hAnchor="page" w:x="1440" w:y="193"/>
              <w:jc w:val="center"/>
              <w:rPr>
                <w:lang w:val="uk-UA"/>
              </w:rPr>
            </w:pPr>
            <w:r w:rsidRPr="00BE030F">
              <w:rPr>
                <w:rStyle w:val="21"/>
                <w:rFonts w:eastAsia="Microsoft Sans Serif"/>
              </w:rPr>
              <w:t>2023</w:t>
            </w:r>
          </w:p>
        </w:tc>
        <w:tc>
          <w:tcPr>
            <w:tcW w:w="3172" w:type="dxa"/>
            <w:tcBorders>
              <w:top w:val="single" w:sz="4" w:space="0" w:color="auto"/>
              <w:left w:val="single" w:sz="4" w:space="0" w:color="auto"/>
            </w:tcBorders>
            <w:shd w:val="clear" w:color="auto" w:fill="FFFFFF"/>
          </w:tcPr>
          <w:p w14:paraId="429EF7CE" w14:textId="6B9B561C" w:rsidR="008A6BC2" w:rsidRPr="00BE030F" w:rsidRDefault="00BE030F" w:rsidP="008A6BC2">
            <w:pPr>
              <w:framePr w:w="10205" w:wrap="notBeside" w:vAnchor="text" w:hAnchor="page" w:x="1440" w:y="193"/>
              <w:jc w:val="center"/>
              <w:rPr>
                <w:sz w:val="20"/>
                <w:szCs w:val="20"/>
                <w:lang w:val="uk-UA"/>
              </w:rPr>
            </w:pPr>
            <w:r>
              <w:rPr>
                <w:sz w:val="20"/>
                <w:szCs w:val="20"/>
                <w:lang w:val="uk-UA"/>
              </w:rPr>
              <w:t>35</w:t>
            </w:r>
          </w:p>
        </w:tc>
        <w:tc>
          <w:tcPr>
            <w:tcW w:w="0" w:type="auto"/>
            <w:tcBorders>
              <w:top w:val="single" w:sz="4" w:space="0" w:color="auto"/>
              <w:left w:val="single" w:sz="4" w:space="0" w:color="auto"/>
            </w:tcBorders>
            <w:shd w:val="clear" w:color="auto" w:fill="FFFFFF"/>
          </w:tcPr>
          <w:p w14:paraId="6795637D" w14:textId="774911B0" w:rsidR="008A6BC2" w:rsidRPr="00BE030F" w:rsidRDefault="00BE030F" w:rsidP="008A6BC2">
            <w:pPr>
              <w:framePr w:w="10205" w:wrap="notBeside" w:vAnchor="text" w:hAnchor="page" w:x="1440" w:y="193"/>
              <w:jc w:val="center"/>
              <w:rPr>
                <w:sz w:val="20"/>
                <w:szCs w:val="20"/>
                <w:lang w:val="uk-UA"/>
              </w:rPr>
            </w:pPr>
            <w:r w:rsidRPr="00BE030F">
              <w:rPr>
                <w:sz w:val="20"/>
                <w:szCs w:val="20"/>
                <w:lang w:val="uk-UA"/>
              </w:rPr>
              <w:t>1</w:t>
            </w:r>
          </w:p>
        </w:tc>
        <w:tc>
          <w:tcPr>
            <w:tcW w:w="0" w:type="auto"/>
            <w:tcBorders>
              <w:top w:val="single" w:sz="4" w:space="0" w:color="auto"/>
              <w:left w:val="single" w:sz="4" w:space="0" w:color="auto"/>
              <w:right w:val="single" w:sz="4" w:space="0" w:color="auto"/>
            </w:tcBorders>
            <w:shd w:val="clear" w:color="auto" w:fill="FFFFFF"/>
          </w:tcPr>
          <w:p w14:paraId="6916A174" w14:textId="1460A3B9" w:rsidR="008A6BC2" w:rsidRPr="00BE030F" w:rsidRDefault="00432F9B" w:rsidP="008A6BC2">
            <w:pPr>
              <w:framePr w:w="10205" w:wrap="notBeside" w:vAnchor="text" w:hAnchor="page" w:x="1440" w:y="193"/>
              <w:jc w:val="center"/>
              <w:rPr>
                <w:sz w:val="20"/>
                <w:szCs w:val="20"/>
                <w:lang w:val="uk-UA"/>
              </w:rPr>
            </w:pPr>
            <w:r>
              <w:rPr>
                <w:sz w:val="20"/>
                <w:szCs w:val="20"/>
                <w:lang w:val="uk-UA"/>
              </w:rPr>
              <w:t>-</w:t>
            </w:r>
          </w:p>
        </w:tc>
      </w:tr>
      <w:tr w:rsidR="008A6BC2" w:rsidRPr="007946FB" w14:paraId="2E2B2649" w14:textId="77777777" w:rsidTr="00670D7A">
        <w:trPr>
          <w:trHeight w:hRule="exact" w:val="293"/>
          <w:jc w:val="center"/>
        </w:trPr>
        <w:tc>
          <w:tcPr>
            <w:tcW w:w="861" w:type="dxa"/>
            <w:tcBorders>
              <w:top w:val="single" w:sz="4" w:space="0" w:color="auto"/>
              <w:left w:val="single" w:sz="4" w:space="0" w:color="auto"/>
              <w:bottom w:val="single" w:sz="4" w:space="0" w:color="auto"/>
            </w:tcBorders>
            <w:shd w:val="clear" w:color="auto" w:fill="FFFFFF"/>
          </w:tcPr>
          <w:p w14:paraId="49AAFA2E" w14:textId="77777777" w:rsidR="008A6BC2" w:rsidRPr="00FF2222" w:rsidRDefault="008A6BC2" w:rsidP="008A6BC2">
            <w:pPr>
              <w:framePr w:w="10205" w:wrap="notBeside" w:vAnchor="text" w:hAnchor="page" w:x="1440" w:y="193"/>
              <w:jc w:val="center"/>
              <w:rPr>
                <w:highlight w:val="green"/>
                <w:lang w:val="uk-UA"/>
              </w:rPr>
            </w:pPr>
          </w:p>
        </w:tc>
        <w:tc>
          <w:tcPr>
            <w:tcW w:w="3172" w:type="dxa"/>
            <w:tcBorders>
              <w:top w:val="single" w:sz="4" w:space="0" w:color="auto"/>
              <w:left w:val="single" w:sz="4" w:space="0" w:color="auto"/>
              <w:bottom w:val="single" w:sz="4" w:space="0" w:color="auto"/>
            </w:tcBorders>
            <w:shd w:val="clear" w:color="auto" w:fill="FFFFFF"/>
          </w:tcPr>
          <w:p w14:paraId="3F4CA23C" w14:textId="77777777" w:rsidR="008A6BC2" w:rsidRPr="00FF2222" w:rsidRDefault="008A6BC2" w:rsidP="008A6BC2">
            <w:pPr>
              <w:framePr w:w="10205" w:wrap="notBeside" w:vAnchor="text" w:hAnchor="page" w:x="1440" w:y="193"/>
              <w:jc w:val="center"/>
              <w:rPr>
                <w:sz w:val="10"/>
                <w:szCs w:val="10"/>
                <w:highlight w:val="green"/>
                <w:lang w:val="uk-UA"/>
              </w:rPr>
            </w:pPr>
          </w:p>
        </w:tc>
        <w:tc>
          <w:tcPr>
            <w:tcW w:w="0" w:type="auto"/>
            <w:tcBorders>
              <w:top w:val="single" w:sz="4" w:space="0" w:color="auto"/>
              <w:left w:val="single" w:sz="4" w:space="0" w:color="auto"/>
              <w:bottom w:val="single" w:sz="4" w:space="0" w:color="auto"/>
            </w:tcBorders>
            <w:shd w:val="clear" w:color="auto" w:fill="FFFFFF"/>
          </w:tcPr>
          <w:p w14:paraId="79F8A45F" w14:textId="77777777" w:rsidR="008A6BC2" w:rsidRPr="00FF2222" w:rsidRDefault="008A6BC2" w:rsidP="008A6BC2">
            <w:pPr>
              <w:framePr w:w="10205" w:wrap="notBeside" w:vAnchor="text" w:hAnchor="page" w:x="1440" w:y="193"/>
              <w:jc w:val="center"/>
              <w:rPr>
                <w:sz w:val="10"/>
                <w:szCs w:val="10"/>
                <w:highlight w:val="gree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C6C2C7" w14:textId="77777777" w:rsidR="008A6BC2" w:rsidRPr="00FF2222" w:rsidRDefault="008A6BC2" w:rsidP="008A6BC2">
            <w:pPr>
              <w:framePr w:w="10205" w:wrap="notBeside" w:vAnchor="text" w:hAnchor="page" w:x="1440" w:y="193"/>
              <w:jc w:val="center"/>
              <w:rPr>
                <w:sz w:val="10"/>
                <w:szCs w:val="10"/>
                <w:highlight w:val="green"/>
                <w:lang w:val="uk-UA"/>
              </w:rPr>
            </w:pPr>
          </w:p>
        </w:tc>
      </w:tr>
    </w:tbl>
    <w:p w14:paraId="486877C4" w14:textId="77777777" w:rsidR="008A6BC2" w:rsidRPr="007946FB" w:rsidRDefault="008A6BC2" w:rsidP="008A6BC2">
      <w:pPr>
        <w:pStyle w:val="23"/>
        <w:framePr w:w="10205" w:wrap="notBeside" w:vAnchor="text" w:hAnchor="page" w:x="1440" w:y="193"/>
        <w:shd w:val="clear" w:color="auto" w:fill="auto"/>
        <w:spacing w:line="240" w:lineRule="auto"/>
        <w:ind w:firstLine="709"/>
        <w:rPr>
          <w:rStyle w:val="24"/>
          <w:sz w:val="28"/>
        </w:rPr>
      </w:pPr>
      <w:r w:rsidRPr="007946FB">
        <w:rPr>
          <w:sz w:val="24"/>
        </w:rPr>
        <w:t xml:space="preserve">Зазначити внутрішні стимулюючі заходи та відзнаки </w:t>
      </w:r>
      <w:r w:rsidRPr="007946FB">
        <w:rPr>
          <w:rStyle w:val="24"/>
          <w:szCs w:val="22"/>
        </w:rPr>
        <w:t>(до 5 рядків).</w:t>
      </w:r>
    </w:p>
    <w:p w14:paraId="7F6E2AAB" w14:textId="52BB2075" w:rsidR="008A6BC2" w:rsidRPr="00432F9B" w:rsidRDefault="008A6BC2" w:rsidP="00432F9B">
      <w:pPr>
        <w:pStyle w:val="210"/>
        <w:framePr w:w="10205" w:wrap="notBeside" w:vAnchor="text" w:hAnchor="page" w:x="1440" w:y="193"/>
        <w:shd w:val="clear" w:color="auto" w:fill="auto"/>
        <w:tabs>
          <w:tab w:val="left" w:pos="1133"/>
        </w:tabs>
        <w:spacing w:line="240" w:lineRule="auto"/>
        <w:ind w:firstLine="709"/>
        <w:jc w:val="both"/>
        <w:rPr>
          <w:i/>
          <w:iCs/>
          <w:sz w:val="24"/>
          <w:szCs w:val="24"/>
        </w:rPr>
      </w:pPr>
      <w:r w:rsidRPr="007946FB">
        <w:rPr>
          <w:rStyle w:val="312pt"/>
          <w:i w:val="0"/>
          <w:iCs w:val="0"/>
          <w:shd w:val="clear" w:color="auto" w:fill="auto"/>
        </w:rPr>
        <w:t xml:space="preserve">У процесі оцінювання знань та рівня практичної підготовки здобувачів вищої освіти приймається до уваги участь у науково-дослідній роботі, що </w:t>
      </w:r>
      <w:proofErr w:type="spellStart"/>
      <w:r w:rsidRPr="007946FB">
        <w:rPr>
          <w:rStyle w:val="312pt"/>
          <w:i w:val="0"/>
          <w:iCs w:val="0"/>
          <w:shd w:val="clear" w:color="auto" w:fill="auto"/>
        </w:rPr>
        <w:t>внесено</w:t>
      </w:r>
      <w:proofErr w:type="spellEnd"/>
      <w:r w:rsidRPr="007946FB">
        <w:rPr>
          <w:rStyle w:val="312pt"/>
          <w:i w:val="0"/>
          <w:iCs w:val="0"/>
          <w:shd w:val="clear" w:color="auto" w:fill="auto"/>
        </w:rPr>
        <w:t xml:space="preserve"> відповідною </w:t>
      </w:r>
      <w:proofErr w:type="spellStart"/>
      <w:r w:rsidRPr="007946FB">
        <w:rPr>
          <w:rStyle w:val="312pt"/>
          <w:i w:val="0"/>
          <w:iCs w:val="0"/>
          <w:shd w:val="clear" w:color="auto" w:fill="auto"/>
        </w:rPr>
        <w:t>графою</w:t>
      </w:r>
      <w:proofErr w:type="spellEnd"/>
      <w:r w:rsidRPr="007946FB">
        <w:rPr>
          <w:rStyle w:val="312pt"/>
          <w:i w:val="0"/>
          <w:iCs w:val="0"/>
          <w:shd w:val="clear" w:color="auto" w:fill="auto"/>
        </w:rPr>
        <w:t xml:space="preserve"> у журнал академічної групи. За підсумками науково-дослідної роботи кращі студенти відзначаються грамотами та дипломами. </w:t>
      </w:r>
    </w:p>
    <w:p w14:paraId="4067CD58" w14:textId="77777777" w:rsidR="008A6BC2" w:rsidRPr="007946FB" w:rsidRDefault="008A6BC2" w:rsidP="008A6BC2">
      <w:pPr>
        <w:framePr w:w="10205" w:wrap="notBeside" w:vAnchor="text" w:hAnchor="page" w:x="1440" w:y="193"/>
        <w:rPr>
          <w:sz w:val="2"/>
          <w:szCs w:val="2"/>
          <w:lang w:val="uk-UA"/>
        </w:rPr>
      </w:pPr>
    </w:p>
    <w:p w14:paraId="4AA68A8F" w14:textId="77777777" w:rsidR="00520C50" w:rsidRPr="007946FB" w:rsidRDefault="00520C50" w:rsidP="003216C7">
      <w:pPr>
        <w:pStyle w:val="40"/>
        <w:shd w:val="clear" w:color="auto" w:fill="auto"/>
        <w:spacing w:before="0" w:after="0" w:line="240" w:lineRule="auto"/>
        <w:ind w:firstLine="840"/>
        <w:jc w:val="both"/>
        <w:rPr>
          <w:rStyle w:val="41"/>
        </w:rPr>
      </w:pPr>
      <w:r w:rsidRPr="007946FB">
        <w:rPr>
          <w:rStyle w:val="41"/>
        </w:rPr>
        <w:t xml:space="preserve">Окремі статистичні дані навести </w:t>
      </w:r>
      <w:r w:rsidRPr="007946FB">
        <w:rPr>
          <w:sz w:val="24"/>
          <w:szCs w:val="24"/>
        </w:rPr>
        <w:t>відповідно до таблиці та побудувати діаграму</w:t>
      </w:r>
      <w:r w:rsidRPr="007946FB">
        <w:rPr>
          <w:rStyle w:val="41"/>
        </w:rPr>
        <w:t>:</w:t>
      </w:r>
      <w:bookmarkEnd w:id="3"/>
    </w:p>
    <w:p w14:paraId="66032701" w14:textId="77777777" w:rsidR="008156F2" w:rsidRPr="007946FB" w:rsidRDefault="008156F2" w:rsidP="003216C7">
      <w:pPr>
        <w:pStyle w:val="40"/>
        <w:shd w:val="clear" w:color="auto" w:fill="auto"/>
        <w:spacing w:before="0" w:after="0" w:line="240" w:lineRule="auto"/>
        <w:ind w:firstLine="840"/>
        <w:jc w:val="both"/>
      </w:pPr>
    </w:p>
    <w:p w14:paraId="6CCA84B2" w14:textId="77777777" w:rsidR="00520C50" w:rsidRPr="007946FB" w:rsidRDefault="00520C50" w:rsidP="003216C7">
      <w:pPr>
        <w:rPr>
          <w:sz w:val="2"/>
          <w:szCs w:val="2"/>
          <w:lang w:val="uk-UA"/>
        </w:rPr>
      </w:pPr>
    </w:p>
    <w:p w14:paraId="6828F63C" w14:textId="77777777" w:rsidR="008A6BC2" w:rsidRPr="007946FB" w:rsidRDefault="00E16860" w:rsidP="008A6BC2">
      <w:pPr>
        <w:pStyle w:val="30"/>
        <w:numPr>
          <w:ilvl w:val="0"/>
          <w:numId w:val="3"/>
        </w:numPr>
        <w:shd w:val="clear" w:color="auto" w:fill="auto"/>
        <w:tabs>
          <w:tab w:val="left" w:pos="1133"/>
        </w:tabs>
        <w:spacing w:line="240" w:lineRule="auto"/>
        <w:ind w:firstLine="709"/>
        <w:rPr>
          <w:sz w:val="24"/>
          <w:szCs w:val="24"/>
        </w:rPr>
      </w:pPr>
      <w:bookmarkStart w:id="4" w:name="bookmark6"/>
      <w:r w:rsidRPr="007946FB">
        <w:rPr>
          <w:rStyle w:val="312pt"/>
        </w:rPr>
        <w:t xml:space="preserve">Наукові підрозділи </w:t>
      </w:r>
      <w:r w:rsidRPr="007946FB">
        <w:rPr>
          <w:sz w:val="24"/>
          <w:szCs w:val="24"/>
        </w:rPr>
        <w:t>(лабораторії, центри тощо за науковими напрямами, зазначеними у розділі II),</w:t>
      </w:r>
      <w:r w:rsidRPr="007946FB">
        <w:rPr>
          <w:rStyle w:val="312pt"/>
        </w:rPr>
        <w:t xml:space="preserve"> їх напрями діяльності, робота з замовниками </w:t>
      </w:r>
      <w:r w:rsidRPr="007946FB">
        <w:rPr>
          <w:sz w:val="24"/>
          <w:szCs w:val="24"/>
        </w:rPr>
        <w:t>(зазначити назву підрозділу, стисло описати його діяльність та результативність роботи - до 30 рядків).</w:t>
      </w:r>
    </w:p>
    <w:p w14:paraId="6E8E23A6" w14:textId="7410110A" w:rsidR="008A6BC2" w:rsidRPr="007946FB" w:rsidRDefault="008A6BC2" w:rsidP="008A6BC2">
      <w:pPr>
        <w:pStyle w:val="30"/>
        <w:shd w:val="clear" w:color="auto" w:fill="auto"/>
        <w:tabs>
          <w:tab w:val="left" w:pos="1133"/>
        </w:tabs>
        <w:spacing w:line="240" w:lineRule="auto"/>
        <w:ind w:firstLine="567"/>
        <w:rPr>
          <w:i w:val="0"/>
          <w:iCs w:val="0"/>
          <w:sz w:val="24"/>
          <w:szCs w:val="24"/>
        </w:rPr>
      </w:pPr>
      <w:r w:rsidRPr="007946FB">
        <w:rPr>
          <w:i w:val="0"/>
          <w:iCs w:val="0"/>
          <w:sz w:val="24"/>
          <w:szCs w:val="24"/>
        </w:rPr>
        <w:t xml:space="preserve">На кафедрі технологій та організації туризму функціонує науково-дослідна лабораторія </w:t>
      </w:r>
      <w:r w:rsidR="00E96B87">
        <w:rPr>
          <w:i w:val="0"/>
          <w:iCs w:val="0"/>
          <w:sz w:val="24"/>
          <w:szCs w:val="24"/>
        </w:rPr>
        <w:t>«</w:t>
      </w:r>
      <w:r w:rsidRPr="007946FB">
        <w:rPr>
          <w:i w:val="0"/>
          <w:iCs w:val="0"/>
          <w:sz w:val="24"/>
          <w:szCs w:val="24"/>
        </w:rPr>
        <w:t>Індустрія туризму та гостинності</w:t>
      </w:r>
      <w:r w:rsidR="00E96B87">
        <w:rPr>
          <w:i w:val="0"/>
          <w:iCs w:val="0"/>
          <w:sz w:val="24"/>
          <w:szCs w:val="24"/>
        </w:rPr>
        <w:t>»</w:t>
      </w:r>
      <w:r w:rsidRPr="007946FB">
        <w:rPr>
          <w:i w:val="0"/>
          <w:iCs w:val="0"/>
          <w:sz w:val="24"/>
          <w:szCs w:val="24"/>
        </w:rPr>
        <w:t>.</w:t>
      </w:r>
    </w:p>
    <w:p w14:paraId="0F88C0D4" w14:textId="568F0159" w:rsidR="003F6C76" w:rsidRPr="009D204B" w:rsidRDefault="003F6C76" w:rsidP="00D01D5F">
      <w:pPr>
        <w:pStyle w:val="30"/>
        <w:shd w:val="clear" w:color="auto" w:fill="auto"/>
        <w:tabs>
          <w:tab w:val="left" w:pos="1133"/>
        </w:tabs>
        <w:spacing w:line="240" w:lineRule="auto"/>
        <w:ind w:firstLine="567"/>
        <w:rPr>
          <w:i w:val="0"/>
          <w:iCs w:val="0"/>
          <w:sz w:val="24"/>
          <w:szCs w:val="24"/>
        </w:rPr>
      </w:pPr>
      <w:r w:rsidRPr="009D204B">
        <w:rPr>
          <w:i w:val="0"/>
          <w:iCs w:val="0"/>
          <w:sz w:val="24"/>
          <w:szCs w:val="24"/>
        </w:rPr>
        <w:t xml:space="preserve">За звітний період членами науково-дослідної лабораторії «Індустрія </w:t>
      </w:r>
      <w:r w:rsidR="00D3650A" w:rsidRPr="009D204B">
        <w:rPr>
          <w:i w:val="0"/>
          <w:iCs w:val="0"/>
          <w:sz w:val="24"/>
          <w:szCs w:val="24"/>
        </w:rPr>
        <w:t>туризму та гостинності</w:t>
      </w:r>
      <w:r w:rsidRPr="009D204B">
        <w:rPr>
          <w:i w:val="0"/>
          <w:iCs w:val="0"/>
          <w:sz w:val="24"/>
          <w:szCs w:val="24"/>
        </w:rPr>
        <w:t>»</w:t>
      </w:r>
      <w:r w:rsidR="00D3650A" w:rsidRPr="009D204B">
        <w:rPr>
          <w:i w:val="0"/>
          <w:iCs w:val="0"/>
          <w:sz w:val="24"/>
          <w:szCs w:val="24"/>
        </w:rPr>
        <w:t xml:space="preserve"> бул</w:t>
      </w:r>
      <w:r w:rsidR="00105EF4" w:rsidRPr="009D204B">
        <w:rPr>
          <w:i w:val="0"/>
          <w:iCs w:val="0"/>
          <w:sz w:val="24"/>
          <w:szCs w:val="24"/>
        </w:rPr>
        <w:t>и</w:t>
      </w:r>
      <w:r w:rsidR="00D3650A" w:rsidRPr="009D204B">
        <w:rPr>
          <w:i w:val="0"/>
          <w:iCs w:val="0"/>
          <w:sz w:val="24"/>
          <w:szCs w:val="24"/>
        </w:rPr>
        <w:t xml:space="preserve"> </w:t>
      </w:r>
      <w:r w:rsidR="00105EF4" w:rsidRPr="009D204B">
        <w:rPr>
          <w:i w:val="0"/>
          <w:iCs w:val="0"/>
          <w:sz w:val="24"/>
          <w:szCs w:val="24"/>
        </w:rPr>
        <w:t>визначені актуальні перспективи розвитку індустрії гостинності:</w:t>
      </w:r>
    </w:p>
    <w:p w14:paraId="5889F080" w14:textId="228CCAF1" w:rsidR="001D583C" w:rsidRPr="009D204B" w:rsidRDefault="008A6BC2" w:rsidP="001D583C">
      <w:pPr>
        <w:pStyle w:val="30"/>
        <w:shd w:val="clear" w:color="auto" w:fill="auto"/>
        <w:tabs>
          <w:tab w:val="left" w:pos="1133"/>
        </w:tabs>
        <w:spacing w:line="240" w:lineRule="auto"/>
        <w:ind w:firstLine="567"/>
        <w:rPr>
          <w:i w:val="0"/>
          <w:iCs w:val="0"/>
          <w:sz w:val="24"/>
          <w:szCs w:val="24"/>
        </w:rPr>
      </w:pPr>
      <w:r w:rsidRPr="009D204B">
        <w:rPr>
          <w:i w:val="0"/>
          <w:iCs w:val="0"/>
          <w:sz w:val="24"/>
          <w:szCs w:val="24"/>
        </w:rPr>
        <w:t xml:space="preserve">- </w:t>
      </w:r>
      <w:r w:rsidR="00105EF4" w:rsidRPr="009D204B">
        <w:rPr>
          <w:i w:val="0"/>
          <w:iCs w:val="0"/>
          <w:sz w:val="24"/>
          <w:szCs w:val="24"/>
        </w:rPr>
        <w:t>удосконалено</w:t>
      </w:r>
      <w:r w:rsidRPr="009D204B">
        <w:rPr>
          <w:i w:val="0"/>
          <w:iCs w:val="0"/>
          <w:sz w:val="24"/>
          <w:szCs w:val="24"/>
        </w:rPr>
        <w:t xml:space="preserve"> </w:t>
      </w:r>
      <w:r w:rsidR="00D01D5F" w:rsidRPr="009D204B">
        <w:rPr>
          <w:i w:val="0"/>
          <w:iCs w:val="0"/>
          <w:sz w:val="24"/>
          <w:szCs w:val="24"/>
        </w:rPr>
        <w:t>основні напрями інноваційного розвитку підприємств ресторанного господарства в кризових умовах господарювання. Обґрунтовано, що інновації приносять значний прибуток але потребують особливої кваліфікації та високих стандартів якості. Визначено, що управління інноваційною діяльністю повинно перейти в розряд провідних напрямів управління підприємствами ресторанного господарства</w:t>
      </w:r>
      <w:r w:rsidR="00AD6982" w:rsidRPr="009D204B">
        <w:rPr>
          <w:i w:val="0"/>
          <w:iCs w:val="0"/>
          <w:sz w:val="24"/>
          <w:szCs w:val="24"/>
        </w:rPr>
        <w:t xml:space="preserve"> </w:t>
      </w:r>
      <w:r w:rsidRPr="009D204B">
        <w:rPr>
          <w:i w:val="0"/>
          <w:iCs w:val="0"/>
          <w:sz w:val="24"/>
          <w:szCs w:val="24"/>
        </w:rPr>
        <w:t>(</w:t>
      </w:r>
      <w:proofErr w:type="spellStart"/>
      <w:r w:rsidRPr="009D204B">
        <w:rPr>
          <w:i w:val="0"/>
          <w:iCs w:val="0"/>
          <w:sz w:val="24"/>
          <w:szCs w:val="24"/>
        </w:rPr>
        <w:t>Поворознюк</w:t>
      </w:r>
      <w:proofErr w:type="spellEnd"/>
      <w:r w:rsidRPr="009D204B">
        <w:rPr>
          <w:i w:val="0"/>
          <w:iCs w:val="0"/>
          <w:sz w:val="24"/>
          <w:szCs w:val="24"/>
        </w:rPr>
        <w:t xml:space="preserve"> І. М.);</w:t>
      </w:r>
    </w:p>
    <w:p w14:paraId="27CD0848" w14:textId="0BB9BAE3" w:rsidR="003723D6" w:rsidRPr="009D204B" w:rsidRDefault="008A6BC2" w:rsidP="001D583C">
      <w:pPr>
        <w:pStyle w:val="30"/>
        <w:shd w:val="clear" w:color="auto" w:fill="auto"/>
        <w:tabs>
          <w:tab w:val="left" w:pos="1133"/>
        </w:tabs>
        <w:spacing w:line="240" w:lineRule="auto"/>
        <w:ind w:firstLine="567"/>
        <w:rPr>
          <w:rStyle w:val="Hyperlink"/>
          <w:i w:val="0"/>
          <w:iCs w:val="0"/>
          <w:color w:val="auto"/>
          <w:sz w:val="24"/>
          <w:szCs w:val="24"/>
          <w:u w:val="none"/>
        </w:rPr>
      </w:pPr>
      <w:r w:rsidRPr="009D204B">
        <w:rPr>
          <w:sz w:val="24"/>
          <w:szCs w:val="24"/>
        </w:rPr>
        <w:t xml:space="preserve">- </w:t>
      </w:r>
      <w:r w:rsidRPr="009D204B">
        <w:rPr>
          <w:rFonts w:eastAsia="Calibri"/>
          <w:i w:val="0"/>
          <w:iCs w:val="0"/>
          <w:sz w:val="24"/>
          <w:szCs w:val="24"/>
        </w:rPr>
        <w:t xml:space="preserve">досліджено </w:t>
      </w:r>
      <w:proofErr w:type="spellStart"/>
      <w:r w:rsidR="003723D6" w:rsidRPr="009D204B">
        <w:rPr>
          <w:i w:val="0"/>
          <w:iCs w:val="0"/>
          <w:sz w:val="24"/>
          <w:szCs w:val="24"/>
        </w:rPr>
        <w:t>голістичний</w:t>
      </w:r>
      <w:proofErr w:type="spellEnd"/>
      <w:r w:rsidR="003723D6" w:rsidRPr="009D204B">
        <w:rPr>
          <w:i w:val="0"/>
          <w:iCs w:val="0"/>
          <w:sz w:val="24"/>
          <w:szCs w:val="24"/>
        </w:rPr>
        <w:t xml:space="preserve"> підхід до якості обслуговування</w:t>
      </w:r>
      <w:r w:rsidR="001D583C" w:rsidRPr="009D204B">
        <w:rPr>
          <w:i w:val="0"/>
          <w:iCs w:val="0"/>
          <w:sz w:val="24"/>
          <w:szCs w:val="24"/>
        </w:rPr>
        <w:t>. Проаналізовано фактори, які впливають на якість обслуговування в ресторанному бізнесі. Встановлено необхідність наявності спеціалізованих знань у персоналу ресторану про товари для надання якісного обслуговування. Вивчено взаємозв</w:t>
      </w:r>
      <w:r w:rsidR="002A4281" w:rsidRPr="009D204B">
        <w:rPr>
          <w:rFonts w:eastAsia="Verdana"/>
          <w:i w:val="0"/>
          <w:iCs w:val="0"/>
          <w:sz w:val="24"/>
          <w:szCs w:val="24"/>
        </w:rPr>
        <w:t>’</w:t>
      </w:r>
      <w:r w:rsidR="001D583C" w:rsidRPr="009D204B">
        <w:rPr>
          <w:i w:val="0"/>
          <w:iCs w:val="0"/>
          <w:sz w:val="24"/>
          <w:szCs w:val="24"/>
        </w:rPr>
        <w:t>язки між знаннями про товари і якістю обслуговування в ресторанному бізнесі</w:t>
      </w:r>
      <w:r w:rsidR="003723D6" w:rsidRPr="009D204B">
        <w:rPr>
          <w:rStyle w:val="Hyperlink"/>
          <w:rFonts w:eastAsia="Calibri"/>
          <w:i w:val="0"/>
          <w:iCs w:val="0"/>
          <w:color w:val="000000"/>
          <w:sz w:val="24"/>
          <w:szCs w:val="24"/>
          <w:u w:val="none"/>
        </w:rPr>
        <w:t xml:space="preserve"> </w:t>
      </w:r>
      <w:r w:rsidRPr="009D204B">
        <w:rPr>
          <w:rStyle w:val="Hyperlink"/>
          <w:rFonts w:eastAsia="Calibri"/>
          <w:i w:val="0"/>
          <w:iCs w:val="0"/>
          <w:color w:val="000000"/>
          <w:sz w:val="24"/>
          <w:szCs w:val="24"/>
          <w:u w:val="none"/>
        </w:rPr>
        <w:t>(</w:t>
      </w:r>
      <w:proofErr w:type="spellStart"/>
      <w:r w:rsidRPr="009D204B">
        <w:rPr>
          <w:rStyle w:val="Hyperlink"/>
          <w:rFonts w:eastAsia="Calibri"/>
          <w:i w:val="0"/>
          <w:iCs w:val="0"/>
          <w:color w:val="000000"/>
          <w:sz w:val="24"/>
          <w:szCs w:val="24"/>
          <w:u w:val="none"/>
        </w:rPr>
        <w:t>Нещадим</w:t>
      </w:r>
      <w:proofErr w:type="spellEnd"/>
      <w:r w:rsidRPr="009D204B">
        <w:rPr>
          <w:rStyle w:val="Hyperlink"/>
          <w:rFonts w:eastAsia="Calibri"/>
          <w:i w:val="0"/>
          <w:iCs w:val="0"/>
          <w:color w:val="000000"/>
          <w:sz w:val="24"/>
          <w:szCs w:val="24"/>
          <w:u w:val="none"/>
        </w:rPr>
        <w:t xml:space="preserve"> Л. М.);</w:t>
      </w:r>
    </w:p>
    <w:p w14:paraId="6E77A005" w14:textId="73E71C5F" w:rsidR="000710A9" w:rsidRPr="009D204B" w:rsidRDefault="008A6BC2" w:rsidP="000710A9">
      <w:pPr>
        <w:pStyle w:val="30"/>
        <w:shd w:val="clear" w:color="auto" w:fill="auto"/>
        <w:tabs>
          <w:tab w:val="left" w:pos="1133"/>
        </w:tabs>
        <w:spacing w:line="240" w:lineRule="auto"/>
        <w:ind w:firstLine="567"/>
        <w:rPr>
          <w:rFonts w:eastAsia="Verdana"/>
          <w:i w:val="0"/>
          <w:iCs w:val="0"/>
          <w:sz w:val="24"/>
          <w:szCs w:val="24"/>
        </w:rPr>
      </w:pPr>
      <w:r w:rsidRPr="009D204B">
        <w:rPr>
          <w:rFonts w:eastAsia="Verdana"/>
          <w:i w:val="0"/>
          <w:iCs w:val="0"/>
          <w:sz w:val="24"/>
          <w:szCs w:val="24"/>
        </w:rPr>
        <w:t xml:space="preserve">- </w:t>
      </w:r>
      <w:r w:rsidR="00E8011A" w:rsidRPr="009D204B">
        <w:rPr>
          <w:rFonts w:eastAsia="Verdana"/>
          <w:i w:val="0"/>
          <w:iCs w:val="0"/>
          <w:sz w:val="24"/>
          <w:szCs w:val="24"/>
        </w:rPr>
        <w:t xml:space="preserve">обґрунтовано, що виклики, пов’язані з російською збройною агресією проти України, обумовили необхідність прийняття ефективних рішень, спрямованих на соціальну адаптацію й інтеграцію в суспільне життя осіб, які для уникнення негативних наслідків війни та тимчасової окупації змушені були покинути своє місце проживання </w:t>
      </w:r>
      <w:r w:rsidRPr="009D204B">
        <w:rPr>
          <w:rFonts w:eastAsia="Verdana"/>
          <w:i w:val="0"/>
          <w:iCs w:val="0"/>
          <w:sz w:val="24"/>
          <w:szCs w:val="24"/>
        </w:rPr>
        <w:t>(Кирилюк І. М.);</w:t>
      </w:r>
    </w:p>
    <w:p w14:paraId="3F863AEF" w14:textId="024E4738" w:rsidR="000710A9" w:rsidRPr="009D204B" w:rsidRDefault="008A6BC2" w:rsidP="000710A9">
      <w:pPr>
        <w:pStyle w:val="30"/>
        <w:shd w:val="clear" w:color="auto" w:fill="auto"/>
        <w:tabs>
          <w:tab w:val="left" w:pos="1133"/>
        </w:tabs>
        <w:spacing w:line="240" w:lineRule="auto"/>
        <w:ind w:firstLine="567"/>
        <w:rPr>
          <w:rStyle w:val="Hyperlink"/>
          <w:i w:val="0"/>
          <w:iCs w:val="0"/>
          <w:color w:val="000000"/>
          <w:sz w:val="24"/>
          <w:szCs w:val="24"/>
          <w:u w:val="none"/>
        </w:rPr>
      </w:pPr>
      <w:r w:rsidRPr="009D204B">
        <w:rPr>
          <w:i w:val="0"/>
          <w:iCs w:val="0"/>
          <w:sz w:val="24"/>
          <w:szCs w:val="24"/>
        </w:rPr>
        <w:t xml:space="preserve">- </w:t>
      </w:r>
      <w:r w:rsidR="000710A9" w:rsidRPr="009D204B">
        <w:rPr>
          <w:rFonts w:eastAsia="Verdana"/>
          <w:i w:val="0"/>
          <w:iCs w:val="0"/>
          <w:sz w:val="24"/>
          <w:szCs w:val="24"/>
        </w:rPr>
        <w:t>про</w:t>
      </w:r>
      <w:r w:rsidR="00432F9B" w:rsidRPr="009D204B">
        <w:rPr>
          <w:rFonts w:eastAsia="Verdana"/>
          <w:i w:val="0"/>
          <w:iCs w:val="0"/>
          <w:sz w:val="24"/>
          <w:szCs w:val="24"/>
        </w:rPr>
        <w:t>аналізовано</w:t>
      </w:r>
      <w:r w:rsidR="000710A9" w:rsidRPr="009D204B">
        <w:rPr>
          <w:rFonts w:eastAsia="Verdana"/>
          <w:i w:val="0"/>
          <w:iCs w:val="0"/>
          <w:sz w:val="24"/>
          <w:szCs w:val="24"/>
        </w:rPr>
        <w:t xml:space="preserve"> розвит</w:t>
      </w:r>
      <w:r w:rsidR="00432F9B" w:rsidRPr="009D204B">
        <w:rPr>
          <w:rFonts w:eastAsia="Verdana"/>
          <w:i w:val="0"/>
          <w:iCs w:val="0"/>
          <w:sz w:val="24"/>
          <w:szCs w:val="24"/>
        </w:rPr>
        <w:t>ок</w:t>
      </w:r>
      <w:r w:rsidR="000710A9" w:rsidRPr="009D204B">
        <w:rPr>
          <w:rFonts w:eastAsia="Verdana"/>
          <w:i w:val="0"/>
          <w:iCs w:val="0"/>
          <w:sz w:val="24"/>
          <w:szCs w:val="24"/>
        </w:rPr>
        <w:t xml:space="preserve"> міжнародного туризму в кризовий період, його вплив на український туристичний бізнес </w:t>
      </w:r>
      <w:r w:rsidRPr="009D204B">
        <w:rPr>
          <w:rStyle w:val="Hyperlink"/>
          <w:i w:val="0"/>
          <w:iCs w:val="0"/>
          <w:color w:val="000000"/>
          <w:sz w:val="24"/>
          <w:szCs w:val="24"/>
          <w:u w:val="none"/>
        </w:rPr>
        <w:t>(Литвин О. В.);</w:t>
      </w:r>
    </w:p>
    <w:p w14:paraId="1CA832D4" w14:textId="6F3540FE" w:rsidR="003723D6" w:rsidRPr="009D204B" w:rsidRDefault="008A6BC2" w:rsidP="000710A9">
      <w:pPr>
        <w:pStyle w:val="30"/>
        <w:shd w:val="clear" w:color="auto" w:fill="auto"/>
        <w:tabs>
          <w:tab w:val="left" w:pos="1133"/>
        </w:tabs>
        <w:spacing w:line="240" w:lineRule="auto"/>
        <w:ind w:firstLine="567"/>
        <w:rPr>
          <w:rStyle w:val="Hyperlink"/>
          <w:rFonts w:eastAsia="Calibri"/>
          <w:i w:val="0"/>
          <w:iCs w:val="0"/>
          <w:color w:val="auto"/>
          <w:sz w:val="24"/>
          <w:szCs w:val="24"/>
          <w:u w:val="none"/>
        </w:rPr>
      </w:pPr>
      <w:r w:rsidRPr="009D204B">
        <w:rPr>
          <w:rStyle w:val="Hyperlink"/>
          <w:i w:val="0"/>
          <w:iCs w:val="0"/>
          <w:color w:val="000000"/>
          <w:sz w:val="24"/>
          <w:szCs w:val="24"/>
          <w:u w:val="none"/>
        </w:rPr>
        <w:lastRenderedPageBreak/>
        <w:t xml:space="preserve">- </w:t>
      </w:r>
      <w:r w:rsidRPr="009D204B">
        <w:rPr>
          <w:rStyle w:val="Hyperlink"/>
          <w:i w:val="0"/>
          <w:iCs w:val="0"/>
          <w:color w:val="000000"/>
          <w:sz w:val="24"/>
          <w:szCs w:val="24"/>
          <w:u w:val="none"/>
          <w:lang w:eastAsia="ru-RU"/>
        </w:rPr>
        <w:t xml:space="preserve">досліджено </w:t>
      </w:r>
      <w:r w:rsidR="000710A9" w:rsidRPr="009D204B">
        <w:rPr>
          <w:i w:val="0"/>
          <w:iCs w:val="0"/>
          <w:sz w:val="24"/>
          <w:szCs w:val="24"/>
        </w:rPr>
        <w:t xml:space="preserve">динаміку розвитку туристичного бізнесу в війни та інших глобальних проблем сучасності. Встановлено, що повномасштабне вторгнення країни-агресора на територію України спричинило зменшення, а в деяких випадках і припинення, туристичних потоків, що вплинуло на зниження </w:t>
      </w:r>
      <w:proofErr w:type="spellStart"/>
      <w:r w:rsidR="000710A9" w:rsidRPr="009D204B">
        <w:rPr>
          <w:i w:val="0"/>
          <w:iCs w:val="0"/>
          <w:sz w:val="24"/>
          <w:szCs w:val="24"/>
        </w:rPr>
        <w:t>капіталонадходжень</w:t>
      </w:r>
      <w:proofErr w:type="spellEnd"/>
      <w:r w:rsidR="000710A9" w:rsidRPr="009D204B">
        <w:rPr>
          <w:i w:val="0"/>
          <w:iCs w:val="0"/>
          <w:sz w:val="24"/>
          <w:szCs w:val="24"/>
        </w:rPr>
        <w:t xml:space="preserve"> від туристичної сфери</w:t>
      </w:r>
      <w:r w:rsidR="00B92E2A" w:rsidRPr="009D204B">
        <w:rPr>
          <w:i w:val="0"/>
          <w:iCs w:val="0"/>
          <w:sz w:val="24"/>
          <w:szCs w:val="24"/>
        </w:rPr>
        <w:t xml:space="preserve"> </w:t>
      </w:r>
      <w:r w:rsidRPr="009D204B">
        <w:rPr>
          <w:rStyle w:val="Hyperlink"/>
          <w:i w:val="0"/>
          <w:iCs w:val="0"/>
          <w:color w:val="000000"/>
          <w:sz w:val="24"/>
          <w:szCs w:val="24"/>
          <w:u w:val="none"/>
          <w:lang w:eastAsia="ru-RU"/>
        </w:rPr>
        <w:t>(Барвінок Н.В.);</w:t>
      </w:r>
    </w:p>
    <w:p w14:paraId="6724EDF4" w14:textId="54E736B8" w:rsidR="008A6BC2" w:rsidRPr="009D204B" w:rsidRDefault="008A6BC2" w:rsidP="00F8458D">
      <w:pPr>
        <w:spacing w:line="235" w:lineRule="auto"/>
        <w:ind w:firstLine="567"/>
        <w:jc w:val="both"/>
        <w:rPr>
          <w:lang w:val="uk-UA"/>
        </w:rPr>
      </w:pPr>
      <w:r w:rsidRPr="009D204B">
        <w:rPr>
          <w:rStyle w:val="Hyperlink"/>
          <w:color w:val="000000"/>
          <w:u w:val="none"/>
          <w:lang w:val="uk-UA" w:eastAsia="ru-RU"/>
        </w:rPr>
        <w:t xml:space="preserve">- </w:t>
      </w:r>
      <w:r w:rsidR="003723D6" w:rsidRPr="009D204B">
        <w:rPr>
          <w:lang w:val="uk-UA"/>
        </w:rPr>
        <w:t xml:space="preserve">проаналізовано </w:t>
      </w:r>
      <w:r w:rsidR="00F8458D" w:rsidRPr="009D204B">
        <w:rPr>
          <w:bCs/>
          <w:lang w:val="uk-UA"/>
        </w:rPr>
        <w:t>економічн</w:t>
      </w:r>
      <w:r w:rsidR="00884A87" w:rsidRPr="009D204B">
        <w:rPr>
          <w:bCs/>
          <w:lang w:val="uk-UA"/>
        </w:rPr>
        <w:t>ий</w:t>
      </w:r>
      <w:r w:rsidR="00F8458D" w:rsidRPr="009D204B">
        <w:rPr>
          <w:bCs/>
          <w:lang w:val="uk-UA"/>
        </w:rPr>
        <w:t xml:space="preserve"> стан </w:t>
      </w:r>
      <w:proofErr w:type="spellStart"/>
      <w:r w:rsidR="00F8458D" w:rsidRPr="009D204B">
        <w:rPr>
          <w:bCs/>
          <w:lang w:val="uk-UA"/>
        </w:rPr>
        <w:t>готельно</w:t>
      </w:r>
      <w:proofErr w:type="spellEnd"/>
      <w:r w:rsidR="00F8458D" w:rsidRPr="009D204B">
        <w:rPr>
          <w:bCs/>
          <w:lang w:val="uk-UA"/>
        </w:rPr>
        <w:t>-ресторанного та туристичного бізнесу</w:t>
      </w:r>
      <w:r w:rsidR="00DB1157" w:rsidRPr="009D204B">
        <w:rPr>
          <w:bCs/>
          <w:lang w:val="uk-UA"/>
        </w:rPr>
        <w:t xml:space="preserve"> в регіоні</w:t>
      </w:r>
      <w:r w:rsidR="00884A87" w:rsidRPr="009D204B">
        <w:rPr>
          <w:bCs/>
          <w:lang w:val="uk-UA"/>
        </w:rPr>
        <w:t xml:space="preserve">; </w:t>
      </w:r>
      <w:r w:rsidR="00E83C25" w:rsidRPr="009D204B">
        <w:rPr>
          <w:bCs/>
          <w:lang w:val="uk-UA"/>
        </w:rPr>
        <w:t>обґрунтовано</w:t>
      </w:r>
      <w:r w:rsidR="00884A87" w:rsidRPr="009D204B">
        <w:rPr>
          <w:bCs/>
          <w:lang w:val="uk-UA"/>
        </w:rPr>
        <w:t xml:space="preserve"> необхідність </w:t>
      </w:r>
      <w:r w:rsidR="00F8458D" w:rsidRPr="009D204B">
        <w:rPr>
          <w:bCs/>
          <w:lang w:val="uk-UA"/>
        </w:rPr>
        <w:t>забезпечення продовольчої та екологічної безпеки України</w:t>
      </w:r>
      <w:r w:rsidR="00126A90" w:rsidRPr="009D204B">
        <w:rPr>
          <w:bCs/>
          <w:lang w:val="uk-UA"/>
        </w:rPr>
        <w:t xml:space="preserve"> </w:t>
      </w:r>
      <w:r w:rsidRPr="009D204B">
        <w:rPr>
          <w:lang w:val="uk-UA"/>
        </w:rPr>
        <w:t>(Благополучна А. Г.).</w:t>
      </w:r>
    </w:p>
    <w:p w14:paraId="6E0D571A" w14:textId="21F1E92E" w:rsidR="001D583C" w:rsidRPr="009D204B" w:rsidRDefault="001D583C" w:rsidP="00F8458D">
      <w:pPr>
        <w:spacing w:line="235" w:lineRule="auto"/>
        <w:ind w:firstLine="567"/>
        <w:jc w:val="both"/>
        <w:rPr>
          <w:lang w:val="uk-UA"/>
        </w:rPr>
      </w:pPr>
      <w:r w:rsidRPr="009D204B">
        <w:rPr>
          <w:lang w:val="uk-UA"/>
        </w:rPr>
        <w:t xml:space="preserve">- досліджено необхідність оптимізації роботи холодильного устаткування </w:t>
      </w:r>
      <w:proofErr w:type="spellStart"/>
      <w:r w:rsidRPr="009D204B">
        <w:rPr>
          <w:lang w:val="uk-UA"/>
        </w:rPr>
        <w:t>готельно</w:t>
      </w:r>
      <w:proofErr w:type="spellEnd"/>
      <w:r w:rsidRPr="009D204B">
        <w:rPr>
          <w:lang w:val="uk-UA"/>
        </w:rPr>
        <w:t>-ресторанних господарств в умовах енергетичної кризи (</w:t>
      </w:r>
      <w:proofErr w:type="spellStart"/>
      <w:r w:rsidRPr="009D204B">
        <w:rPr>
          <w:lang w:val="uk-UA"/>
        </w:rPr>
        <w:t>Джога</w:t>
      </w:r>
      <w:proofErr w:type="spellEnd"/>
      <w:r w:rsidRPr="009D204B">
        <w:rPr>
          <w:lang w:val="uk-UA"/>
        </w:rPr>
        <w:t xml:space="preserve"> О. В.)</w:t>
      </w:r>
      <w:r w:rsidR="00105EF4" w:rsidRPr="009D204B">
        <w:rPr>
          <w:lang w:val="uk-UA"/>
        </w:rPr>
        <w:t>.</w:t>
      </w:r>
    </w:p>
    <w:p w14:paraId="588B5CE1" w14:textId="559D13C6" w:rsidR="00105EF4" w:rsidRPr="009D204B" w:rsidRDefault="00105EF4" w:rsidP="00F8458D">
      <w:pPr>
        <w:spacing w:line="235" w:lineRule="auto"/>
        <w:ind w:firstLine="567"/>
        <w:jc w:val="both"/>
        <w:rPr>
          <w:lang w:val="uk-UA"/>
        </w:rPr>
      </w:pPr>
      <w:r w:rsidRPr="009D204B">
        <w:rPr>
          <w:i/>
          <w:iCs/>
          <w:lang w:val="uk-UA"/>
        </w:rPr>
        <w:t>Публікаційна активність</w:t>
      </w:r>
      <w:r w:rsidRPr="009D204B">
        <w:rPr>
          <w:lang w:val="uk-UA"/>
        </w:rPr>
        <w:t xml:space="preserve">: </w:t>
      </w:r>
      <w:r w:rsidR="00B92E2A" w:rsidRPr="009D204B">
        <w:rPr>
          <w:lang w:val="uk-UA"/>
        </w:rPr>
        <w:t xml:space="preserve">за звітний період членами НДЛ було опубліковано 4 статті категорії Б та 5 статей </w:t>
      </w:r>
      <w:r w:rsidR="00B92E2A" w:rsidRPr="009D204B">
        <w:rPr>
          <w:color w:val="000000" w:themeColor="text1"/>
          <w:lang w:val="uk-UA"/>
        </w:rPr>
        <w:t>у закордонних виданнях.</w:t>
      </w:r>
      <w:r w:rsidRPr="009D204B">
        <w:rPr>
          <w:lang w:val="uk-UA"/>
        </w:rPr>
        <w:t xml:space="preserve"> </w:t>
      </w:r>
    </w:p>
    <w:p w14:paraId="060C7F6E" w14:textId="508A0DE3" w:rsidR="00B92E2A" w:rsidRPr="00B92E2A" w:rsidRDefault="00B92E2A" w:rsidP="00F8458D">
      <w:pPr>
        <w:spacing w:line="235" w:lineRule="auto"/>
        <w:ind w:firstLine="567"/>
        <w:jc w:val="both"/>
        <w:rPr>
          <w:bCs/>
          <w:lang w:val="uk-UA"/>
        </w:rPr>
      </w:pPr>
      <w:r w:rsidRPr="009D204B">
        <w:rPr>
          <w:bCs/>
          <w:i/>
          <w:iCs/>
          <w:lang w:val="uk-UA"/>
        </w:rPr>
        <w:t xml:space="preserve">Проведені заходи: </w:t>
      </w:r>
      <w:r w:rsidRPr="009D204B">
        <w:rPr>
          <w:bCs/>
          <w:lang w:val="uk-UA"/>
        </w:rPr>
        <w:t>в 2023 р. було проведено 2 науково-практичні семінари.</w:t>
      </w:r>
    </w:p>
    <w:p w14:paraId="4B9283F5" w14:textId="77777777" w:rsidR="000D01EA" w:rsidRPr="007946FB" w:rsidRDefault="000D01EA" w:rsidP="007F7F40">
      <w:pPr>
        <w:pStyle w:val="40"/>
        <w:shd w:val="clear" w:color="auto" w:fill="auto"/>
        <w:tabs>
          <w:tab w:val="left" w:pos="1442"/>
        </w:tabs>
        <w:spacing w:before="0" w:after="0" w:line="240" w:lineRule="auto"/>
        <w:jc w:val="both"/>
        <w:rPr>
          <w:b w:val="0"/>
          <w:sz w:val="24"/>
          <w:szCs w:val="24"/>
        </w:rPr>
      </w:pPr>
    </w:p>
    <w:p w14:paraId="5D28442C" w14:textId="1E3E9D9B" w:rsidR="007F7F40" w:rsidRPr="009D204B" w:rsidRDefault="00520C50" w:rsidP="009D204B">
      <w:pPr>
        <w:pStyle w:val="40"/>
        <w:numPr>
          <w:ilvl w:val="0"/>
          <w:numId w:val="3"/>
        </w:numPr>
        <w:shd w:val="clear" w:color="auto" w:fill="auto"/>
        <w:tabs>
          <w:tab w:val="left" w:pos="1442"/>
        </w:tabs>
        <w:spacing w:before="0" w:after="0" w:line="240" w:lineRule="auto"/>
        <w:ind w:firstLine="567"/>
        <w:jc w:val="both"/>
        <w:rPr>
          <w:b w:val="0"/>
          <w:sz w:val="24"/>
          <w:szCs w:val="24"/>
        </w:rPr>
      </w:pPr>
      <w:r w:rsidRPr="007946FB">
        <w:rPr>
          <w:sz w:val="24"/>
          <w:szCs w:val="24"/>
        </w:rPr>
        <w:t>Наукове та науково-технічне співробітництво із закордонними організаціями</w:t>
      </w:r>
      <w:bookmarkEnd w:id="4"/>
      <w:r w:rsidR="00BF28C4" w:rsidRPr="007946FB">
        <w:rPr>
          <w:sz w:val="24"/>
          <w:szCs w:val="24"/>
        </w:rPr>
        <w:t xml:space="preserve"> </w:t>
      </w:r>
      <w:r w:rsidRPr="007946FB">
        <w:rPr>
          <w:b w:val="0"/>
          <w:sz w:val="24"/>
          <w:szCs w:val="24"/>
        </w:rPr>
        <w:t>(надати загальну інформацію про стан міжнародного наукового співробі</w:t>
      </w:r>
      <w:r w:rsidR="004D0DF3" w:rsidRPr="007946FB">
        <w:rPr>
          <w:b w:val="0"/>
          <w:sz w:val="24"/>
          <w:szCs w:val="24"/>
        </w:rPr>
        <w:t>тництва установи: характеристика</w:t>
      </w:r>
      <w:r w:rsidR="00BF28C4" w:rsidRPr="007946FB">
        <w:rPr>
          <w:b w:val="0"/>
          <w:sz w:val="24"/>
          <w:szCs w:val="24"/>
        </w:rPr>
        <w:t xml:space="preserve"> </w:t>
      </w:r>
      <w:r w:rsidRPr="007946FB">
        <w:rPr>
          <w:b w:val="0"/>
          <w:sz w:val="24"/>
          <w:szCs w:val="24"/>
        </w:rPr>
        <w:t>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14:paraId="76BE5848" w14:textId="77777777" w:rsidR="007F7F40" w:rsidRPr="007946FB" w:rsidRDefault="007F7F40" w:rsidP="003216C7">
      <w:pPr>
        <w:ind w:firstLine="820"/>
        <w:jc w:val="both"/>
        <w:rPr>
          <w:lang w:val="uk-UA"/>
        </w:rPr>
      </w:pPr>
    </w:p>
    <w:p w14:paraId="62013961" w14:textId="633114AE" w:rsidR="007F7F40" w:rsidRPr="009D204B" w:rsidRDefault="00520C50" w:rsidP="009D204B">
      <w:pPr>
        <w:ind w:firstLine="820"/>
        <w:jc w:val="both"/>
        <w:rPr>
          <w:lang w:val="uk-UA"/>
        </w:rPr>
      </w:pPr>
      <w:r w:rsidRPr="007946FB">
        <w:rPr>
          <w:lang w:val="uk-UA"/>
        </w:rPr>
        <w:t xml:space="preserve">Детальні дані щодо тематики співробітництва з зарубіжними партнерами (окремо по кожній країні) викласти за формою </w:t>
      </w:r>
      <w:r w:rsidRPr="007946FB">
        <w:rPr>
          <w:rStyle w:val="210pt"/>
          <w:rFonts w:eastAsia="Microsoft Sans Serif"/>
          <w:sz w:val="24"/>
          <w:szCs w:val="24"/>
        </w:rPr>
        <w:t>(тільки ті, з якими укладено договори на виконання науково-дослідних робіт або отримано гранти)</w:t>
      </w:r>
      <w:r w:rsidRPr="007946FB">
        <w:rPr>
          <w:lang w:val="uk-UA"/>
        </w:rPr>
        <w:t>:</w:t>
      </w:r>
    </w:p>
    <w:p w14:paraId="672F7862" w14:textId="77777777" w:rsidR="007F7F40" w:rsidRPr="007946FB" w:rsidRDefault="007F7F40" w:rsidP="003216C7">
      <w:pPr>
        <w:pStyle w:val="50"/>
        <w:shd w:val="clear" w:color="auto" w:fill="auto"/>
        <w:tabs>
          <w:tab w:val="left" w:pos="1368"/>
        </w:tabs>
        <w:spacing w:before="0" w:after="0" w:line="240" w:lineRule="auto"/>
        <w:ind w:left="820"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064"/>
        <w:gridCol w:w="1682"/>
        <w:gridCol w:w="2120"/>
        <w:gridCol w:w="2313"/>
      </w:tblGrid>
      <w:tr w:rsidR="001228B2" w:rsidRPr="007946FB" w14:paraId="2FF27670" w14:textId="77777777" w:rsidTr="007F7F40">
        <w:tc>
          <w:tcPr>
            <w:tcW w:w="1250" w:type="dxa"/>
            <w:shd w:val="clear" w:color="auto" w:fill="auto"/>
            <w:vAlign w:val="center"/>
          </w:tcPr>
          <w:p w14:paraId="7AEF0ACF" w14:textId="77777777" w:rsidR="00B26719" w:rsidRPr="007946FB" w:rsidRDefault="00B26719" w:rsidP="00F02E84">
            <w:pPr>
              <w:widowControl w:val="0"/>
              <w:ind w:left="-94" w:right="-94"/>
              <w:jc w:val="center"/>
              <w:rPr>
                <w:sz w:val="18"/>
                <w:szCs w:val="18"/>
                <w:lang w:val="uk-UA"/>
              </w:rPr>
            </w:pPr>
            <w:r w:rsidRPr="007946FB">
              <w:rPr>
                <w:sz w:val="18"/>
                <w:szCs w:val="18"/>
                <w:lang w:val="uk-UA"/>
              </w:rPr>
              <w:t xml:space="preserve">Країна-партнер </w:t>
            </w:r>
            <w:r w:rsidRPr="007946FB">
              <w:rPr>
                <w:sz w:val="18"/>
                <w:szCs w:val="18"/>
                <w:lang w:val="uk-UA"/>
              </w:rPr>
              <w:br/>
              <w:t>(за алфавітом)</w:t>
            </w:r>
          </w:p>
        </w:tc>
        <w:tc>
          <w:tcPr>
            <w:tcW w:w="2064" w:type="dxa"/>
            <w:shd w:val="clear" w:color="auto" w:fill="auto"/>
            <w:vAlign w:val="center"/>
          </w:tcPr>
          <w:p w14:paraId="3F7EB171" w14:textId="77777777" w:rsidR="00B26719" w:rsidRPr="007946FB" w:rsidRDefault="00B26719" w:rsidP="00F02E84">
            <w:pPr>
              <w:widowControl w:val="0"/>
              <w:ind w:left="-94" w:right="-94"/>
              <w:jc w:val="center"/>
              <w:rPr>
                <w:sz w:val="18"/>
                <w:szCs w:val="18"/>
                <w:lang w:val="uk-UA"/>
              </w:rPr>
            </w:pPr>
            <w:r w:rsidRPr="007946FB">
              <w:rPr>
                <w:sz w:val="18"/>
                <w:szCs w:val="18"/>
                <w:lang w:val="uk-UA"/>
              </w:rPr>
              <w:t>Установа-партнер</w:t>
            </w:r>
          </w:p>
        </w:tc>
        <w:tc>
          <w:tcPr>
            <w:tcW w:w="1682" w:type="dxa"/>
            <w:shd w:val="clear" w:color="auto" w:fill="auto"/>
            <w:vAlign w:val="center"/>
          </w:tcPr>
          <w:p w14:paraId="7A6A1AD5" w14:textId="77777777" w:rsidR="00B26719" w:rsidRPr="007946FB" w:rsidRDefault="00B26719" w:rsidP="00F02E84">
            <w:pPr>
              <w:widowControl w:val="0"/>
              <w:ind w:left="-94" w:right="-94"/>
              <w:jc w:val="center"/>
              <w:rPr>
                <w:sz w:val="18"/>
                <w:szCs w:val="18"/>
                <w:lang w:val="uk-UA"/>
              </w:rPr>
            </w:pPr>
            <w:r w:rsidRPr="007946FB">
              <w:rPr>
                <w:sz w:val="18"/>
                <w:szCs w:val="18"/>
                <w:lang w:val="uk-UA"/>
              </w:rPr>
              <w:t xml:space="preserve">Тема </w:t>
            </w:r>
            <w:r w:rsidRPr="007946FB">
              <w:rPr>
                <w:sz w:val="18"/>
                <w:szCs w:val="18"/>
                <w:lang w:val="uk-UA"/>
              </w:rPr>
              <w:br/>
              <w:t>співробітництва</w:t>
            </w:r>
          </w:p>
        </w:tc>
        <w:tc>
          <w:tcPr>
            <w:tcW w:w="2120" w:type="dxa"/>
            <w:shd w:val="clear" w:color="auto" w:fill="auto"/>
            <w:vAlign w:val="center"/>
          </w:tcPr>
          <w:p w14:paraId="539454F7" w14:textId="77777777" w:rsidR="00B26719" w:rsidRPr="007946FB" w:rsidRDefault="00B26719" w:rsidP="00F02E84">
            <w:pPr>
              <w:widowControl w:val="0"/>
              <w:ind w:left="-94" w:right="-94"/>
              <w:jc w:val="center"/>
              <w:rPr>
                <w:sz w:val="18"/>
                <w:szCs w:val="18"/>
                <w:lang w:val="uk-UA"/>
              </w:rPr>
            </w:pPr>
            <w:r w:rsidRPr="007946FB">
              <w:rPr>
                <w:sz w:val="18"/>
                <w:szCs w:val="18"/>
                <w:lang w:val="uk-UA"/>
              </w:rPr>
              <w:t xml:space="preserve">Документ, </w:t>
            </w:r>
            <w:r w:rsidRPr="007946FB">
              <w:rPr>
                <w:sz w:val="18"/>
                <w:szCs w:val="18"/>
                <w:lang w:val="uk-UA"/>
              </w:rPr>
              <w:br/>
              <w:t>відповідно до якого здійснюється співробітництво, термін його дії</w:t>
            </w:r>
          </w:p>
        </w:tc>
        <w:tc>
          <w:tcPr>
            <w:tcW w:w="2313" w:type="dxa"/>
            <w:shd w:val="clear" w:color="auto" w:fill="auto"/>
            <w:vAlign w:val="center"/>
          </w:tcPr>
          <w:p w14:paraId="7C8C5DAB" w14:textId="77777777" w:rsidR="00B26719" w:rsidRPr="007946FB" w:rsidRDefault="00B26719" w:rsidP="00F02E84">
            <w:pPr>
              <w:widowControl w:val="0"/>
              <w:ind w:left="-94" w:right="-94"/>
              <w:jc w:val="center"/>
              <w:rPr>
                <w:sz w:val="18"/>
                <w:szCs w:val="18"/>
                <w:lang w:val="uk-UA"/>
              </w:rPr>
            </w:pPr>
            <w:r w:rsidRPr="007946FB">
              <w:rPr>
                <w:sz w:val="18"/>
                <w:szCs w:val="18"/>
                <w:lang w:val="uk-UA"/>
              </w:rPr>
              <w:t>Практичні результати від співробітництва</w:t>
            </w:r>
          </w:p>
        </w:tc>
      </w:tr>
      <w:tr w:rsidR="001228B2" w:rsidRPr="007946FB" w14:paraId="602DA244" w14:textId="77777777" w:rsidTr="007F7F40">
        <w:tc>
          <w:tcPr>
            <w:tcW w:w="1250" w:type="dxa"/>
            <w:shd w:val="clear" w:color="auto" w:fill="auto"/>
          </w:tcPr>
          <w:p w14:paraId="03B67059" w14:textId="77777777" w:rsidR="00B26719" w:rsidRPr="007946FB" w:rsidRDefault="00B26719" w:rsidP="00F02E84">
            <w:pPr>
              <w:widowControl w:val="0"/>
              <w:ind w:left="-94" w:right="-94"/>
              <w:jc w:val="center"/>
              <w:rPr>
                <w:sz w:val="18"/>
                <w:szCs w:val="18"/>
                <w:lang w:val="uk-UA"/>
              </w:rPr>
            </w:pPr>
            <w:r w:rsidRPr="007946FB">
              <w:rPr>
                <w:sz w:val="18"/>
                <w:szCs w:val="18"/>
                <w:lang w:val="uk-UA"/>
              </w:rPr>
              <w:t>1</w:t>
            </w:r>
          </w:p>
        </w:tc>
        <w:tc>
          <w:tcPr>
            <w:tcW w:w="2064" w:type="dxa"/>
            <w:shd w:val="clear" w:color="auto" w:fill="auto"/>
          </w:tcPr>
          <w:p w14:paraId="0900A8A7" w14:textId="77777777" w:rsidR="00B26719" w:rsidRPr="007946FB" w:rsidRDefault="00B26719" w:rsidP="00F02E84">
            <w:pPr>
              <w:widowControl w:val="0"/>
              <w:ind w:left="-94" w:right="-94"/>
              <w:jc w:val="center"/>
              <w:rPr>
                <w:sz w:val="18"/>
                <w:szCs w:val="18"/>
                <w:lang w:val="uk-UA"/>
              </w:rPr>
            </w:pPr>
            <w:r w:rsidRPr="007946FB">
              <w:rPr>
                <w:sz w:val="18"/>
                <w:szCs w:val="18"/>
                <w:lang w:val="uk-UA"/>
              </w:rPr>
              <w:t>2</w:t>
            </w:r>
          </w:p>
        </w:tc>
        <w:tc>
          <w:tcPr>
            <w:tcW w:w="1682" w:type="dxa"/>
            <w:shd w:val="clear" w:color="auto" w:fill="auto"/>
          </w:tcPr>
          <w:p w14:paraId="7952C97C" w14:textId="77777777" w:rsidR="00B26719" w:rsidRPr="007946FB" w:rsidRDefault="00B26719" w:rsidP="00F02E84">
            <w:pPr>
              <w:widowControl w:val="0"/>
              <w:ind w:left="-94" w:right="-94"/>
              <w:jc w:val="center"/>
              <w:rPr>
                <w:sz w:val="18"/>
                <w:szCs w:val="18"/>
                <w:lang w:val="uk-UA"/>
              </w:rPr>
            </w:pPr>
            <w:r w:rsidRPr="007946FB">
              <w:rPr>
                <w:sz w:val="18"/>
                <w:szCs w:val="18"/>
                <w:lang w:val="uk-UA"/>
              </w:rPr>
              <w:t>3</w:t>
            </w:r>
          </w:p>
        </w:tc>
        <w:tc>
          <w:tcPr>
            <w:tcW w:w="2120" w:type="dxa"/>
            <w:shd w:val="clear" w:color="auto" w:fill="auto"/>
          </w:tcPr>
          <w:p w14:paraId="78088A70" w14:textId="77777777" w:rsidR="00B26719" w:rsidRPr="007946FB" w:rsidRDefault="00B26719" w:rsidP="00F02E84">
            <w:pPr>
              <w:widowControl w:val="0"/>
              <w:ind w:left="-94" w:right="-94"/>
              <w:jc w:val="center"/>
              <w:rPr>
                <w:sz w:val="18"/>
                <w:szCs w:val="18"/>
                <w:lang w:val="uk-UA"/>
              </w:rPr>
            </w:pPr>
            <w:r w:rsidRPr="007946FB">
              <w:rPr>
                <w:sz w:val="18"/>
                <w:szCs w:val="18"/>
                <w:lang w:val="uk-UA"/>
              </w:rPr>
              <w:t>4</w:t>
            </w:r>
          </w:p>
        </w:tc>
        <w:tc>
          <w:tcPr>
            <w:tcW w:w="2313" w:type="dxa"/>
            <w:shd w:val="clear" w:color="auto" w:fill="auto"/>
          </w:tcPr>
          <w:p w14:paraId="7AB3D635" w14:textId="77777777" w:rsidR="00B26719" w:rsidRPr="007946FB" w:rsidRDefault="00B26719" w:rsidP="00F02E84">
            <w:pPr>
              <w:widowControl w:val="0"/>
              <w:ind w:left="-94" w:right="-94"/>
              <w:jc w:val="center"/>
              <w:rPr>
                <w:sz w:val="18"/>
                <w:szCs w:val="18"/>
                <w:lang w:val="uk-UA"/>
              </w:rPr>
            </w:pPr>
            <w:r w:rsidRPr="007946FB">
              <w:rPr>
                <w:sz w:val="18"/>
                <w:szCs w:val="18"/>
                <w:lang w:val="uk-UA"/>
              </w:rPr>
              <w:t>5</w:t>
            </w:r>
          </w:p>
        </w:tc>
      </w:tr>
      <w:tr w:rsidR="001228B2" w:rsidRPr="00CE1CC8" w14:paraId="15B76F9A" w14:textId="77777777" w:rsidTr="007F7F40">
        <w:trPr>
          <w:trHeight w:val="2824"/>
        </w:trPr>
        <w:tc>
          <w:tcPr>
            <w:tcW w:w="1250" w:type="dxa"/>
            <w:shd w:val="clear" w:color="auto" w:fill="auto"/>
          </w:tcPr>
          <w:p w14:paraId="51B70403" w14:textId="77777777" w:rsidR="00B26719" w:rsidRPr="007946FB" w:rsidRDefault="00B26719" w:rsidP="00F02E84">
            <w:pPr>
              <w:widowControl w:val="0"/>
              <w:ind w:left="-94" w:right="-94"/>
              <w:jc w:val="center"/>
              <w:rPr>
                <w:sz w:val="18"/>
                <w:szCs w:val="18"/>
                <w:lang w:val="uk-UA"/>
              </w:rPr>
            </w:pPr>
            <w:r w:rsidRPr="007946FB">
              <w:rPr>
                <w:sz w:val="18"/>
                <w:szCs w:val="18"/>
                <w:lang w:val="uk-UA"/>
              </w:rPr>
              <w:t>Італія,</w:t>
            </w:r>
          </w:p>
          <w:p w14:paraId="7521C3D9" w14:textId="77777777" w:rsidR="00B26719" w:rsidRPr="007946FB" w:rsidRDefault="00B26719" w:rsidP="00F02E84">
            <w:pPr>
              <w:widowControl w:val="0"/>
              <w:ind w:left="-94" w:right="-94"/>
              <w:jc w:val="center"/>
              <w:rPr>
                <w:sz w:val="18"/>
                <w:szCs w:val="18"/>
                <w:lang w:val="uk-UA"/>
              </w:rPr>
            </w:pPr>
            <w:r w:rsidRPr="007946FB">
              <w:rPr>
                <w:sz w:val="18"/>
                <w:szCs w:val="18"/>
                <w:lang w:val="uk-UA"/>
              </w:rPr>
              <w:t>Латвія,</w:t>
            </w:r>
          </w:p>
          <w:p w14:paraId="2B635717" w14:textId="77777777" w:rsidR="00B26719" w:rsidRPr="007946FB" w:rsidRDefault="00B26719" w:rsidP="00F02E84">
            <w:pPr>
              <w:widowControl w:val="0"/>
              <w:ind w:left="-94" w:right="-94"/>
              <w:jc w:val="center"/>
              <w:rPr>
                <w:sz w:val="18"/>
                <w:szCs w:val="18"/>
                <w:lang w:val="uk-UA"/>
              </w:rPr>
            </w:pPr>
            <w:r w:rsidRPr="007946FB">
              <w:rPr>
                <w:sz w:val="18"/>
                <w:szCs w:val="18"/>
                <w:lang w:val="uk-UA"/>
              </w:rPr>
              <w:t xml:space="preserve">Україна, </w:t>
            </w:r>
          </w:p>
          <w:p w14:paraId="1D10DF8E" w14:textId="77777777" w:rsidR="00B26719" w:rsidRPr="007946FB" w:rsidRDefault="00B26719" w:rsidP="00F02E84">
            <w:pPr>
              <w:widowControl w:val="0"/>
              <w:ind w:left="-94" w:right="-94"/>
              <w:jc w:val="center"/>
              <w:rPr>
                <w:sz w:val="18"/>
                <w:szCs w:val="18"/>
                <w:lang w:val="uk-UA"/>
              </w:rPr>
            </w:pPr>
            <w:r w:rsidRPr="007946FB">
              <w:rPr>
                <w:sz w:val="18"/>
                <w:szCs w:val="18"/>
                <w:lang w:val="uk-UA"/>
              </w:rPr>
              <w:t>Фінляндія</w:t>
            </w:r>
          </w:p>
        </w:tc>
        <w:tc>
          <w:tcPr>
            <w:tcW w:w="2064" w:type="dxa"/>
            <w:shd w:val="clear" w:color="auto" w:fill="auto"/>
          </w:tcPr>
          <w:p w14:paraId="6C3683EC" w14:textId="77777777" w:rsidR="00B26719" w:rsidRPr="007946FB" w:rsidRDefault="00B26719" w:rsidP="00B26719">
            <w:pPr>
              <w:widowControl w:val="0"/>
              <w:ind w:left="-45"/>
              <w:jc w:val="both"/>
              <w:rPr>
                <w:sz w:val="18"/>
                <w:szCs w:val="18"/>
                <w:shd w:val="clear" w:color="auto" w:fill="FFFFFF"/>
                <w:lang w:val="uk-UA"/>
              </w:rPr>
            </w:pPr>
            <w:r w:rsidRPr="007946FB">
              <w:rPr>
                <w:sz w:val="18"/>
                <w:szCs w:val="18"/>
                <w:shd w:val="clear" w:color="auto" w:fill="FFFFFF"/>
                <w:lang w:val="uk-UA"/>
              </w:rPr>
              <w:t xml:space="preserve">«I-STRATEGIES», Одеський національний технологічний університет, </w:t>
            </w:r>
          </w:p>
          <w:p w14:paraId="0F587DFE" w14:textId="77777777" w:rsidR="00B26719" w:rsidRPr="007946FB" w:rsidRDefault="00B26719" w:rsidP="00B26719">
            <w:pPr>
              <w:widowControl w:val="0"/>
              <w:ind w:left="-45"/>
              <w:jc w:val="both"/>
              <w:rPr>
                <w:sz w:val="18"/>
                <w:szCs w:val="18"/>
                <w:shd w:val="clear" w:color="auto" w:fill="FFFFFF"/>
                <w:lang w:val="uk-UA"/>
              </w:rPr>
            </w:pPr>
            <w:r w:rsidRPr="00E83C25">
              <w:rPr>
                <w:sz w:val="18"/>
                <w:szCs w:val="18"/>
                <w:shd w:val="clear" w:color="auto" w:fill="FFFFFF"/>
                <w:lang w:val="en-GB"/>
              </w:rPr>
              <w:t>R</w:t>
            </w:r>
            <w:r w:rsidRPr="003F5BBC">
              <w:rPr>
                <w:sz w:val="18"/>
                <w:szCs w:val="18"/>
                <w:shd w:val="clear" w:color="auto" w:fill="FFFFFF"/>
                <w:lang w:val="uk-UA"/>
              </w:rPr>
              <w:t>і</w:t>
            </w:r>
            <w:r w:rsidRPr="00E83C25">
              <w:rPr>
                <w:sz w:val="18"/>
                <w:szCs w:val="18"/>
                <w:shd w:val="clear" w:color="auto" w:fill="FFFFFF"/>
                <w:lang w:val="en-GB"/>
              </w:rPr>
              <w:t>ga</w:t>
            </w:r>
            <w:r w:rsidRPr="003F5BBC">
              <w:rPr>
                <w:sz w:val="18"/>
                <w:szCs w:val="18"/>
                <w:shd w:val="clear" w:color="auto" w:fill="FFFFFF"/>
                <w:lang w:val="uk-UA"/>
              </w:rPr>
              <w:t xml:space="preserve"> </w:t>
            </w:r>
            <w:r w:rsidRPr="00E83C25">
              <w:rPr>
                <w:sz w:val="18"/>
                <w:szCs w:val="18"/>
                <w:shd w:val="clear" w:color="auto" w:fill="FFFFFF"/>
                <w:lang w:val="en-GB"/>
              </w:rPr>
              <w:t>Technical</w:t>
            </w:r>
            <w:r w:rsidRPr="003F5BBC">
              <w:rPr>
                <w:sz w:val="18"/>
                <w:szCs w:val="18"/>
                <w:shd w:val="clear" w:color="auto" w:fill="FFFFFF"/>
                <w:lang w:val="uk-UA"/>
              </w:rPr>
              <w:t xml:space="preserve"> </w:t>
            </w:r>
            <w:r w:rsidRPr="00E83C25">
              <w:rPr>
                <w:sz w:val="18"/>
                <w:szCs w:val="18"/>
                <w:shd w:val="clear" w:color="auto" w:fill="FFFFFF"/>
                <w:lang w:val="en-GB"/>
              </w:rPr>
              <w:t>University</w:t>
            </w:r>
            <w:r w:rsidRPr="007946FB">
              <w:rPr>
                <w:sz w:val="18"/>
                <w:szCs w:val="18"/>
                <w:shd w:val="clear" w:color="auto" w:fill="FFFFFF"/>
                <w:lang w:val="uk-UA"/>
              </w:rPr>
              <w:t>,</w:t>
            </w:r>
          </w:p>
          <w:p w14:paraId="74EF744E" w14:textId="77777777" w:rsidR="00B26719" w:rsidRPr="007946FB" w:rsidRDefault="00B26719" w:rsidP="00B26719">
            <w:pPr>
              <w:widowControl w:val="0"/>
              <w:ind w:left="-45"/>
              <w:jc w:val="both"/>
              <w:rPr>
                <w:sz w:val="18"/>
                <w:szCs w:val="18"/>
                <w:lang w:val="uk-UA"/>
              </w:rPr>
            </w:pPr>
            <w:r w:rsidRPr="007946FB">
              <w:rPr>
                <w:sz w:val="18"/>
                <w:szCs w:val="18"/>
                <w:lang w:val="uk-UA"/>
              </w:rPr>
              <w:t>Уманський державний педагогічний університет імені Павла Тичини,</w:t>
            </w:r>
          </w:p>
          <w:p w14:paraId="277A119C" w14:textId="77777777" w:rsidR="00B26719" w:rsidRPr="007946FB" w:rsidRDefault="00B26719" w:rsidP="00B26719">
            <w:pPr>
              <w:widowControl w:val="0"/>
              <w:ind w:left="-45"/>
              <w:jc w:val="both"/>
              <w:rPr>
                <w:sz w:val="18"/>
                <w:szCs w:val="18"/>
                <w:shd w:val="clear" w:color="auto" w:fill="FFFFFF"/>
                <w:lang w:val="uk-UA"/>
              </w:rPr>
            </w:pPr>
            <w:r w:rsidRPr="00E83C25">
              <w:rPr>
                <w:sz w:val="18"/>
                <w:szCs w:val="18"/>
                <w:shd w:val="clear" w:color="auto" w:fill="FFFFFF"/>
                <w:lang w:val="en-GB"/>
              </w:rPr>
              <w:t>University</w:t>
            </w:r>
            <w:r w:rsidRPr="003F5BBC">
              <w:rPr>
                <w:sz w:val="18"/>
                <w:szCs w:val="18"/>
                <w:shd w:val="clear" w:color="auto" w:fill="FFFFFF"/>
                <w:lang w:val="uk-UA"/>
              </w:rPr>
              <w:t xml:space="preserve"> </w:t>
            </w:r>
            <w:r w:rsidRPr="00E83C25">
              <w:rPr>
                <w:sz w:val="18"/>
                <w:szCs w:val="18"/>
                <w:shd w:val="clear" w:color="auto" w:fill="FFFFFF"/>
                <w:lang w:val="en-GB"/>
              </w:rPr>
              <w:t>of</w:t>
            </w:r>
            <w:r w:rsidRPr="003F5BBC">
              <w:rPr>
                <w:sz w:val="18"/>
                <w:szCs w:val="18"/>
                <w:shd w:val="clear" w:color="auto" w:fill="FFFFFF"/>
                <w:lang w:val="uk-UA"/>
              </w:rPr>
              <w:t xml:space="preserve"> </w:t>
            </w:r>
            <w:r w:rsidRPr="00E83C25">
              <w:rPr>
                <w:sz w:val="18"/>
                <w:szCs w:val="18"/>
                <w:shd w:val="clear" w:color="auto" w:fill="FFFFFF"/>
                <w:lang w:val="en-GB"/>
              </w:rPr>
              <w:t>Helsinki</w:t>
            </w:r>
            <w:r w:rsidRPr="007946FB">
              <w:rPr>
                <w:sz w:val="18"/>
                <w:szCs w:val="18"/>
                <w:shd w:val="clear" w:color="auto" w:fill="FFFFFF"/>
                <w:lang w:val="uk-UA"/>
              </w:rPr>
              <w:t>,</w:t>
            </w:r>
          </w:p>
          <w:p w14:paraId="2B09CC49" w14:textId="18BA7A22" w:rsidR="00B26719" w:rsidRPr="007946FB" w:rsidRDefault="00B26719" w:rsidP="001228B2">
            <w:pPr>
              <w:widowControl w:val="0"/>
              <w:ind w:left="-45"/>
              <w:jc w:val="both"/>
              <w:rPr>
                <w:sz w:val="18"/>
                <w:szCs w:val="18"/>
                <w:shd w:val="clear" w:color="auto" w:fill="FFFFFF"/>
                <w:lang w:val="uk-UA"/>
              </w:rPr>
            </w:pPr>
            <w:r w:rsidRPr="007946FB">
              <w:rPr>
                <w:sz w:val="18"/>
                <w:szCs w:val="18"/>
                <w:shd w:val="clear" w:color="auto" w:fill="FFFFFF"/>
                <w:lang w:val="uk-UA"/>
              </w:rPr>
              <w:t>Херсонський державний університет</w:t>
            </w:r>
          </w:p>
        </w:tc>
        <w:tc>
          <w:tcPr>
            <w:tcW w:w="1682" w:type="dxa"/>
            <w:shd w:val="clear" w:color="auto" w:fill="auto"/>
          </w:tcPr>
          <w:p w14:paraId="31EEDAE5" w14:textId="11025515" w:rsidR="00B26719" w:rsidRPr="007946FB" w:rsidRDefault="00B26719" w:rsidP="00B26719">
            <w:pPr>
              <w:widowControl w:val="0"/>
              <w:ind w:left="-94"/>
              <w:jc w:val="center"/>
              <w:rPr>
                <w:sz w:val="18"/>
                <w:szCs w:val="18"/>
                <w:lang w:val="uk-UA"/>
              </w:rPr>
            </w:pPr>
            <w:r w:rsidRPr="007946FB">
              <w:rPr>
                <w:bCs/>
                <w:sz w:val="18"/>
                <w:szCs w:val="18"/>
                <w:shd w:val="clear" w:color="auto" w:fill="FFFFFF"/>
                <w:lang w:val="uk-UA"/>
              </w:rPr>
              <w:t>«</w:t>
            </w:r>
            <w:r w:rsidRPr="00E83C25">
              <w:rPr>
                <w:bCs/>
                <w:sz w:val="18"/>
                <w:szCs w:val="18"/>
                <w:shd w:val="clear" w:color="auto" w:fill="FFFFFF"/>
                <w:lang w:val="en-GB"/>
              </w:rPr>
              <w:t>Academies4Ukraine – Strengthen Higher Education resilience in Ukraine and European Union»</w:t>
            </w:r>
          </w:p>
        </w:tc>
        <w:tc>
          <w:tcPr>
            <w:tcW w:w="2120" w:type="dxa"/>
            <w:shd w:val="clear" w:color="auto" w:fill="auto"/>
          </w:tcPr>
          <w:p w14:paraId="33505CE2" w14:textId="2186BE14" w:rsidR="00B26719" w:rsidRPr="007946FB" w:rsidRDefault="00B26719" w:rsidP="00B26719">
            <w:pPr>
              <w:widowControl w:val="0"/>
              <w:ind w:left="-94"/>
              <w:jc w:val="center"/>
              <w:rPr>
                <w:sz w:val="18"/>
                <w:szCs w:val="18"/>
                <w:lang w:val="uk-UA"/>
              </w:rPr>
            </w:pPr>
            <w:r w:rsidRPr="007946FB">
              <w:rPr>
                <w:sz w:val="18"/>
                <w:szCs w:val="18"/>
                <w:lang w:val="uk-UA"/>
              </w:rPr>
              <w:t xml:space="preserve">Угода між Національним агентством </w:t>
            </w:r>
            <w:proofErr w:type="spellStart"/>
            <w:r w:rsidRPr="007946FB">
              <w:rPr>
                <w:sz w:val="18"/>
                <w:szCs w:val="18"/>
                <w:lang w:val="uk-UA"/>
              </w:rPr>
              <w:t>Erasmus</w:t>
            </w:r>
            <w:proofErr w:type="spellEnd"/>
            <w:r w:rsidRPr="007946FB">
              <w:rPr>
                <w:sz w:val="18"/>
                <w:szCs w:val="18"/>
                <w:lang w:val="uk-UA"/>
              </w:rPr>
              <w:t xml:space="preserve">+ INDIRE IT02 та </w:t>
            </w:r>
            <w:r w:rsidRPr="007946FB">
              <w:rPr>
                <w:sz w:val="18"/>
                <w:szCs w:val="18"/>
                <w:shd w:val="clear" w:color="auto" w:fill="FFFFFF"/>
                <w:lang w:val="uk-UA"/>
              </w:rPr>
              <w:t>«I-STRATEGIES»</w:t>
            </w:r>
            <w:r w:rsidRPr="007946FB">
              <w:rPr>
                <w:sz w:val="18"/>
                <w:szCs w:val="18"/>
                <w:lang w:val="uk-UA"/>
              </w:rPr>
              <w:t xml:space="preserve"> 2023-1-IT02-KA220-HED-000164059 від 15.09.2023 р.</w:t>
            </w:r>
          </w:p>
          <w:p w14:paraId="2D080DD7" w14:textId="77777777" w:rsidR="00B26719" w:rsidRPr="007946FB" w:rsidRDefault="00B26719" w:rsidP="00B26719">
            <w:pPr>
              <w:widowControl w:val="0"/>
              <w:ind w:left="-94"/>
              <w:jc w:val="center"/>
              <w:rPr>
                <w:sz w:val="18"/>
                <w:szCs w:val="18"/>
                <w:lang w:val="uk-UA"/>
              </w:rPr>
            </w:pPr>
            <w:r w:rsidRPr="007946FB">
              <w:rPr>
                <w:sz w:val="18"/>
                <w:szCs w:val="18"/>
                <w:lang w:val="uk-UA"/>
              </w:rPr>
              <w:t xml:space="preserve">Програма Еразмус +, напрям KA220-HED – </w:t>
            </w:r>
            <w:proofErr w:type="spellStart"/>
            <w:r w:rsidRPr="007946FB">
              <w:rPr>
                <w:sz w:val="18"/>
                <w:szCs w:val="18"/>
                <w:lang w:val="uk-UA"/>
              </w:rPr>
              <w:t>Проєкти</w:t>
            </w:r>
            <w:proofErr w:type="spellEnd"/>
            <w:r w:rsidRPr="007946FB">
              <w:rPr>
                <w:sz w:val="18"/>
                <w:szCs w:val="18"/>
                <w:lang w:val="uk-UA"/>
              </w:rPr>
              <w:t xml:space="preserve"> співпраці у сфері вищої освіти.</w:t>
            </w:r>
          </w:p>
          <w:p w14:paraId="2907AC60" w14:textId="4936C8A0" w:rsidR="00B26719" w:rsidRPr="007946FB" w:rsidRDefault="00B26719" w:rsidP="00B26719">
            <w:pPr>
              <w:widowControl w:val="0"/>
              <w:ind w:left="-94"/>
              <w:jc w:val="center"/>
              <w:rPr>
                <w:sz w:val="18"/>
                <w:szCs w:val="18"/>
                <w:lang w:val="uk-UA"/>
              </w:rPr>
            </w:pPr>
            <w:r w:rsidRPr="007946FB">
              <w:rPr>
                <w:sz w:val="18"/>
                <w:szCs w:val="18"/>
                <w:lang w:val="uk-UA"/>
              </w:rPr>
              <w:t>Термін дії:</w:t>
            </w:r>
          </w:p>
          <w:p w14:paraId="266CAC5A" w14:textId="77777777" w:rsidR="00B26719" w:rsidRPr="007946FB" w:rsidRDefault="00B26719" w:rsidP="00B26719">
            <w:pPr>
              <w:widowControl w:val="0"/>
              <w:ind w:left="-94"/>
              <w:jc w:val="center"/>
              <w:rPr>
                <w:sz w:val="18"/>
                <w:szCs w:val="18"/>
                <w:lang w:val="uk-UA"/>
              </w:rPr>
            </w:pPr>
            <w:r w:rsidRPr="007946FB">
              <w:rPr>
                <w:sz w:val="18"/>
                <w:szCs w:val="18"/>
                <w:lang w:val="uk-UA"/>
              </w:rPr>
              <w:t>01.10.2023 – 30.09.2026 рр.</w:t>
            </w:r>
          </w:p>
        </w:tc>
        <w:tc>
          <w:tcPr>
            <w:tcW w:w="2313" w:type="dxa"/>
            <w:shd w:val="clear" w:color="auto" w:fill="auto"/>
          </w:tcPr>
          <w:p w14:paraId="321CCB7E" w14:textId="164190E1" w:rsidR="00B26719" w:rsidRPr="007946FB" w:rsidRDefault="00B26719" w:rsidP="00B26719">
            <w:pPr>
              <w:spacing w:after="150"/>
              <w:jc w:val="center"/>
              <w:rPr>
                <w:sz w:val="18"/>
                <w:szCs w:val="18"/>
                <w:lang w:val="uk-UA"/>
              </w:rPr>
            </w:pPr>
            <w:r w:rsidRPr="007946FB">
              <w:rPr>
                <w:sz w:val="18"/>
                <w:szCs w:val="18"/>
                <w:lang w:val="uk-UA"/>
              </w:rPr>
              <w:t>Створення та поширення документального фільму «Історії академічної стійкості в Україні», обмін найкращим досвідом психологічної підтримки переміщених студентів українських університетів, видання цифрового посібника «Як реалізувати університетську програму психологічної підтримки студентів.</w:t>
            </w:r>
          </w:p>
        </w:tc>
      </w:tr>
    </w:tbl>
    <w:p w14:paraId="2E688625" w14:textId="77777777" w:rsidR="00B26719" w:rsidRPr="007946FB" w:rsidRDefault="00B26719" w:rsidP="007F7F40">
      <w:pPr>
        <w:pStyle w:val="50"/>
        <w:shd w:val="clear" w:color="auto" w:fill="auto"/>
        <w:tabs>
          <w:tab w:val="left" w:pos="1368"/>
        </w:tabs>
        <w:spacing w:before="0" w:after="0" w:line="240" w:lineRule="auto"/>
        <w:ind w:firstLine="0"/>
        <w:jc w:val="both"/>
        <w:rPr>
          <w:sz w:val="24"/>
          <w:szCs w:val="24"/>
        </w:rPr>
      </w:pPr>
    </w:p>
    <w:tbl>
      <w:tblPr>
        <w:tblpPr w:leftFromText="180" w:rightFromText="180" w:vertAnchor="text" w:horzAnchor="margin" w:tblpY="1043"/>
        <w:tblW w:w="10047" w:type="dxa"/>
        <w:tblLayout w:type="fixed"/>
        <w:tblCellMar>
          <w:left w:w="10" w:type="dxa"/>
          <w:right w:w="10" w:type="dxa"/>
        </w:tblCellMar>
        <w:tblLook w:val="04A0" w:firstRow="1" w:lastRow="0" w:firstColumn="1" w:lastColumn="0" w:noHBand="0" w:noVBand="1"/>
      </w:tblPr>
      <w:tblGrid>
        <w:gridCol w:w="682"/>
        <w:gridCol w:w="1172"/>
        <w:gridCol w:w="2798"/>
        <w:gridCol w:w="3403"/>
        <w:gridCol w:w="1992"/>
      </w:tblGrid>
      <w:tr w:rsidR="00B26719" w:rsidRPr="007946FB" w14:paraId="44336E17" w14:textId="77777777" w:rsidTr="00B26719">
        <w:trPr>
          <w:trHeight w:hRule="exact" w:val="717"/>
        </w:trPr>
        <w:tc>
          <w:tcPr>
            <w:tcW w:w="682" w:type="dxa"/>
            <w:tcBorders>
              <w:top w:val="single" w:sz="4" w:space="0" w:color="auto"/>
              <w:left w:val="single" w:sz="4" w:space="0" w:color="auto"/>
            </w:tcBorders>
            <w:shd w:val="clear" w:color="auto" w:fill="FFFFFF"/>
            <w:vAlign w:val="center"/>
          </w:tcPr>
          <w:p w14:paraId="15378173" w14:textId="77777777" w:rsidR="00B26719" w:rsidRPr="007946FB" w:rsidRDefault="00B26719" w:rsidP="00B26719">
            <w:pPr>
              <w:ind w:right="300"/>
              <w:jc w:val="center"/>
              <w:rPr>
                <w:lang w:val="uk-UA"/>
              </w:rPr>
            </w:pPr>
            <w:r w:rsidRPr="007946FB">
              <w:rPr>
                <w:rStyle w:val="21"/>
                <w:rFonts w:eastAsia="Microsoft Sans Serif"/>
              </w:rPr>
              <w:t>№</w:t>
            </w:r>
          </w:p>
          <w:p w14:paraId="0D6DE5F5" w14:textId="77777777" w:rsidR="00B26719" w:rsidRPr="007946FB" w:rsidRDefault="00B26719" w:rsidP="00B26719">
            <w:pPr>
              <w:ind w:right="300"/>
              <w:jc w:val="center"/>
              <w:rPr>
                <w:lang w:val="uk-UA"/>
              </w:rPr>
            </w:pPr>
            <w:r w:rsidRPr="007946FB">
              <w:rPr>
                <w:rStyle w:val="21"/>
                <w:rFonts w:eastAsia="Microsoft Sans Serif"/>
              </w:rPr>
              <w:t>з/п</w:t>
            </w:r>
          </w:p>
        </w:tc>
        <w:tc>
          <w:tcPr>
            <w:tcW w:w="1172" w:type="dxa"/>
            <w:tcBorders>
              <w:top w:val="single" w:sz="4" w:space="0" w:color="auto"/>
              <w:left w:val="single" w:sz="4" w:space="0" w:color="auto"/>
            </w:tcBorders>
            <w:shd w:val="clear" w:color="auto" w:fill="FFFFFF"/>
            <w:vAlign w:val="center"/>
          </w:tcPr>
          <w:p w14:paraId="4C1B9EED" w14:textId="77777777" w:rsidR="00B26719" w:rsidRPr="007946FB" w:rsidRDefault="00B26719" w:rsidP="00B26719">
            <w:pPr>
              <w:jc w:val="center"/>
              <w:rPr>
                <w:lang w:val="uk-UA"/>
              </w:rPr>
            </w:pPr>
            <w:r w:rsidRPr="007946FB">
              <w:rPr>
                <w:lang w:val="uk-UA"/>
              </w:rPr>
              <w:t>Реєстрацій реє номер</w:t>
            </w:r>
          </w:p>
        </w:tc>
        <w:tc>
          <w:tcPr>
            <w:tcW w:w="2798" w:type="dxa"/>
            <w:tcBorders>
              <w:top w:val="single" w:sz="4" w:space="0" w:color="auto"/>
              <w:left w:val="single" w:sz="4" w:space="0" w:color="auto"/>
            </w:tcBorders>
            <w:shd w:val="clear" w:color="auto" w:fill="FFFFFF"/>
            <w:vAlign w:val="center"/>
          </w:tcPr>
          <w:p w14:paraId="5AACC968" w14:textId="77777777" w:rsidR="00B26719" w:rsidRPr="007946FB" w:rsidRDefault="00B26719" w:rsidP="00B26719">
            <w:pPr>
              <w:jc w:val="center"/>
              <w:rPr>
                <w:lang w:val="uk-UA"/>
              </w:rPr>
            </w:pPr>
            <w:r w:rsidRPr="007946FB">
              <w:rPr>
                <w:rStyle w:val="21"/>
                <w:rFonts w:eastAsia="Microsoft Sans Serif"/>
              </w:rPr>
              <w:t>Назва твору</w:t>
            </w:r>
          </w:p>
        </w:tc>
        <w:tc>
          <w:tcPr>
            <w:tcW w:w="3403" w:type="dxa"/>
            <w:tcBorders>
              <w:top w:val="single" w:sz="4" w:space="0" w:color="auto"/>
              <w:left w:val="single" w:sz="4" w:space="0" w:color="auto"/>
            </w:tcBorders>
            <w:shd w:val="clear" w:color="auto" w:fill="FFFFFF"/>
            <w:vAlign w:val="center"/>
          </w:tcPr>
          <w:p w14:paraId="31B7766B" w14:textId="77777777" w:rsidR="00B26719" w:rsidRPr="007946FB" w:rsidRDefault="00B26719" w:rsidP="00B26719">
            <w:pPr>
              <w:jc w:val="center"/>
              <w:rPr>
                <w:lang w:val="uk-UA"/>
              </w:rPr>
            </w:pPr>
            <w:r w:rsidRPr="007946FB">
              <w:rPr>
                <w:rStyle w:val="21"/>
                <w:rFonts w:eastAsia="Microsoft Sans Serif"/>
              </w:rPr>
              <w:t>Автори</w:t>
            </w:r>
          </w:p>
        </w:tc>
        <w:tc>
          <w:tcPr>
            <w:tcW w:w="1992" w:type="dxa"/>
            <w:tcBorders>
              <w:top w:val="single" w:sz="4" w:space="0" w:color="auto"/>
              <w:left w:val="single" w:sz="4" w:space="0" w:color="auto"/>
              <w:right w:val="single" w:sz="4" w:space="0" w:color="auto"/>
            </w:tcBorders>
            <w:shd w:val="clear" w:color="auto" w:fill="FFFFFF"/>
            <w:vAlign w:val="center"/>
          </w:tcPr>
          <w:p w14:paraId="6646C654" w14:textId="77777777" w:rsidR="00B26719" w:rsidRPr="007946FB" w:rsidRDefault="00B26719" w:rsidP="00B26719">
            <w:pPr>
              <w:jc w:val="center"/>
              <w:rPr>
                <w:lang w:val="uk-UA"/>
              </w:rPr>
            </w:pPr>
            <w:r w:rsidRPr="007946FB">
              <w:rPr>
                <w:rStyle w:val="21"/>
                <w:rFonts w:eastAsia="Microsoft Sans Serif"/>
              </w:rPr>
              <w:t>Рік</w:t>
            </w:r>
          </w:p>
        </w:tc>
      </w:tr>
      <w:tr w:rsidR="00B26719" w:rsidRPr="007946FB" w14:paraId="6E5AA359" w14:textId="77777777" w:rsidTr="009D204B">
        <w:trPr>
          <w:trHeight w:hRule="exact" w:val="283"/>
        </w:trPr>
        <w:tc>
          <w:tcPr>
            <w:tcW w:w="682" w:type="dxa"/>
            <w:tcBorders>
              <w:top w:val="single" w:sz="4" w:space="0" w:color="auto"/>
              <w:left w:val="single" w:sz="4" w:space="0" w:color="auto"/>
              <w:bottom w:val="single" w:sz="4" w:space="0" w:color="auto"/>
            </w:tcBorders>
            <w:shd w:val="clear" w:color="auto" w:fill="FFFFFF"/>
          </w:tcPr>
          <w:p w14:paraId="04133F93" w14:textId="77777777" w:rsidR="00B26719" w:rsidRPr="007946FB" w:rsidRDefault="00B26719" w:rsidP="00B26719">
            <w:pPr>
              <w:ind w:right="300"/>
              <w:jc w:val="center"/>
              <w:rPr>
                <w:lang w:val="uk-UA"/>
              </w:rPr>
            </w:pPr>
            <w:r w:rsidRPr="007946FB">
              <w:rPr>
                <w:rStyle w:val="21"/>
                <w:rFonts w:eastAsia="Microsoft Sans Serif"/>
              </w:rPr>
              <w:t>1</w:t>
            </w:r>
          </w:p>
        </w:tc>
        <w:tc>
          <w:tcPr>
            <w:tcW w:w="1172" w:type="dxa"/>
            <w:tcBorders>
              <w:top w:val="single" w:sz="4" w:space="0" w:color="auto"/>
              <w:left w:val="single" w:sz="4" w:space="0" w:color="auto"/>
              <w:bottom w:val="single" w:sz="4" w:space="0" w:color="auto"/>
            </w:tcBorders>
            <w:shd w:val="clear" w:color="auto" w:fill="FFFFFF"/>
          </w:tcPr>
          <w:p w14:paraId="717AAE5C" w14:textId="77777777" w:rsidR="00B26719" w:rsidRPr="007946FB" w:rsidRDefault="00B26719" w:rsidP="00B26719">
            <w:pPr>
              <w:jc w:val="center"/>
              <w:rPr>
                <w:lang w:val="uk-UA"/>
              </w:rPr>
            </w:pPr>
          </w:p>
        </w:tc>
        <w:tc>
          <w:tcPr>
            <w:tcW w:w="2798" w:type="dxa"/>
            <w:tcBorders>
              <w:top w:val="single" w:sz="4" w:space="0" w:color="auto"/>
              <w:left w:val="single" w:sz="4" w:space="0" w:color="auto"/>
              <w:bottom w:val="single" w:sz="4" w:space="0" w:color="auto"/>
            </w:tcBorders>
            <w:shd w:val="clear" w:color="auto" w:fill="FFFFFF"/>
          </w:tcPr>
          <w:p w14:paraId="0A7FF5F6" w14:textId="77777777" w:rsidR="00B26719" w:rsidRPr="007946FB" w:rsidRDefault="00B26719" w:rsidP="00B26719">
            <w:pPr>
              <w:jc w:val="center"/>
              <w:rPr>
                <w:lang w:val="uk-UA"/>
              </w:rPr>
            </w:pPr>
            <w:r w:rsidRPr="007946FB">
              <w:rPr>
                <w:rStyle w:val="21"/>
                <w:rFonts w:eastAsia="Microsoft Sans Serif"/>
              </w:rPr>
              <w:t>2</w:t>
            </w:r>
          </w:p>
        </w:tc>
        <w:tc>
          <w:tcPr>
            <w:tcW w:w="3403" w:type="dxa"/>
            <w:tcBorders>
              <w:top w:val="single" w:sz="4" w:space="0" w:color="auto"/>
              <w:left w:val="single" w:sz="4" w:space="0" w:color="auto"/>
              <w:bottom w:val="single" w:sz="4" w:space="0" w:color="auto"/>
            </w:tcBorders>
            <w:shd w:val="clear" w:color="auto" w:fill="FFFFFF"/>
          </w:tcPr>
          <w:p w14:paraId="6A0B9FA1" w14:textId="77777777" w:rsidR="00B26719" w:rsidRPr="007946FB" w:rsidRDefault="00B26719" w:rsidP="00B26719">
            <w:pPr>
              <w:jc w:val="center"/>
              <w:rPr>
                <w:lang w:val="uk-UA"/>
              </w:rPr>
            </w:pPr>
            <w:r w:rsidRPr="007946FB">
              <w:rPr>
                <w:rStyle w:val="21"/>
                <w:rFonts w:eastAsia="Microsoft Sans Serif"/>
              </w:rPr>
              <w:t>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AF7C558" w14:textId="77777777" w:rsidR="00B26719" w:rsidRPr="007946FB" w:rsidRDefault="00B26719" w:rsidP="00B26719">
            <w:pPr>
              <w:jc w:val="center"/>
              <w:rPr>
                <w:lang w:val="uk-UA"/>
              </w:rPr>
            </w:pPr>
            <w:r w:rsidRPr="007946FB">
              <w:rPr>
                <w:rStyle w:val="21"/>
                <w:rFonts w:eastAsia="Microsoft Sans Serif"/>
              </w:rPr>
              <w:t>4</w:t>
            </w:r>
          </w:p>
        </w:tc>
      </w:tr>
      <w:tr w:rsidR="009D204B" w:rsidRPr="007946FB" w14:paraId="49B3D74D" w14:textId="77777777" w:rsidTr="009D204B">
        <w:trPr>
          <w:trHeight w:hRule="exact" w:val="283"/>
        </w:trPr>
        <w:tc>
          <w:tcPr>
            <w:tcW w:w="682" w:type="dxa"/>
            <w:tcBorders>
              <w:top w:val="single" w:sz="4" w:space="0" w:color="auto"/>
            </w:tcBorders>
            <w:shd w:val="clear" w:color="auto" w:fill="FFFFFF"/>
          </w:tcPr>
          <w:p w14:paraId="5BE8AF3E" w14:textId="77777777" w:rsidR="009D204B" w:rsidRPr="007946FB" w:rsidRDefault="009D204B" w:rsidP="00B26719">
            <w:pPr>
              <w:ind w:right="300"/>
              <w:jc w:val="center"/>
              <w:rPr>
                <w:rStyle w:val="21"/>
                <w:rFonts w:eastAsia="Microsoft Sans Serif"/>
              </w:rPr>
            </w:pPr>
          </w:p>
        </w:tc>
        <w:tc>
          <w:tcPr>
            <w:tcW w:w="1172" w:type="dxa"/>
            <w:tcBorders>
              <w:top w:val="single" w:sz="4" w:space="0" w:color="auto"/>
            </w:tcBorders>
            <w:shd w:val="clear" w:color="auto" w:fill="FFFFFF"/>
          </w:tcPr>
          <w:p w14:paraId="0897CAFF" w14:textId="77777777" w:rsidR="009D204B" w:rsidRPr="007946FB" w:rsidRDefault="009D204B" w:rsidP="00B26719">
            <w:pPr>
              <w:jc w:val="center"/>
              <w:rPr>
                <w:lang w:val="uk-UA"/>
              </w:rPr>
            </w:pPr>
          </w:p>
        </w:tc>
        <w:tc>
          <w:tcPr>
            <w:tcW w:w="2798" w:type="dxa"/>
            <w:tcBorders>
              <w:top w:val="single" w:sz="4" w:space="0" w:color="auto"/>
            </w:tcBorders>
            <w:shd w:val="clear" w:color="auto" w:fill="FFFFFF"/>
          </w:tcPr>
          <w:p w14:paraId="42535A93" w14:textId="77777777" w:rsidR="009D204B" w:rsidRPr="007946FB" w:rsidRDefault="009D204B" w:rsidP="00B26719">
            <w:pPr>
              <w:jc w:val="center"/>
              <w:rPr>
                <w:rStyle w:val="21"/>
                <w:rFonts w:eastAsia="Microsoft Sans Serif"/>
              </w:rPr>
            </w:pPr>
          </w:p>
        </w:tc>
        <w:tc>
          <w:tcPr>
            <w:tcW w:w="3403" w:type="dxa"/>
            <w:tcBorders>
              <w:top w:val="single" w:sz="4" w:space="0" w:color="auto"/>
            </w:tcBorders>
            <w:shd w:val="clear" w:color="auto" w:fill="FFFFFF"/>
          </w:tcPr>
          <w:p w14:paraId="12C68D40" w14:textId="77777777" w:rsidR="009D204B" w:rsidRPr="007946FB" w:rsidRDefault="009D204B" w:rsidP="00B26719">
            <w:pPr>
              <w:jc w:val="center"/>
              <w:rPr>
                <w:rStyle w:val="21"/>
                <w:rFonts w:eastAsia="Microsoft Sans Serif"/>
              </w:rPr>
            </w:pPr>
          </w:p>
        </w:tc>
        <w:tc>
          <w:tcPr>
            <w:tcW w:w="1992" w:type="dxa"/>
            <w:tcBorders>
              <w:top w:val="single" w:sz="4" w:space="0" w:color="auto"/>
            </w:tcBorders>
            <w:shd w:val="clear" w:color="auto" w:fill="FFFFFF"/>
          </w:tcPr>
          <w:p w14:paraId="66258D8A" w14:textId="77777777" w:rsidR="009D204B" w:rsidRPr="007946FB" w:rsidRDefault="009D204B" w:rsidP="00B26719">
            <w:pPr>
              <w:jc w:val="center"/>
              <w:rPr>
                <w:rStyle w:val="21"/>
                <w:rFonts w:eastAsia="Microsoft Sans Serif"/>
              </w:rPr>
            </w:pPr>
          </w:p>
        </w:tc>
      </w:tr>
    </w:tbl>
    <w:p w14:paraId="2BB50F95" w14:textId="0C9DB8C7" w:rsidR="007F7F40" w:rsidRPr="009D204B" w:rsidRDefault="00520C50" w:rsidP="009D204B">
      <w:pPr>
        <w:pStyle w:val="50"/>
        <w:numPr>
          <w:ilvl w:val="0"/>
          <w:numId w:val="3"/>
        </w:numPr>
        <w:shd w:val="clear" w:color="auto" w:fill="auto"/>
        <w:tabs>
          <w:tab w:val="left" w:pos="1368"/>
        </w:tabs>
        <w:spacing w:before="0" w:after="0" w:line="240" w:lineRule="auto"/>
        <w:ind w:firstLine="820"/>
        <w:jc w:val="both"/>
        <w:rPr>
          <w:sz w:val="24"/>
          <w:szCs w:val="24"/>
        </w:rPr>
      </w:pPr>
      <w:r w:rsidRPr="007946FB">
        <w:rPr>
          <w:sz w:val="24"/>
          <w:szCs w:val="24"/>
        </w:rPr>
        <w:t xml:space="preserve">Відомості щодо поліпшення патентно-ліцензійну діяльність </w:t>
      </w:r>
      <w:r w:rsidRPr="007946FB">
        <w:rPr>
          <w:rStyle w:val="510pt"/>
          <w:sz w:val="24"/>
          <w:szCs w:val="24"/>
        </w:rPr>
        <w:t>(із зазначенням окремо кожної бази та відповідного трафіка).</w:t>
      </w:r>
    </w:p>
    <w:p w14:paraId="1E2D28CC" w14:textId="77777777" w:rsidR="009D204B" w:rsidRDefault="009D204B" w:rsidP="007F7F40">
      <w:pPr>
        <w:pStyle w:val="ListParagraph"/>
        <w:widowControl w:val="0"/>
        <w:ind w:left="0"/>
        <w:contextualSpacing w:val="0"/>
        <w:jc w:val="both"/>
        <w:rPr>
          <w:lang w:val="uk-UA"/>
        </w:rPr>
      </w:pPr>
    </w:p>
    <w:p w14:paraId="7DA76F08" w14:textId="13577B98" w:rsidR="00531C35" w:rsidRPr="007946FB" w:rsidRDefault="00EF243E" w:rsidP="007F7F40">
      <w:pPr>
        <w:pStyle w:val="ListParagraph"/>
        <w:widowControl w:val="0"/>
        <w:ind w:left="0"/>
        <w:contextualSpacing w:val="0"/>
        <w:jc w:val="both"/>
        <w:rPr>
          <w:lang w:val="uk-UA"/>
        </w:rPr>
      </w:pPr>
      <w:r w:rsidRPr="007946FB">
        <w:rPr>
          <w:lang w:val="uk-UA"/>
        </w:rPr>
        <w:t>8</w:t>
      </w:r>
      <w:r w:rsidR="00531C35" w:rsidRPr="007946FB">
        <w:rPr>
          <w:lang w:val="uk-UA"/>
        </w:rPr>
        <w:t>. Патентно-ліцензійна діяльність:</w:t>
      </w:r>
    </w:p>
    <w:p w14:paraId="1B5B8D9B" w14:textId="2B9BE527" w:rsidR="00531C35" w:rsidRPr="007946FB" w:rsidRDefault="00EF243E" w:rsidP="007F7F40">
      <w:pPr>
        <w:pStyle w:val="ListParagraph"/>
        <w:widowControl w:val="0"/>
        <w:ind w:left="0"/>
        <w:contextualSpacing w:val="0"/>
        <w:jc w:val="both"/>
        <w:rPr>
          <w:lang w:val="uk-UA"/>
        </w:rPr>
      </w:pPr>
      <w:r w:rsidRPr="007946FB">
        <w:rPr>
          <w:lang w:val="uk-UA"/>
        </w:rPr>
        <w:lastRenderedPageBreak/>
        <w:t>8</w:t>
      </w:r>
      <w:r w:rsidR="00531C35" w:rsidRPr="007946FB">
        <w:rPr>
          <w:lang w:val="uk-UA"/>
        </w:rPr>
        <w:t>.1. Заявки на винахід (корисну модель) (на видачу патенту на винахід (корисну модель) − автори, назва, № заявки, дата подачі, заявник(и);</w:t>
      </w:r>
    </w:p>
    <w:p w14:paraId="3D9EA646" w14:textId="77CFA97B" w:rsidR="00130B74" w:rsidRPr="009D204B" w:rsidRDefault="00EF243E" w:rsidP="009D204B">
      <w:pPr>
        <w:pStyle w:val="ListParagraph"/>
        <w:widowControl w:val="0"/>
        <w:ind w:left="0"/>
        <w:contextualSpacing w:val="0"/>
        <w:jc w:val="both"/>
        <w:rPr>
          <w:lang w:val="uk-UA"/>
        </w:rPr>
      </w:pPr>
      <w:r w:rsidRPr="007946FB">
        <w:rPr>
          <w:lang w:val="uk-UA"/>
        </w:rPr>
        <w:t>8</w:t>
      </w:r>
      <w:r w:rsidR="00531C35" w:rsidRPr="007946FB">
        <w:rPr>
          <w:lang w:val="uk-UA"/>
        </w:rPr>
        <w:t>.2. Патенти на винахід (корисну модель) − автори, назва, № патенту, дата видачі, заявник(и).</w:t>
      </w:r>
    </w:p>
    <w:p w14:paraId="35FDFF26" w14:textId="742F4AC0" w:rsidR="00995E98" w:rsidRPr="007946FB" w:rsidRDefault="00520C50" w:rsidP="003216C7">
      <w:pPr>
        <w:pStyle w:val="60"/>
        <w:numPr>
          <w:ilvl w:val="0"/>
          <w:numId w:val="3"/>
        </w:numPr>
        <w:shd w:val="clear" w:color="auto" w:fill="auto"/>
        <w:tabs>
          <w:tab w:val="left" w:pos="1350"/>
        </w:tabs>
        <w:spacing w:before="0" w:after="0" w:line="240" w:lineRule="auto"/>
        <w:ind w:firstLine="820"/>
        <w:rPr>
          <w:sz w:val="24"/>
          <w:szCs w:val="24"/>
        </w:rPr>
      </w:pPr>
      <w:r w:rsidRPr="007946FB">
        <w:rPr>
          <w:rStyle w:val="612pt"/>
        </w:rPr>
        <w:t xml:space="preserve">Інформація про науково-дослідні роботи, що виконуються на кафедрах у межах робочого часу викладачів </w:t>
      </w:r>
      <w:r w:rsidRPr="007946FB">
        <w:rPr>
          <w:sz w:val="24"/>
          <w:szCs w:val="24"/>
        </w:rPr>
        <w:t xml:space="preserve">(коротко зазначити тематику, зареєстровану в </w:t>
      </w:r>
      <w:proofErr w:type="spellStart"/>
      <w:r w:rsidRPr="007946FB">
        <w:rPr>
          <w:sz w:val="24"/>
          <w:szCs w:val="24"/>
        </w:rPr>
        <w:t>УкрІНТЕІ</w:t>
      </w:r>
      <w:proofErr w:type="spellEnd"/>
      <w:r w:rsidRPr="007946FB">
        <w:rPr>
          <w:sz w:val="24"/>
          <w:szCs w:val="24"/>
        </w:rPr>
        <w:t xml:space="preserve"> наукових керівників, науковий результат, його значимість </w:t>
      </w:r>
      <w:r w:rsidR="00995E98" w:rsidRPr="007946FB">
        <w:rPr>
          <w:sz w:val="24"/>
          <w:szCs w:val="24"/>
        </w:rPr>
        <w:t>–</w:t>
      </w:r>
      <w:r w:rsidRPr="007946FB">
        <w:rPr>
          <w:sz w:val="24"/>
          <w:szCs w:val="24"/>
        </w:rPr>
        <w:t xml:space="preserve"> до 40</w:t>
      </w:r>
      <w:r w:rsidR="00EC0068" w:rsidRPr="007946FB">
        <w:rPr>
          <w:sz w:val="24"/>
          <w:szCs w:val="24"/>
        </w:rPr>
        <w:t xml:space="preserve"> </w:t>
      </w:r>
      <w:r w:rsidRPr="007946FB">
        <w:rPr>
          <w:sz w:val="24"/>
          <w:szCs w:val="24"/>
        </w:rPr>
        <w:t>рядків).</w:t>
      </w:r>
    </w:p>
    <w:p w14:paraId="236E8F57" w14:textId="77777777" w:rsidR="00414114" w:rsidRPr="007946FB" w:rsidRDefault="00414114" w:rsidP="00414114">
      <w:pPr>
        <w:ind w:firstLine="567"/>
        <w:jc w:val="both"/>
        <w:rPr>
          <w:lang w:val="uk-UA"/>
        </w:rPr>
      </w:pPr>
      <w:r w:rsidRPr="007946FB">
        <w:rPr>
          <w:lang w:val="uk-UA"/>
        </w:rPr>
        <w:t xml:space="preserve">Тематика, зареєстрована в </w:t>
      </w:r>
      <w:proofErr w:type="spellStart"/>
      <w:r w:rsidRPr="007946FB">
        <w:rPr>
          <w:lang w:val="uk-UA"/>
        </w:rPr>
        <w:t>УкрІНТЕІ</w:t>
      </w:r>
      <w:proofErr w:type="spellEnd"/>
      <w:r w:rsidRPr="007946FB">
        <w:rPr>
          <w:lang w:val="uk-UA"/>
        </w:rPr>
        <w:t xml:space="preserve">: Теоретичні та практичні аспекти розвитку туристичного та </w:t>
      </w:r>
      <w:proofErr w:type="spellStart"/>
      <w:r w:rsidRPr="007946FB">
        <w:rPr>
          <w:lang w:val="uk-UA"/>
        </w:rPr>
        <w:t>готельно</w:t>
      </w:r>
      <w:proofErr w:type="spellEnd"/>
      <w:r w:rsidRPr="007946FB">
        <w:rPr>
          <w:lang w:val="uk-UA"/>
        </w:rPr>
        <w:t xml:space="preserve">-ресторанного бізнесу в </w:t>
      </w:r>
      <w:proofErr w:type="spellStart"/>
      <w:r w:rsidRPr="007946FB">
        <w:rPr>
          <w:lang w:val="uk-UA"/>
        </w:rPr>
        <w:t>Україні</w:t>
      </w:r>
      <w:proofErr w:type="spellEnd"/>
      <w:r w:rsidRPr="007946FB">
        <w:rPr>
          <w:lang w:val="uk-UA"/>
        </w:rPr>
        <w:t xml:space="preserve">. Номер державної реєстрації: 0115U000072. </w:t>
      </w:r>
      <w:proofErr w:type="spellStart"/>
      <w:r w:rsidRPr="007946FB">
        <w:rPr>
          <w:lang w:val="uk-UA"/>
        </w:rPr>
        <w:t>Науковии</w:t>
      </w:r>
      <w:proofErr w:type="spellEnd"/>
      <w:r w:rsidRPr="007946FB">
        <w:rPr>
          <w:lang w:val="uk-UA"/>
        </w:rPr>
        <w:t xml:space="preserve">̆ керівник </w:t>
      </w:r>
      <w:proofErr w:type="spellStart"/>
      <w:r w:rsidRPr="007946FB">
        <w:rPr>
          <w:lang w:val="uk-UA"/>
        </w:rPr>
        <w:t>Поворознюк</w:t>
      </w:r>
      <w:proofErr w:type="spellEnd"/>
      <w:r w:rsidRPr="007946FB">
        <w:rPr>
          <w:lang w:val="uk-UA"/>
        </w:rPr>
        <w:t xml:space="preserve"> І. М. Виконується в межах робочого часу.</w:t>
      </w:r>
    </w:p>
    <w:p w14:paraId="637DC343" w14:textId="77777777" w:rsidR="00414114" w:rsidRPr="007946FB" w:rsidRDefault="00414114" w:rsidP="00414114">
      <w:pPr>
        <w:ind w:firstLine="567"/>
        <w:jc w:val="both"/>
        <w:rPr>
          <w:u w:val="single"/>
          <w:lang w:val="uk-UA"/>
        </w:rPr>
      </w:pPr>
      <w:r w:rsidRPr="007946FB">
        <w:rPr>
          <w:u w:val="single"/>
          <w:lang w:val="uk-UA"/>
        </w:rPr>
        <w:t>Одержаний науковий результат:</w:t>
      </w:r>
    </w:p>
    <w:p w14:paraId="6AB8C631" w14:textId="01A2175E" w:rsidR="00414114" w:rsidRPr="007946FB" w:rsidRDefault="00414114" w:rsidP="00414114">
      <w:pPr>
        <w:ind w:firstLine="567"/>
        <w:jc w:val="both"/>
        <w:rPr>
          <w:lang w:val="uk-UA"/>
        </w:rPr>
      </w:pPr>
      <w:r w:rsidRPr="007946FB">
        <w:rPr>
          <w:i/>
          <w:iCs/>
          <w:lang w:val="uk-UA"/>
        </w:rPr>
        <w:t xml:space="preserve">– </w:t>
      </w:r>
      <w:r w:rsidR="000A492A" w:rsidRPr="007946FB">
        <w:rPr>
          <w:lang w:val="uk-UA"/>
        </w:rPr>
        <w:t>досліджено</w:t>
      </w:r>
      <w:r w:rsidRPr="007946FB">
        <w:rPr>
          <w:lang w:val="uk-UA"/>
        </w:rPr>
        <w:t xml:space="preserve"> аспекти якості обслуговування на підприємствах готельного і ресторанного бізнесу в Україні та напрями їх підвищення; визначено показники якості послуг підприємств індустрії гостинності, які повинні відповідати затвердженим нормам (</w:t>
      </w:r>
      <w:proofErr w:type="spellStart"/>
      <w:r w:rsidRPr="007946FB">
        <w:rPr>
          <w:lang w:val="uk-UA"/>
        </w:rPr>
        <w:t>Поворознюк</w:t>
      </w:r>
      <w:proofErr w:type="spellEnd"/>
      <w:r w:rsidRPr="007946FB">
        <w:rPr>
          <w:lang w:val="uk-UA"/>
        </w:rPr>
        <w:t xml:space="preserve"> І. М.);</w:t>
      </w:r>
    </w:p>
    <w:p w14:paraId="4D98325F" w14:textId="44031CC7" w:rsidR="00414114" w:rsidRPr="007946FB" w:rsidRDefault="00414114" w:rsidP="00414114">
      <w:pPr>
        <w:ind w:firstLine="567"/>
        <w:jc w:val="both"/>
        <w:rPr>
          <w:lang w:val="uk-UA"/>
        </w:rPr>
      </w:pPr>
      <w:r w:rsidRPr="007946FB">
        <w:rPr>
          <w:lang w:val="uk-UA"/>
        </w:rPr>
        <w:t xml:space="preserve">- </w:t>
      </w:r>
      <w:r w:rsidR="00B93BB1" w:rsidRPr="007946FB">
        <w:rPr>
          <w:lang w:val="uk-UA"/>
        </w:rPr>
        <w:t>обґрунтовано</w:t>
      </w:r>
      <w:r w:rsidRPr="007946FB">
        <w:rPr>
          <w:lang w:val="uk-UA"/>
        </w:rPr>
        <w:t xml:space="preserve"> та проаналізовано </w:t>
      </w:r>
      <w:r w:rsidR="004237F4" w:rsidRPr="007946FB">
        <w:rPr>
          <w:lang w:val="uk-UA"/>
        </w:rPr>
        <w:t xml:space="preserve">управління ризиками на підприємствах індустрії гостинності; </w:t>
      </w:r>
      <w:r w:rsidRPr="007946FB">
        <w:rPr>
          <w:lang w:val="uk-UA"/>
        </w:rPr>
        <w:t xml:space="preserve"> </w:t>
      </w:r>
      <w:r w:rsidR="004237F4" w:rsidRPr="007946FB">
        <w:rPr>
          <w:lang w:val="uk-UA"/>
        </w:rPr>
        <w:t xml:space="preserve">стандартизацію та сертифікацію продукції закладів харчування </w:t>
      </w:r>
      <w:r w:rsidRPr="007946FB">
        <w:rPr>
          <w:lang w:val="uk-UA"/>
        </w:rPr>
        <w:t>(</w:t>
      </w:r>
      <w:proofErr w:type="spellStart"/>
      <w:r w:rsidRPr="007946FB">
        <w:rPr>
          <w:lang w:val="uk-UA"/>
        </w:rPr>
        <w:t>Нещадим</w:t>
      </w:r>
      <w:proofErr w:type="spellEnd"/>
      <w:r w:rsidRPr="007946FB">
        <w:rPr>
          <w:lang w:val="uk-UA"/>
        </w:rPr>
        <w:t xml:space="preserve"> Л.М.);</w:t>
      </w:r>
    </w:p>
    <w:p w14:paraId="62D147EB" w14:textId="77777777" w:rsidR="00414114" w:rsidRPr="00126A90" w:rsidRDefault="00414114" w:rsidP="00414114">
      <w:pPr>
        <w:ind w:firstLine="567"/>
        <w:jc w:val="both"/>
        <w:rPr>
          <w:lang w:val="uk-UA"/>
        </w:rPr>
      </w:pPr>
      <w:r w:rsidRPr="007946FB">
        <w:rPr>
          <w:lang w:val="uk-UA"/>
        </w:rPr>
        <w:t xml:space="preserve">- досліджено сучасні тенденції розвитку індустрії туризму та гостинності, зокрема: використання інформаційно-комунікативних технологій у сфері туризму, роль </w:t>
      </w:r>
      <w:proofErr w:type="spellStart"/>
      <w:r w:rsidRPr="007946FB">
        <w:rPr>
          <w:lang w:val="uk-UA"/>
        </w:rPr>
        <w:t>діджиталізації</w:t>
      </w:r>
      <w:proofErr w:type="spellEnd"/>
      <w:r w:rsidRPr="007946FB">
        <w:rPr>
          <w:lang w:val="uk-UA"/>
        </w:rPr>
        <w:t xml:space="preserve"> на розвиток індустрії гостинності в умовах сучасних </w:t>
      </w:r>
      <w:r w:rsidRPr="00126A90">
        <w:rPr>
          <w:lang w:val="uk-UA"/>
        </w:rPr>
        <w:t>викликів (Кирилюк І. М.);</w:t>
      </w:r>
    </w:p>
    <w:p w14:paraId="11C0E14F" w14:textId="5570F22B" w:rsidR="00414114" w:rsidRPr="007946FB" w:rsidRDefault="00414114" w:rsidP="00414114">
      <w:pPr>
        <w:ind w:firstLine="567"/>
        <w:jc w:val="both"/>
        <w:rPr>
          <w:lang w:val="uk-UA"/>
        </w:rPr>
      </w:pPr>
      <w:r w:rsidRPr="00126A90">
        <w:rPr>
          <w:lang w:val="uk-UA"/>
        </w:rPr>
        <w:t xml:space="preserve">- </w:t>
      </w:r>
      <w:r w:rsidR="00126A90" w:rsidRPr="00126A90">
        <w:rPr>
          <w:lang w:val="uk-UA"/>
        </w:rPr>
        <w:t xml:space="preserve">обґрунтовано доцільність використання основних підходів до оцінки показників туристичного потенціалу, які можуть доповнювати кількісні і якісні характеристики пропонованого туристичного продукту для розширення зовнішньоекономічних </w:t>
      </w:r>
      <w:proofErr w:type="spellStart"/>
      <w:r w:rsidR="00126A90" w:rsidRPr="00126A90">
        <w:rPr>
          <w:lang w:val="uk-UA"/>
        </w:rPr>
        <w:t>зв’язків</w:t>
      </w:r>
      <w:proofErr w:type="spellEnd"/>
      <w:r w:rsidR="00126A90" w:rsidRPr="00126A90">
        <w:rPr>
          <w:lang w:val="uk-UA"/>
        </w:rPr>
        <w:t xml:space="preserve"> та приваблення іноземних туристів</w:t>
      </w:r>
      <w:r w:rsidRPr="00126A90">
        <w:rPr>
          <w:lang w:val="uk-UA"/>
        </w:rPr>
        <w:t xml:space="preserve"> (Литвин О. В.);</w:t>
      </w:r>
    </w:p>
    <w:p w14:paraId="2F904C7F" w14:textId="53E92075" w:rsidR="00414114" w:rsidRPr="007946FB" w:rsidRDefault="00414114" w:rsidP="00414114">
      <w:pPr>
        <w:ind w:firstLine="567"/>
        <w:jc w:val="both"/>
        <w:rPr>
          <w:lang w:val="uk-UA"/>
        </w:rPr>
      </w:pPr>
      <w:r w:rsidRPr="007946FB">
        <w:rPr>
          <w:i/>
          <w:iCs/>
          <w:lang w:val="uk-UA"/>
        </w:rPr>
        <w:t xml:space="preserve">- </w:t>
      </w:r>
      <w:r w:rsidR="00B93BB1" w:rsidRPr="007946FB">
        <w:rPr>
          <w:lang w:val="uk-UA"/>
        </w:rPr>
        <w:t>визначено адаптаційні стратегії туристичних підприємств в умовах кризи, спричиненої глобальними безпековими факторами; проаналізовано туристично-рекреаційний потенціал і туристичну інфраструктуру Гайворонської громад</w:t>
      </w:r>
      <w:r w:rsidR="007F7F40">
        <w:rPr>
          <w:lang w:val="uk-UA"/>
        </w:rPr>
        <w:t>и</w:t>
      </w:r>
      <w:r w:rsidR="00B93BB1" w:rsidRPr="007946FB">
        <w:rPr>
          <w:lang w:val="uk-UA"/>
        </w:rPr>
        <w:t xml:space="preserve"> </w:t>
      </w:r>
      <w:r w:rsidRPr="007946FB">
        <w:rPr>
          <w:lang w:val="uk-UA"/>
        </w:rPr>
        <w:t>(Барвінок Н.В.);</w:t>
      </w:r>
    </w:p>
    <w:p w14:paraId="4DD371D6" w14:textId="11B57735" w:rsidR="00414114" w:rsidRPr="007946FB" w:rsidRDefault="00414114" w:rsidP="00414114">
      <w:pPr>
        <w:ind w:firstLine="567"/>
        <w:jc w:val="both"/>
        <w:rPr>
          <w:lang w:val="uk-UA"/>
        </w:rPr>
      </w:pPr>
      <w:r w:rsidRPr="007946FB">
        <w:rPr>
          <w:lang w:val="uk-UA"/>
        </w:rPr>
        <w:t xml:space="preserve">-  </w:t>
      </w:r>
      <w:r w:rsidR="004237F4" w:rsidRPr="007946FB">
        <w:rPr>
          <w:lang w:val="uk-UA"/>
        </w:rPr>
        <w:t>обґрунтовано</w:t>
      </w:r>
      <w:r w:rsidRPr="007946FB">
        <w:rPr>
          <w:lang w:val="uk-UA"/>
        </w:rPr>
        <w:t xml:space="preserve"> </w:t>
      </w:r>
      <w:r w:rsidR="004237F4" w:rsidRPr="007946FB">
        <w:rPr>
          <w:rFonts w:eastAsia="Calibri"/>
          <w:lang w:val="uk-UA"/>
        </w:rPr>
        <w:t xml:space="preserve">використання </w:t>
      </w:r>
      <w:proofErr w:type="spellStart"/>
      <w:r w:rsidR="004237F4" w:rsidRPr="007946FB">
        <w:rPr>
          <w:rFonts w:eastAsia="Calibri"/>
          <w:lang w:val="uk-UA"/>
        </w:rPr>
        <w:t>цукрозамінників</w:t>
      </w:r>
      <w:proofErr w:type="spellEnd"/>
      <w:r w:rsidR="004237F4" w:rsidRPr="007946FB">
        <w:rPr>
          <w:rFonts w:eastAsia="Calibri"/>
          <w:lang w:val="uk-UA"/>
        </w:rPr>
        <w:t xml:space="preserve"> у технології виробництва кексів</w:t>
      </w:r>
      <w:r w:rsidR="004237F4" w:rsidRPr="007946FB">
        <w:rPr>
          <w:lang w:val="uk-UA"/>
        </w:rPr>
        <w:t xml:space="preserve"> </w:t>
      </w:r>
      <w:r w:rsidRPr="007946FB">
        <w:rPr>
          <w:lang w:val="uk-UA"/>
        </w:rPr>
        <w:t>(Благополучна А.Г.);</w:t>
      </w:r>
    </w:p>
    <w:p w14:paraId="43C30671" w14:textId="1C0845D5" w:rsidR="00414114" w:rsidRPr="007946FB" w:rsidRDefault="00414114" w:rsidP="00414114">
      <w:pPr>
        <w:ind w:firstLine="567"/>
        <w:jc w:val="both"/>
        <w:rPr>
          <w:lang w:val="uk-UA"/>
        </w:rPr>
      </w:pPr>
      <w:r w:rsidRPr="007946FB">
        <w:rPr>
          <w:lang w:val="uk-UA"/>
        </w:rPr>
        <w:t xml:space="preserve">- досліджено нові форми обслуговування та чинники травматизму на виробничих підприємства ресторанного бізнесу; проаналізовано технологічні процеси приготування страв та забезпеченість устаткуванням закладів харчування </w:t>
      </w:r>
      <w:proofErr w:type="spellStart"/>
      <w:r w:rsidRPr="007946FB">
        <w:rPr>
          <w:lang w:val="uk-UA"/>
        </w:rPr>
        <w:t>м</w:t>
      </w:r>
      <w:r w:rsidR="007F7F40">
        <w:rPr>
          <w:lang w:val="uk-UA"/>
        </w:rPr>
        <w:t>.</w:t>
      </w:r>
      <w:r w:rsidRPr="007946FB">
        <w:rPr>
          <w:lang w:val="uk-UA"/>
        </w:rPr>
        <w:t>Умань</w:t>
      </w:r>
      <w:proofErr w:type="spellEnd"/>
      <w:r w:rsidRPr="007946FB">
        <w:rPr>
          <w:lang w:val="uk-UA"/>
        </w:rPr>
        <w:t xml:space="preserve"> (</w:t>
      </w:r>
      <w:proofErr w:type="spellStart"/>
      <w:r w:rsidRPr="007946FB">
        <w:rPr>
          <w:lang w:val="uk-UA"/>
        </w:rPr>
        <w:t>Джога</w:t>
      </w:r>
      <w:proofErr w:type="spellEnd"/>
      <w:r w:rsidRPr="007946FB">
        <w:rPr>
          <w:lang w:val="uk-UA"/>
        </w:rPr>
        <w:t xml:space="preserve"> О. В.)</w:t>
      </w:r>
    </w:p>
    <w:p w14:paraId="65B8BC34" w14:textId="25F87303" w:rsidR="004B37CF" w:rsidRPr="007946FB" w:rsidRDefault="004B37CF" w:rsidP="00414114">
      <w:pPr>
        <w:ind w:firstLine="567"/>
        <w:jc w:val="both"/>
        <w:rPr>
          <w:lang w:val="uk-UA"/>
        </w:rPr>
      </w:pPr>
      <w:r w:rsidRPr="007946FB">
        <w:rPr>
          <w:lang w:val="uk-UA"/>
        </w:rPr>
        <w:t xml:space="preserve">- встановлено, що </w:t>
      </w:r>
      <w:r w:rsidRPr="007946FB">
        <w:rPr>
          <w:shd w:val="clear" w:color="auto" w:fill="FFFFFF"/>
          <w:lang w:val="uk-UA"/>
        </w:rPr>
        <w:t xml:space="preserve">для багатьох територіальних громад Черкаської області одним із пріоритетних напрямків розвитку є туризм, а </w:t>
      </w:r>
      <w:r w:rsidRPr="007946FB">
        <w:rPr>
          <w:color w:val="1D1D1B"/>
          <w:szCs w:val="28"/>
          <w:shd w:val="clear" w:color="auto" w:fill="FFFFFF"/>
          <w:lang w:val="uk-UA"/>
        </w:rPr>
        <w:t xml:space="preserve">об’єднання підприємців, громадських організацій, </w:t>
      </w:r>
      <w:proofErr w:type="spellStart"/>
      <w:r w:rsidRPr="007946FB">
        <w:rPr>
          <w:color w:val="1D1D1B"/>
          <w:szCs w:val="28"/>
          <w:shd w:val="clear" w:color="auto" w:fill="FFFFFF"/>
          <w:lang w:val="uk-UA"/>
        </w:rPr>
        <w:t>грантодавців</w:t>
      </w:r>
      <w:proofErr w:type="spellEnd"/>
      <w:r w:rsidRPr="007946FB">
        <w:rPr>
          <w:color w:val="1D1D1B"/>
          <w:szCs w:val="28"/>
          <w:shd w:val="clear" w:color="auto" w:fill="FFFFFF"/>
          <w:lang w:val="uk-UA"/>
        </w:rPr>
        <w:t>, військових адміністрацій всіх рівнів з метою реалізації стратегії розвитку туризму (</w:t>
      </w:r>
      <w:proofErr w:type="spellStart"/>
      <w:r w:rsidRPr="007946FB">
        <w:rPr>
          <w:color w:val="1D1D1B"/>
          <w:szCs w:val="28"/>
          <w:shd w:val="clear" w:color="auto" w:fill="FFFFFF"/>
          <w:lang w:val="uk-UA"/>
        </w:rPr>
        <w:t>Слатвінська</w:t>
      </w:r>
      <w:proofErr w:type="spellEnd"/>
      <w:r w:rsidRPr="007946FB">
        <w:rPr>
          <w:color w:val="1D1D1B"/>
          <w:szCs w:val="28"/>
          <w:shd w:val="clear" w:color="auto" w:fill="FFFFFF"/>
          <w:lang w:val="uk-UA"/>
        </w:rPr>
        <w:t xml:space="preserve"> Л. А.).</w:t>
      </w:r>
    </w:p>
    <w:p w14:paraId="2BDB05E1" w14:textId="77777777" w:rsidR="00414114" w:rsidRPr="007946FB" w:rsidRDefault="00414114" w:rsidP="00414114">
      <w:pPr>
        <w:ind w:firstLine="567"/>
        <w:jc w:val="both"/>
        <w:rPr>
          <w:u w:val="single"/>
          <w:lang w:val="uk-UA"/>
        </w:rPr>
      </w:pPr>
      <w:r w:rsidRPr="007946FB">
        <w:rPr>
          <w:u w:val="single"/>
          <w:lang w:val="uk-UA"/>
        </w:rPr>
        <w:t>Наукова новизна отриманих результатів:</w:t>
      </w:r>
    </w:p>
    <w:p w14:paraId="0C7D40A3" w14:textId="77777777" w:rsidR="00414114" w:rsidRPr="007946FB" w:rsidRDefault="00414114" w:rsidP="00414114">
      <w:pPr>
        <w:ind w:firstLine="567"/>
        <w:jc w:val="both"/>
        <w:rPr>
          <w:lang w:val="uk-UA"/>
        </w:rPr>
      </w:pPr>
      <w:r w:rsidRPr="007946FB">
        <w:rPr>
          <w:lang w:val="uk-UA"/>
        </w:rPr>
        <w:t>– обґрунтовано, що високий рівень якості обслуговування споживачів виступає не лише конкурентною перевагою підприємства, але й значною мірою впливає на формування лояльного відношення клієнтів, зміщує акцент на питання вартості та задоволення обслуговуванням (</w:t>
      </w:r>
      <w:proofErr w:type="spellStart"/>
      <w:r w:rsidRPr="007946FB">
        <w:rPr>
          <w:lang w:val="uk-UA"/>
        </w:rPr>
        <w:t>Поворознюк</w:t>
      </w:r>
      <w:proofErr w:type="spellEnd"/>
      <w:r w:rsidRPr="007946FB">
        <w:rPr>
          <w:lang w:val="uk-UA"/>
        </w:rPr>
        <w:t xml:space="preserve"> І.М.).</w:t>
      </w:r>
    </w:p>
    <w:p w14:paraId="3C257406" w14:textId="77777777" w:rsidR="00414114" w:rsidRPr="007946FB" w:rsidRDefault="00414114" w:rsidP="00414114">
      <w:pPr>
        <w:ind w:firstLine="567"/>
        <w:jc w:val="both"/>
        <w:rPr>
          <w:u w:val="single"/>
          <w:lang w:val="uk-UA"/>
        </w:rPr>
      </w:pPr>
      <w:r w:rsidRPr="007946FB">
        <w:rPr>
          <w:u w:val="single"/>
          <w:lang w:val="uk-UA"/>
        </w:rPr>
        <w:t xml:space="preserve">Практична цінність отриманих результатів. </w:t>
      </w:r>
    </w:p>
    <w:p w14:paraId="60B5C639" w14:textId="03E0D69C" w:rsidR="00414114" w:rsidRPr="007946FB" w:rsidRDefault="00414114" w:rsidP="00414114">
      <w:pPr>
        <w:ind w:firstLine="567"/>
        <w:jc w:val="both"/>
        <w:rPr>
          <w:lang w:val="uk-UA"/>
        </w:rPr>
      </w:pPr>
      <w:r w:rsidRPr="007946FB">
        <w:rPr>
          <w:lang w:val="uk-UA"/>
        </w:rPr>
        <w:t xml:space="preserve">Практичні рекомендації щодо обслуговування на підприємствах готельного і ресторанного бізнесу в Україні, </w:t>
      </w:r>
      <w:r w:rsidRPr="007946FB">
        <w:rPr>
          <w:lang w:val="uk-UA" w:eastAsia="en-US"/>
        </w:rPr>
        <w:t xml:space="preserve">використання інформаційно-комунікативних технологій у сфері туризму, </w:t>
      </w:r>
      <w:r w:rsidRPr="007946FB">
        <w:rPr>
          <w:lang w:val="uk-UA"/>
        </w:rPr>
        <w:t xml:space="preserve">напрями підвищення та визначення показників якості послуг підприємств індустрії гостинності, які повинні відповідати затвердженим нормам можуть застосовуватися у практиці регіонального управління </w:t>
      </w:r>
      <w:proofErr w:type="spellStart"/>
      <w:r w:rsidRPr="007946FB">
        <w:rPr>
          <w:lang w:val="uk-UA"/>
        </w:rPr>
        <w:t>готельно</w:t>
      </w:r>
      <w:proofErr w:type="spellEnd"/>
      <w:r w:rsidRPr="007946FB">
        <w:rPr>
          <w:lang w:val="uk-UA"/>
        </w:rPr>
        <w:t>-ресторанними підприємствами.</w:t>
      </w:r>
    </w:p>
    <w:p w14:paraId="1E42C1C9" w14:textId="57763877" w:rsidR="00FD39DE" w:rsidRPr="009D204B" w:rsidRDefault="00FD39DE" w:rsidP="00FD39DE">
      <w:pPr>
        <w:spacing w:line="235" w:lineRule="auto"/>
        <w:ind w:firstLine="567"/>
        <w:jc w:val="both"/>
        <w:rPr>
          <w:lang w:val="uk-UA"/>
        </w:rPr>
      </w:pPr>
      <w:bookmarkStart w:id="5" w:name="bookmark7"/>
      <w:r w:rsidRPr="009D204B">
        <w:rPr>
          <w:i/>
          <w:iCs/>
          <w:lang w:val="uk-UA"/>
        </w:rPr>
        <w:t>Публікаційна активність</w:t>
      </w:r>
      <w:r w:rsidRPr="009D204B">
        <w:rPr>
          <w:lang w:val="uk-UA"/>
        </w:rPr>
        <w:t xml:space="preserve">: за звітний період </w:t>
      </w:r>
      <w:r>
        <w:rPr>
          <w:lang w:val="uk-UA"/>
        </w:rPr>
        <w:t>викладачами кафедри</w:t>
      </w:r>
      <w:r w:rsidRPr="009D204B">
        <w:rPr>
          <w:lang w:val="uk-UA"/>
        </w:rPr>
        <w:t xml:space="preserve"> було опубліковано </w:t>
      </w:r>
      <w:r>
        <w:rPr>
          <w:lang w:val="uk-UA"/>
        </w:rPr>
        <w:t>17</w:t>
      </w:r>
      <w:r w:rsidRPr="009D204B">
        <w:rPr>
          <w:lang w:val="uk-UA"/>
        </w:rPr>
        <w:t xml:space="preserve"> </w:t>
      </w:r>
      <w:proofErr w:type="spellStart"/>
      <w:r w:rsidRPr="009D204B">
        <w:rPr>
          <w:lang w:val="uk-UA"/>
        </w:rPr>
        <w:t>статт</w:t>
      </w:r>
      <w:r>
        <w:rPr>
          <w:lang w:val="uk-UA"/>
        </w:rPr>
        <w:t>ей</w:t>
      </w:r>
      <w:proofErr w:type="spellEnd"/>
      <w:r w:rsidRPr="009D204B">
        <w:rPr>
          <w:lang w:val="uk-UA"/>
        </w:rPr>
        <w:t xml:space="preserve"> категорії Б</w:t>
      </w:r>
      <w:r>
        <w:rPr>
          <w:lang w:val="uk-UA"/>
        </w:rPr>
        <w:t>,</w:t>
      </w:r>
      <w:r w:rsidRPr="009D204B">
        <w:rPr>
          <w:lang w:val="uk-UA"/>
        </w:rPr>
        <w:t xml:space="preserve"> </w:t>
      </w:r>
      <w:r>
        <w:rPr>
          <w:lang w:val="uk-UA"/>
        </w:rPr>
        <w:t>7</w:t>
      </w:r>
      <w:r w:rsidRPr="009D204B">
        <w:rPr>
          <w:lang w:val="uk-UA"/>
        </w:rPr>
        <w:t xml:space="preserve"> статей </w:t>
      </w:r>
      <w:r w:rsidRPr="009D204B">
        <w:rPr>
          <w:color w:val="000000" w:themeColor="text1"/>
          <w:lang w:val="uk-UA"/>
        </w:rPr>
        <w:t>у закордонних виданнях</w:t>
      </w:r>
      <w:r>
        <w:rPr>
          <w:color w:val="000000" w:themeColor="text1"/>
          <w:lang w:val="uk-UA"/>
        </w:rPr>
        <w:t xml:space="preserve"> та 3 в </w:t>
      </w:r>
      <w:r w:rsidRPr="007946FB">
        <w:rPr>
          <w:lang w:val="uk-UA"/>
        </w:rPr>
        <w:t xml:space="preserve">у міжнародних </w:t>
      </w:r>
      <w:proofErr w:type="spellStart"/>
      <w:r w:rsidRPr="007946FB">
        <w:rPr>
          <w:lang w:val="uk-UA"/>
        </w:rPr>
        <w:t>наукометричних</w:t>
      </w:r>
      <w:proofErr w:type="spellEnd"/>
      <w:r w:rsidRPr="007946FB">
        <w:rPr>
          <w:lang w:val="uk-UA"/>
        </w:rPr>
        <w:t xml:space="preserve"> базах даних </w:t>
      </w:r>
      <w:proofErr w:type="spellStart"/>
      <w:r w:rsidRPr="007946FB">
        <w:rPr>
          <w:lang w:val="uk-UA"/>
        </w:rPr>
        <w:t>Scopus</w:t>
      </w:r>
      <w:proofErr w:type="spellEnd"/>
      <w:r w:rsidRPr="007946FB">
        <w:rPr>
          <w:lang w:val="uk-UA"/>
        </w:rPr>
        <w:t xml:space="preserve"> та </w:t>
      </w:r>
      <w:proofErr w:type="spellStart"/>
      <w:r w:rsidRPr="007946FB">
        <w:rPr>
          <w:lang w:val="uk-UA"/>
        </w:rPr>
        <w:t>Web</w:t>
      </w:r>
      <w:proofErr w:type="spellEnd"/>
      <w:r w:rsidRPr="007946FB">
        <w:rPr>
          <w:lang w:val="uk-UA"/>
        </w:rPr>
        <w:t xml:space="preserve"> </w:t>
      </w:r>
      <w:proofErr w:type="spellStart"/>
      <w:r w:rsidRPr="007946FB">
        <w:rPr>
          <w:lang w:val="uk-UA"/>
        </w:rPr>
        <w:t>of</w:t>
      </w:r>
      <w:proofErr w:type="spellEnd"/>
      <w:r w:rsidRPr="007946FB">
        <w:rPr>
          <w:lang w:val="uk-UA"/>
        </w:rPr>
        <w:t xml:space="preserve"> </w:t>
      </w:r>
      <w:proofErr w:type="spellStart"/>
      <w:r w:rsidRPr="007946FB">
        <w:rPr>
          <w:lang w:val="uk-UA"/>
        </w:rPr>
        <w:t>Science</w:t>
      </w:r>
      <w:proofErr w:type="spellEnd"/>
      <w:r>
        <w:rPr>
          <w:lang w:val="uk-UA"/>
        </w:rPr>
        <w:t>.</w:t>
      </w:r>
    </w:p>
    <w:p w14:paraId="6B2DF215" w14:textId="4B73B0F8" w:rsidR="006F1E0A" w:rsidRPr="007946FB" w:rsidRDefault="006F1E0A" w:rsidP="003216C7">
      <w:pPr>
        <w:pStyle w:val="40"/>
        <w:shd w:val="clear" w:color="auto" w:fill="auto"/>
        <w:tabs>
          <w:tab w:val="left" w:pos="1272"/>
        </w:tabs>
        <w:spacing w:before="0" w:after="0" w:line="240" w:lineRule="auto"/>
        <w:jc w:val="both"/>
        <w:rPr>
          <w:sz w:val="24"/>
          <w:szCs w:val="24"/>
        </w:rPr>
      </w:pPr>
    </w:p>
    <w:p w14:paraId="69A5932F" w14:textId="6A1DF7A1" w:rsidR="008B6491" w:rsidRPr="007946FB" w:rsidRDefault="00520C50" w:rsidP="003216C7">
      <w:pPr>
        <w:pStyle w:val="40"/>
        <w:numPr>
          <w:ilvl w:val="0"/>
          <w:numId w:val="3"/>
        </w:numPr>
        <w:shd w:val="clear" w:color="auto" w:fill="auto"/>
        <w:tabs>
          <w:tab w:val="left" w:pos="1272"/>
        </w:tabs>
        <w:spacing w:before="0" w:after="0" w:line="240" w:lineRule="auto"/>
        <w:ind w:firstLine="820"/>
        <w:jc w:val="both"/>
        <w:rPr>
          <w:sz w:val="24"/>
          <w:szCs w:val="24"/>
        </w:rPr>
      </w:pPr>
      <w:r w:rsidRPr="007946FB">
        <w:rPr>
          <w:sz w:val="24"/>
          <w:szCs w:val="24"/>
        </w:rPr>
        <w:lastRenderedPageBreak/>
        <w:t>Розвиток матеріально-технічної бази досліджень</w:t>
      </w:r>
      <w:bookmarkEnd w:id="5"/>
    </w:p>
    <w:p w14:paraId="5761140D" w14:textId="4760F25C" w:rsidR="00EF243E" w:rsidRPr="007946FB" w:rsidRDefault="00520C50" w:rsidP="007F7F40">
      <w:pPr>
        <w:ind w:firstLine="820"/>
        <w:jc w:val="both"/>
        <w:rPr>
          <w:lang w:val="uk-UA"/>
        </w:rPr>
      </w:pPr>
      <w:r w:rsidRPr="007946FB">
        <w:rPr>
          <w:lang w:val="uk-UA"/>
        </w:rPr>
        <w:t xml:space="preserve">Оновити дані про закупівлю за </w:t>
      </w:r>
      <w:r w:rsidR="00581F1B" w:rsidRPr="007946FB">
        <w:rPr>
          <w:lang w:val="uk-UA"/>
        </w:rPr>
        <w:t>звітний</w:t>
      </w:r>
      <w:r w:rsidRPr="007946FB">
        <w:rPr>
          <w:lang w:val="uk-UA"/>
        </w:rPr>
        <w:t xml:space="preserve"> рік унікальних наукових приладів та обладнання іноземного або вітчизняного виробництва вартістю за формою: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970"/>
        <w:gridCol w:w="3403"/>
        <w:gridCol w:w="1992"/>
      </w:tblGrid>
      <w:tr w:rsidR="00520C50" w:rsidRPr="007F7F40" w14:paraId="0F1928FB" w14:textId="77777777" w:rsidTr="007F7F40">
        <w:trPr>
          <w:trHeight w:hRule="exact" w:val="863"/>
          <w:jc w:val="center"/>
        </w:trPr>
        <w:tc>
          <w:tcPr>
            <w:tcW w:w="682" w:type="dxa"/>
            <w:tcBorders>
              <w:top w:val="single" w:sz="4" w:space="0" w:color="auto"/>
              <w:left w:val="single" w:sz="4" w:space="0" w:color="auto"/>
            </w:tcBorders>
            <w:shd w:val="clear" w:color="auto" w:fill="FFFFFF"/>
            <w:vAlign w:val="center"/>
          </w:tcPr>
          <w:p w14:paraId="144783A1" w14:textId="77777777" w:rsidR="00520C50" w:rsidRPr="007F7F40" w:rsidRDefault="00520C50" w:rsidP="00377E05">
            <w:pPr>
              <w:framePr w:w="10046" w:wrap="notBeside" w:vAnchor="text" w:hAnchor="text" w:xAlign="center" w:y="1"/>
              <w:ind w:right="300"/>
              <w:jc w:val="center"/>
              <w:rPr>
                <w:sz w:val="22"/>
                <w:szCs w:val="22"/>
                <w:lang w:val="uk-UA"/>
              </w:rPr>
            </w:pPr>
            <w:r w:rsidRPr="007F7F40">
              <w:rPr>
                <w:rStyle w:val="21"/>
                <w:rFonts w:eastAsia="Microsoft Sans Serif"/>
                <w:sz w:val="22"/>
                <w:szCs w:val="22"/>
              </w:rPr>
              <w:t>№</w:t>
            </w:r>
          </w:p>
          <w:p w14:paraId="16917F33" w14:textId="77777777" w:rsidR="00520C50" w:rsidRPr="007F7F40" w:rsidRDefault="00520C50" w:rsidP="00377E05">
            <w:pPr>
              <w:framePr w:w="10046" w:wrap="notBeside" w:vAnchor="text" w:hAnchor="text" w:xAlign="center" w:y="1"/>
              <w:ind w:right="300"/>
              <w:jc w:val="center"/>
              <w:rPr>
                <w:sz w:val="22"/>
                <w:szCs w:val="22"/>
                <w:lang w:val="uk-UA"/>
              </w:rPr>
            </w:pPr>
            <w:r w:rsidRPr="007F7F40">
              <w:rPr>
                <w:rStyle w:val="21"/>
                <w:rFonts w:eastAsia="Microsoft Sans Serif"/>
                <w:sz w:val="22"/>
                <w:szCs w:val="22"/>
              </w:rPr>
              <w:t>з/п</w:t>
            </w:r>
          </w:p>
        </w:tc>
        <w:tc>
          <w:tcPr>
            <w:tcW w:w="3970" w:type="dxa"/>
            <w:tcBorders>
              <w:top w:val="single" w:sz="4" w:space="0" w:color="auto"/>
              <w:left w:val="single" w:sz="4" w:space="0" w:color="auto"/>
            </w:tcBorders>
            <w:shd w:val="clear" w:color="auto" w:fill="FFFFFF"/>
            <w:vAlign w:val="center"/>
          </w:tcPr>
          <w:p w14:paraId="66C9747B" w14:textId="77777777" w:rsidR="00520C50" w:rsidRPr="007F7F40" w:rsidRDefault="00520C50" w:rsidP="007F7F40">
            <w:pPr>
              <w:framePr w:w="10046" w:wrap="notBeside" w:vAnchor="text" w:hAnchor="text" w:xAlign="center" w:y="1"/>
              <w:ind w:right="116"/>
              <w:jc w:val="center"/>
              <w:rPr>
                <w:sz w:val="22"/>
                <w:szCs w:val="22"/>
                <w:lang w:val="uk-UA"/>
              </w:rPr>
            </w:pPr>
            <w:r w:rsidRPr="007F7F40">
              <w:rPr>
                <w:rStyle w:val="21"/>
                <w:rFonts w:eastAsia="Microsoft Sans Serif"/>
                <w:sz w:val="22"/>
                <w:szCs w:val="22"/>
              </w:rPr>
              <w:t>Назва приладу (українською мовою та мовою оригіналу) і його марка, фірма-виробник, країна походження</w:t>
            </w:r>
          </w:p>
        </w:tc>
        <w:tc>
          <w:tcPr>
            <w:tcW w:w="3403" w:type="dxa"/>
            <w:tcBorders>
              <w:top w:val="single" w:sz="4" w:space="0" w:color="auto"/>
              <w:left w:val="single" w:sz="4" w:space="0" w:color="auto"/>
            </w:tcBorders>
            <w:shd w:val="clear" w:color="auto" w:fill="FFFFFF"/>
            <w:vAlign w:val="center"/>
          </w:tcPr>
          <w:p w14:paraId="59869249" w14:textId="77777777" w:rsidR="00520C50" w:rsidRPr="007F7F40" w:rsidRDefault="00520C50" w:rsidP="00377E05">
            <w:pPr>
              <w:framePr w:w="10046" w:wrap="notBeside" w:vAnchor="text" w:hAnchor="text" w:xAlign="center" w:y="1"/>
              <w:jc w:val="center"/>
              <w:rPr>
                <w:sz w:val="22"/>
                <w:szCs w:val="22"/>
                <w:lang w:val="uk-UA"/>
              </w:rPr>
            </w:pPr>
            <w:r w:rsidRPr="007F7F40">
              <w:rPr>
                <w:rStyle w:val="21"/>
                <w:rFonts w:eastAsia="Microsoft Sans Serif"/>
                <w:sz w:val="22"/>
                <w:szCs w:val="22"/>
              </w:rPr>
              <w:t xml:space="preserve">Науковий(і) напрям(и) та структурний(і) підрозділ(и) </w:t>
            </w:r>
            <w:r w:rsidRPr="007F7F40">
              <w:rPr>
                <w:rStyle w:val="21"/>
                <w:rFonts w:eastAsia="Microsoft Sans Serif"/>
                <w:sz w:val="22"/>
                <w:szCs w:val="22"/>
                <w:lang w:eastAsia="ru-RU" w:bidi="ru-RU"/>
              </w:rPr>
              <w:t xml:space="preserve">для </w:t>
            </w:r>
            <w:r w:rsidRPr="007F7F40">
              <w:rPr>
                <w:rStyle w:val="21"/>
                <w:rFonts w:eastAsia="Microsoft Sans Serif"/>
                <w:sz w:val="22"/>
                <w:szCs w:val="22"/>
              </w:rPr>
              <w:t>якого (яких) здійснено закупівлю</w:t>
            </w:r>
          </w:p>
        </w:tc>
        <w:tc>
          <w:tcPr>
            <w:tcW w:w="1992" w:type="dxa"/>
            <w:tcBorders>
              <w:top w:val="single" w:sz="4" w:space="0" w:color="auto"/>
              <w:left w:val="single" w:sz="4" w:space="0" w:color="auto"/>
              <w:right w:val="single" w:sz="4" w:space="0" w:color="auto"/>
            </w:tcBorders>
            <w:shd w:val="clear" w:color="auto" w:fill="FFFFFF"/>
            <w:vAlign w:val="center"/>
          </w:tcPr>
          <w:p w14:paraId="1AA6E12D" w14:textId="77777777" w:rsidR="00520C50" w:rsidRPr="007F7F40" w:rsidRDefault="00520C50" w:rsidP="00377E05">
            <w:pPr>
              <w:framePr w:w="10046" w:wrap="notBeside" w:vAnchor="text" w:hAnchor="text" w:xAlign="center" w:y="1"/>
              <w:jc w:val="center"/>
              <w:rPr>
                <w:sz w:val="22"/>
                <w:szCs w:val="22"/>
                <w:lang w:val="uk-UA"/>
              </w:rPr>
            </w:pPr>
            <w:r w:rsidRPr="007F7F40">
              <w:rPr>
                <w:rStyle w:val="21"/>
                <w:rFonts w:eastAsia="Microsoft Sans Serif"/>
                <w:sz w:val="22"/>
                <w:szCs w:val="22"/>
              </w:rPr>
              <w:t>Вартість, тис. гривень</w:t>
            </w:r>
          </w:p>
        </w:tc>
      </w:tr>
      <w:tr w:rsidR="00520C50" w:rsidRPr="007946FB" w14:paraId="2D50DFA5" w14:textId="77777777" w:rsidTr="00670D7A">
        <w:trPr>
          <w:trHeight w:hRule="exact" w:val="283"/>
          <w:jc w:val="center"/>
        </w:trPr>
        <w:tc>
          <w:tcPr>
            <w:tcW w:w="682" w:type="dxa"/>
            <w:tcBorders>
              <w:top w:val="single" w:sz="4" w:space="0" w:color="auto"/>
              <w:left w:val="single" w:sz="4" w:space="0" w:color="auto"/>
            </w:tcBorders>
            <w:shd w:val="clear" w:color="auto" w:fill="FFFFFF"/>
          </w:tcPr>
          <w:p w14:paraId="5345F069" w14:textId="77777777" w:rsidR="00520C50" w:rsidRPr="007946FB" w:rsidRDefault="00520C50" w:rsidP="003216C7">
            <w:pPr>
              <w:framePr w:w="10046" w:wrap="notBeside" w:vAnchor="text" w:hAnchor="text" w:xAlign="center" w:y="1"/>
              <w:ind w:right="300"/>
              <w:jc w:val="center"/>
              <w:rPr>
                <w:lang w:val="uk-UA"/>
              </w:rPr>
            </w:pPr>
            <w:r w:rsidRPr="007946FB">
              <w:rPr>
                <w:rStyle w:val="21"/>
                <w:rFonts w:eastAsia="Microsoft Sans Serif"/>
              </w:rPr>
              <w:t>1</w:t>
            </w:r>
          </w:p>
        </w:tc>
        <w:tc>
          <w:tcPr>
            <w:tcW w:w="3970" w:type="dxa"/>
            <w:tcBorders>
              <w:top w:val="single" w:sz="4" w:space="0" w:color="auto"/>
              <w:left w:val="single" w:sz="4" w:space="0" w:color="auto"/>
            </w:tcBorders>
            <w:shd w:val="clear" w:color="auto" w:fill="FFFFFF"/>
          </w:tcPr>
          <w:p w14:paraId="3D24D412" w14:textId="77777777" w:rsidR="00520C50" w:rsidRPr="007946FB" w:rsidRDefault="00520C50" w:rsidP="003216C7">
            <w:pPr>
              <w:framePr w:w="10046" w:wrap="notBeside" w:vAnchor="text" w:hAnchor="text" w:xAlign="center" w:y="1"/>
              <w:jc w:val="center"/>
              <w:rPr>
                <w:lang w:val="uk-UA"/>
              </w:rPr>
            </w:pPr>
            <w:r w:rsidRPr="007946FB">
              <w:rPr>
                <w:rStyle w:val="21"/>
                <w:rFonts w:eastAsia="Microsoft Sans Serif"/>
              </w:rPr>
              <w:t>2</w:t>
            </w:r>
          </w:p>
        </w:tc>
        <w:tc>
          <w:tcPr>
            <w:tcW w:w="3403" w:type="dxa"/>
            <w:tcBorders>
              <w:top w:val="single" w:sz="4" w:space="0" w:color="auto"/>
              <w:left w:val="single" w:sz="4" w:space="0" w:color="auto"/>
            </w:tcBorders>
            <w:shd w:val="clear" w:color="auto" w:fill="FFFFFF"/>
          </w:tcPr>
          <w:p w14:paraId="48E88DE8" w14:textId="77777777" w:rsidR="00520C50" w:rsidRPr="007946FB" w:rsidRDefault="00520C50" w:rsidP="003216C7">
            <w:pPr>
              <w:framePr w:w="10046" w:wrap="notBeside" w:vAnchor="text" w:hAnchor="text" w:xAlign="center" w:y="1"/>
              <w:jc w:val="center"/>
              <w:rPr>
                <w:lang w:val="uk-UA"/>
              </w:rPr>
            </w:pPr>
            <w:r w:rsidRPr="007946FB">
              <w:rPr>
                <w:rStyle w:val="21"/>
                <w:rFonts w:eastAsia="Microsoft Sans Serif"/>
              </w:rPr>
              <w:t>3</w:t>
            </w:r>
          </w:p>
        </w:tc>
        <w:tc>
          <w:tcPr>
            <w:tcW w:w="1992" w:type="dxa"/>
            <w:tcBorders>
              <w:top w:val="single" w:sz="4" w:space="0" w:color="auto"/>
              <w:left w:val="single" w:sz="4" w:space="0" w:color="auto"/>
              <w:right w:val="single" w:sz="4" w:space="0" w:color="auto"/>
            </w:tcBorders>
            <w:shd w:val="clear" w:color="auto" w:fill="FFFFFF"/>
          </w:tcPr>
          <w:p w14:paraId="1C98CF2E" w14:textId="77777777" w:rsidR="00520C50" w:rsidRPr="007946FB" w:rsidRDefault="00520C50" w:rsidP="003216C7">
            <w:pPr>
              <w:framePr w:w="10046" w:wrap="notBeside" w:vAnchor="text" w:hAnchor="text" w:xAlign="center" w:y="1"/>
              <w:jc w:val="center"/>
              <w:rPr>
                <w:lang w:val="uk-UA"/>
              </w:rPr>
            </w:pPr>
            <w:r w:rsidRPr="007946FB">
              <w:rPr>
                <w:rStyle w:val="21"/>
                <w:rFonts w:eastAsia="Microsoft Sans Serif"/>
              </w:rPr>
              <w:t>4</w:t>
            </w:r>
          </w:p>
        </w:tc>
      </w:tr>
      <w:tr w:rsidR="00520C50" w:rsidRPr="007946FB" w14:paraId="260CA9E7" w14:textId="77777777" w:rsidTr="00670D7A">
        <w:trPr>
          <w:trHeight w:hRule="exact" w:val="298"/>
          <w:jc w:val="center"/>
        </w:trPr>
        <w:tc>
          <w:tcPr>
            <w:tcW w:w="682" w:type="dxa"/>
            <w:tcBorders>
              <w:top w:val="single" w:sz="4" w:space="0" w:color="auto"/>
              <w:left w:val="single" w:sz="4" w:space="0" w:color="auto"/>
              <w:bottom w:val="single" w:sz="4" w:space="0" w:color="auto"/>
            </w:tcBorders>
            <w:shd w:val="clear" w:color="auto" w:fill="FFFFFF"/>
          </w:tcPr>
          <w:p w14:paraId="12A07ECE" w14:textId="77777777" w:rsidR="00520C50" w:rsidRPr="007946FB" w:rsidRDefault="00520C50" w:rsidP="003216C7">
            <w:pPr>
              <w:framePr w:w="10046" w:wrap="notBeside" w:vAnchor="text" w:hAnchor="text" w:xAlign="center" w:y="1"/>
              <w:jc w:val="center"/>
              <w:rPr>
                <w:sz w:val="10"/>
                <w:szCs w:val="10"/>
                <w:lang w:val="uk-UA"/>
              </w:rPr>
            </w:pPr>
          </w:p>
        </w:tc>
        <w:tc>
          <w:tcPr>
            <w:tcW w:w="3970" w:type="dxa"/>
            <w:tcBorders>
              <w:top w:val="single" w:sz="4" w:space="0" w:color="auto"/>
              <w:left w:val="single" w:sz="4" w:space="0" w:color="auto"/>
              <w:bottom w:val="single" w:sz="4" w:space="0" w:color="auto"/>
            </w:tcBorders>
            <w:shd w:val="clear" w:color="auto" w:fill="FFFFFF"/>
          </w:tcPr>
          <w:p w14:paraId="322D71B7" w14:textId="77777777" w:rsidR="00520C50" w:rsidRPr="007946FB" w:rsidRDefault="00520C50" w:rsidP="003216C7">
            <w:pPr>
              <w:framePr w:w="10046" w:wrap="notBeside" w:vAnchor="text" w:hAnchor="text" w:xAlign="center" w:y="1"/>
              <w:jc w:val="center"/>
              <w:rPr>
                <w:sz w:val="10"/>
                <w:szCs w:val="10"/>
                <w:lang w:val="uk-UA"/>
              </w:rPr>
            </w:pPr>
          </w:p>
        </w:tc>
        <w:tc>
          <w:tcPr>
            <w:tcW w:w="3403" w:type="dxa"/>
            <w:tcBorders>
              <w:top w:val="single" w:sz="4" w:space="0" w:color="auto"/>
              <w:left w:val="single" w:sz="4" w:space="0" w:color="auto"/>
              <w:bottom w:val="single" w:sz="4" w:space="0" w:color="auto"/>
            </w:tcBorders>
            <w:shd w:val="clear" w:color="auto" w:fill="FFFFFF"/>
          </w:tcPr>
          <w:p w14:paraId="14703AE5" w14:textId="77777777" w:rsidR="00520C50" w:rsidRPr="007946FB" w:rsidRDefault="00520C50" w:rsidP="003216C7">
            <w:pPr>
              <w:framePr w:w="10046" w:wrap="notBeside" w:vAnchor="text" w:hAnchor="text" w:xAlign="center" w:y="1"/>
              <w:jc w:val="center"/>
              <w:rPr>
                <w:sz w:val="10"/>
                <w:szCs w:val="10"/>
                <w:lang w:val="uk-UA"/>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0902C9F" w14:textId="77777777" w:rsidR="00520C50" w:rsidRPr="007946FB" w:rsidRDefault="00520C50" w:rsidP="003216C7">
            <w:pPr>
              <w:framePr w:w="10046" w:wrap="notBeside" w:vAnchor="text" w:hAnchor="text" w:xAlign="center" w:y="1"/>
              <w:jc w:val="center"/>
              <w:rPr>
                <w:sz w:val="10"/>
                <w:szCs w:val="10"/>
                <w:lang w:val="uk-UA"/>
              </w:rPr>
            </w:pPr>
          </w:p>
        </w:tc>
      </w:tr>
    </w:tbl>
    <w:p w14:paraId="4EDECA19" w14:textId="77777777" w:rsidR="00520C50" w:rsidRPr="007946FB" w:rsidRDefault="00520C50" w:rsidP="003216C7">
      <w:pPr>
        <w:framePr w:w="10046" w:wrap="notBeside" w:vAnchor="text" w:hAnchor="text" w:xAlign="center" w:y="1"/>
        <w:rPr>
          <w:sz w:val="2"/>
          <w:szCs w:val="2"/>
          <w:lang w:val="uk-UA"/>
        </w:rPr>
      </w:pPr>
    </w:p>
    <w:p w14:paraId="4A269467" w14:textId="47038BAC" w:rsidR="005E54EE" w:rsidRPr="007946FB" w:rsidRDefault="005E54EE" w:rsidP="003216C7">
      <w:pPr>
        <w:ind w:right="4440"/>
        <w:rPr>
          <w:lang w:val="uk-UA"/>
        </w:rPr>
      </w:pPr>
    </w:p>
    <w:p w14:paraId="026CF7AF" w14:textId="77777777" w:rsidR="00BC7712" w:rsidRPr="007946FB" w:rsidRDefault="00BC7712" w:rsidP="003216C7">
      <w:pPr>
        <w:pStyle w:val="410"/>
        <w:keepNext w:val="0"/>
        <w:widowControl w:val="0"/>
        <w:spacing w:before="0"/>
        <w:ind w:firstLine="708"/>
        <w:jc w:val="left"/>
        <w:outlineLvl w:val="3"/>
        <w:rPr>
          <w:rFonts w:ascii="Times New Roman" w:hAnsi="Times New Roman"/>
          <w:lang w:val="uk-UA"/>
        </w:rPr>
      </w:pPr>
      <w:r w:rsidRPr="007946FB">
        <w:rPr>
          <w:rFonts w:ascii="Times New Roman" w:hAnsi="Times New Roman"/>
          <w:lang w:val="uk-UA"/>
        </w:rPr>
        <w:t>X</w:t>
      </w:r>
      <w:r w:rsidRPr="007946FB">
        <w:rPr>
          <w:rFonts w:ascii="Times New Roman" w:hAnsi="Times New Roman"/>
          <w:szCs w:val="24"/>
          <w:lang w:val="uk-UA"/>
        </w:rPr>
        <w:t>І</w:t>
      </w:r>
      <w:r w:rsidRPr="007946FB">
        <w:rPr>
          <w:rFonts w:ascii="Times New Roman" w:hAnsi="Times New Roman"/>
          <w:lang w:val="uk-UA"/>
        </w:rPr>
        <w:t>. Заключна частина</w:t>
      </w:r>
    </w:p>
    <w:p w14:paraId="4ED5554D" w14:textId="71F38425" w:rsidR="001808FE" w:rsidRPr="007F7F40" w:rsidRDefault="00BC7712" w:rsidP="007F7F40">
      <w:pPr>
        <w:pStyle w:val="1"/>
        <w:widowControl w:val="0"/>
        <w:ind w:firstLine="709"/>
        <w:jc w:val="both"/>
        <w:rPr>
          <w:sz w:val="24"/>
          <w:lang w:val="uk-UA"/>
        </w:rPr>
      </w:pPr>
      <w:r w:rsidRPr="007946FB">
        <w:rPr>
          <w:sz w:val="24"/>
          <w:lang w:val="uk-UA"/>
        </w:rPr>
        <w:t>Зауваження та пропозиції щодо забезпечення організації та координації наукового процесу в університеті до департаменту науково-технічного розвитку МОН, основні труднощі та недоліки в роботі</w:t>
      </w:r>
      <w:r w:rsidRPr="007946FB">
        <w:rPr>
          <w:sz w:val="24"/>
          <w:szCs w:val="24"/>
          <w:lang w:val="uk-UA"/>
        </w:rPr>
        <w:t xml:space="preserve"> університету </w:t>
      </w:r>
      <w:r w:rsidRPr="007946FB">
        <w:rPr>
          <w:sz w:val="24"/>
          <w:lang w:val="uk-UA"/>
        </w:rPr>
        <w:t xml:space="preserve">та наукових установ при провадженні наукової та науково-технічної діяльності у </w:t>
      </w:r>
      <w:r w:rsidR="00C131A8" w:rsidRPr="007946FB">
        <w:rPr>
          <w:sz w:val="24"/>
          <w:lang w:val="uk-UA"/>
        </w:rPr>
        <w:t>2023</w:t>
      </w:r>
      <w:r w:rsidRPr="007946FB">
        <w:rPr>
          <w:sz w:val="24"/>
          <w:lang w:val="uk-UA"/>
        </w:rPr>
        <w:t xml:space="preserve"> році</w:t>
      </w:r>
      <w:r w:rsidRPr="00DB1157">
        <w:rPr>
          <w:sz w:val="24"/>
          <w:lang w:val="uk-UA"/>
        </w:rPr>
        <w:t>. Пропозиції та зауваження щодо налагодження більш ефективної роботи в організації цих процесів.</w:t>
      </w:r>
    </w:p>
    <w:p w14:paraId="3EE27789" w14:textId="6BEF8AB0" w:rsidR="00AA5592" w:rsidRPr="007946FB" w:rsidRDefault="00C312F0" w:rsidP="00C312F0">
      <w:pPr>
        <w:pStyle w:val="1"/>
        <w:widowControl w:val="0"/>
        <w:ind w:firstLine="709"/>
        <w:jc w:val="both"/>
        <w:rPr>
          <w:i/>
          <w:iCs/>
          <w:color w:val="000000"/>
          <w:sz w:val="24"/>
          <w:szCs w:val="24"/>
          <w:lang w:val="uk-UA"/>
        </w:rPr>
      </w:pPr>
      <w:r w:rsidRPr="007946FB">
        <w:rPr>
          <w:i/>
          <w:iCs/>
          <w:color w:val="000000"/>
          <w:sz w:val="24"/>
          <w:szCs w:val="24"/>
          <w:lang w:val="uk-UA"/>
        </w:rPr>
        <w:t>Для забезпечення організації та координації наукового процесу в університеті</w:t>
      </w:r>
      <w:r w:rsidR="00526901" w:rsidRPr="007946FB">
        <w:rPr>
          <w:i/>
          <w:iCs/>
          <w:color w:val="000000"/>
          <w:sz w:val="24"/>
          <w:szCs w:val="24"/>
          <w:lang w:val="uk-UA"/>
        </w:rPr>
        <w:t>, департаменту науково-технічного розвитку МОН</w:t>
      </w:r>
      <w:r w:rsidR="00AA5592" w:rsidRPr="007946FB">
        <w:rPr>
          <w:i/>
          <w:iCs/>
          <w:color w:val="000000"/>
          <w:sz w:val="24"/>
          <w:szCs w:val="24"/>
          <w:lang w:val="uk-UA"/>
        </w:rPr>
        <w:t xml:space="preserve"> запровадити регіональні цільові програми фінансування предметних наукових (науков</w:t>
      </w:r>
      <w:r w:rsidR="00526901" w:rsidRPr="007946FB">
        <w:rPr>
          <w:i/>
          <w:iCs/>
          <w:color w:val="000000"/>
          <w:sz w:val="24"/>
          <w:szCs w:val="24"/>
          <w:lang w:val="uk-UA"/>
        </w:rPr>
        <w:t>о</w:t>
      </w:r>
      <w:r w:rsidR="00AA5592" w:rsidRPr="007946FB">
        <w:rPr>
          <w:i/>
          <w:iCs/>
          <w:color w:val="000000"/>
          <w:sz w:val="24"/>
          <w:szCs w:val="24"/>
          <w:lang w:val="uk-UA"/>
        </w:rPr>
        <w:t>-технічних) досліджень: «за запитом регіону», «з</w:t>
      </w:r>
      <w:r w:rsidR="00526901" w:rsidRPr="007946FB">
        <w:rPr>
          <w:i/>
          <w:iCs/>
          <w:color w:val="000000"/>
          <w:sz w:val="24"/>
          <w:szCs w:val="24"/>
          <w:lang w:val="uk-UA"/>
        </w:rPr>
        <w:t>а</w:t>
      </w:r>
      <w:r w:rsidR="00AA5592" w:rsidRPr="007946FB">
        <w:rPr>
          <w:i/>
          <w:iCs/>
          <w:color w:val="000000"/>
          <w:sz w:val="24"/>
          <w:szCs w:val="24"/>
          <w:lang w:val="uk-UA"/>
        </w:rPr>
        <w:t xml:space="preserve"> запитом вченого з регіону», «за запитом колективу вчених з регіону».  </w:t>
      </w:r>
    </w:p>
    <w:p w14:paraId="6E88DAB8" w14:textId="77777777" w:rsidR="00C312F0" w:rsidRPr="007946FB" w:rsidRDefault="00C312F0" w:rsidP="00C312F0">
      <w:pPr>
        <w:ind w:right="4440"/>
        <w:rPr>
          <w:lang w:val="uk-UA"/>
        </w:rPr>
      </w:pPr>
    </w:p>
    <w:p w14:paraId="133BAE92" w14:textId="77777777" w:rsidR="00C312F0" w:rsidRPr="007946FB" w:rsidRDefault="00C312F0" w:rsidP="00C312F0">
      <w:pPr>
        <w:ind w:right="50"/>
        <w:rPr>
          <w:lang w:val="uk-UA"/>
        </w:rPr>
      </w:pPr>
      <w:r w:rsidRPr="007946FB">
        <w:rPr>
          <w:lang w:val="uk-UA"/>
        </w:rPr>
        <w:t>Завідувач кафедри</w:t>
      </w:r>
      <w:r w:rsidRPr="007946FB">
        <w:rPr>
          <w:lang w:val="uk-UA"/>
        </w:rPr>
        <w:tab/>
      </w:r>
      <w:r w:rsidRPr="007946FB">
        <w:rPr>
          <w:lang w:val="uk-UA"/>
        </w:rPr>
        <w:tab/>
      </w:r>
      <w:r w:rsidRPr="007946FB">
        <w:rPr>
          <w:lang w:val="uk-UA"/>
        </w:rPr>
        <w:tab/>
        <w:t xml:space="preserve">                    ___________                 Інна ПОВОРОЗНЮК</w:t>
      </w:r>
    </w:p>
    <w:p w14:paraId="7205E20B" w14:textId="6A3F7BE5" w:rsidR="00C312F0" w:rsidRPr="007946FB" w:rsidRDefault="00C312F0" w:rsidP="00C312F0">
      <w:pPr>
        <w:ind w:right="50"/>
        <w:rPr>
          <w:lang w:val="uk-UA"/>
        </w:rPr>
      </w:pPr>
      <w:r w:rsidRPr="007946FB">
        <w:rPr>
          <w:lang w:val="uk-UA"/>
        </w:rPr>
        <w:t xml:space="preserve"> </w:t>
      </w:r>
    </w:p>
    <w:tbl>
      <w:tblPr>
        <w:tblW w:w="9992" w:type="dxa"/>
        <w:tblLayout w:type="fixed"/>
        <w:tblLook w:val="0000" w:firstRow="0" w:lastRow="0" w:firstColumn="0" w:lastColumn="0" w:noHBand="0" w:noVBand="0"/>
      </w:tblPr>
      <w:tblGrid>
        <w:gridCol w:w="4649"/>
        <w:gridCol w:w="2083"/>
        <w:gridCol w:w="3260"/>
      </w:tblGrid>
      <w:tr w:rsidR="00C312F0" w:rsidRPr="007946FB" w14:paraId="402AA922" w14:textId="77777777" w:rsidTr="00F02E84">
        <w:trPr>
          <w:trHeight w:val="463"/>
        </w:trPr>
        <w:tc>
          <w:tcPr>
            <w:tcW w:w="4649" w:type="dxa"/>
          </w:tcPr>
          <w:p w14:paraId="66BDAEBD" w14:textId="77777777" w:rsidR="00C312F0" w:rsidRPr="007946FB" w:rsidRDefault="00C312F0" w:rsidP="007F7F40">
            <w:pPr>
              <w:pStyle w:val="NormalWeb"/>
              <w:tabs>
                <w:tab w:val="left" w:pos="4989"/>
              </w:tabs>
              <w:rPr>
                <w:lang w:val="uk-UA"/>
              </w:rPr>
            </w:pPr>
            <w:r w:rsidRPr="007946FB">
              <w:rPr>
                <w:lang w:val="uk-UA"/>
              </w:rPr>
              <w:t>Директор навчально-наукового інституту економіки та бізнес-освіти</w:t>
            </w:r>
          </w:p>
        </w:tc>
        <w:tc>
          <w:tcPr>
            <w:tcW w:w="2083" w:type="dxa"/>
          </w:tcPr>
          <w:p w14:paraId="15E5747C" w14:textId="77777777" w:rsidR="00C312F0" w:rsidRPr="007946FB" w:rsidRDefault="00C312F0" w:rsidP="00F02E84">
            <w:pPr>
              <w:pStyle w:val="NormalWeb"/>
              <w:jc w:val="center"/>
              <w:rPr>
                <w:lang w:val="uk-UA"/>
              </w:rPr>
            </w:pPr>
            <w:r w:rsidRPr="007946FB">
              <w:rPr>
                <w:lang w:val="uk-UA"/>
              </w:rPr>
              <w:t>______________</w:t>
            </w:r>
            <w:r w:rsidRPr="007946FB">
              <w:rPr>
                <w:lang w:val="uk-UA"/>
              </w:rPr>
              <w:br/>
            </w:r>
            <w:r w:rsidRPr="007946FB">
              <w:rPr>
                <w:sz w:val="20"/>
                <w:szCs w:val="20"/>
                <w:lang w:val="uk-UA"/>
              </w:rPr>
              <w:t>(підпис)</w:t>
            </w:r>
          </w:p>
        </w:tc>
        <w:tc>
          <w:tcPr>
            <w:tcW w:w="3260" w:type="dxa"/>
          </w:tcPr>
          <w:p w14:paraId="1EB27B23" w14:textId="77777777" w:rsidR="00C312F0" w:rsidRPr="007946FB" w:rsidRDefault="00C312F0" w:rsidP="00F02E84">
            <w:pPr>
              <w:pStyle w:val="NormalWeb"/>
              <w:jc w:val="center"/>
              <w:rPr>
                <w:lang w:val="uk-UA"/>
              </w:rPr>
            </w:pPr>
            <w:r w:rsidRPr="007946FB">
              <w:rPr>
                <w:lang w:val="uk-UA"/>
              </w:rPr>
              <w:t>Максим СЛАТВІНСЬКИЙ</w:t>
            </w:r>
          </w:p>
        </w:tc>
      </w:tr>
    </w:tbl>
    <w:p w14:paraId="7A8C28C2" w14:textId="2BA3B799" w:rsidR="001808FE" w:rsidRPr="00B65FBE" w:rsidRDefault="001808FE" w:rsidP="00C312F0">
      <w:pPr>
        <w:ind w:right="4440"/>
        <w:rPr>
          <w:lang w:val="en-US"/>
        </w:rPr>
      </w:pPr>
    </w:p>
    <w:sectPr w:rsidR="001808FE" w:rsidRPr="00B65F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Kudrashov">
    <w:altName w:val="Arial Narrow"/>
    <w:panose1 w:val="020B0604020202020204"/>
    <w:charset w:val="01"/>
    <w:family w:val="roman"/>
    <w:pitch w:val="variable"/>
  </w:font>
  <w:font w:name="TimesNewRomanPS-BoldMT">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Octava-Regular">
    <w:altName w:val="MS Gothic"/>
    <w:panose1 w:val="020B0604020202020204"/>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sans-serif">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794"/>
    <w:multiLevelType w:val="hybridMultilevel"/>
    <w:tmpl w:val="F6BE9C94"/>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B3AB5"/>
    <w:multiLevelType w:val="hybridMultilevel"/>
    <w:tmpl w:val="7736B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13DD"/>
    <w:multiLevelType w:val="hybridMultilevel"/>
    <w:tmpl w:val="5D224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B064C"/>
    <w:multiLevelType w:val="hybridMultilevel"/>
    <w:tmpl w:val="EA426338"/>
    <w:lvl w:ilvl="0" w:tplc="D18EC5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4C0393F"/>
    <w:multiLevelType w:val="multilevel"/>
    <w:tmpl w:val="CBCE279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1740C"/>
    <w:multiLevelType w:val="hybridMultilevel"/>
    <w:tmpl w:val="2D824DEA"/>
    <w:lvl w:ilvl="0" w:tplc="FFFFFFF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1C4661BD"/>
    <w:multiLevelType w:val="hybridMultilevel"/>
    <w:tmpl w:val="79321564"/>
    <w:lvl w:ilvl="0" w:tplc="D18EC5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0C25A7B"/>
    <w:multiLevelType w:val="hybridMultilevel"/>
    <w:tmpl w:val="C8308442"/>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21723FB1"/>
    <w:multiLevelType w:val="hybridMultilevel"/>
    <w:tmpl w:val="6946045C"/>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DA4A91"/>
    <w:multiLevelType w:val="hybridMultilevel"/>
    <w:tmpl w:val="A73C33DE"/>
    <w:lvl w:ilvl="0" w:tplc="3D94B0A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B0DD1"/>
    <w:multiLevelType w:val="hybridMultilevel"/>
    <w:tmpl w:val="6538893E"/>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1" w15:restartNumberingAfterBreak="0">
    <w:nsid w:val="337670AE"/>
    <w:multiLevelType w:val="hybridMultilevel"/>
    <w:tmpl w:val="03505C30"/>
    <w:lvl w:ilvl="0" w:tplc="B6F8C12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A3133FD"/>
    <w:multiLevelType w:val="hybridMultilevel"/>
    <w:tmpl w:val="9534924E"/>
    <w:lvl w:ilvl="0" w:tplc="13ACF69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AF621AE"/>
    <w:multiLevelType w:val="hybridMultilevel"/>
    <w:tmpl w:val="757EE4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F9E59F3"/>
    <w:multiLevelType w:val="hybridMultilevel"/>
    <w:tmpl w:val="0FE069CA"/>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5" w15:restartNumberingAfterBreak="0">
    <w:nsid w:val="4092638C"/>
    <w:multiLevelType w:val="hybridMultilevel"/>
    <w:tmpl w:val="2D824DEA"/>
    <w:lvl w:ilvl="0" w:tplc="9F282D56">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440650F4"/>
    <w:multiLevelType w:val="hybridMultilevel"/>
    <w:tmpl w:val="423C43CA"/>
    <w:lvl w:ilvl="0" w:tplc="C9A2E3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45BE4E87"/>
    <w:multiLevelType w:val="hybridMultilevel"/>
    <w:tmpl w:val="AEC436E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B13059"/>
    <w:multiLevelType w:val="hybridMultilevel"/>
    <w:tmpl w:val="2274028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B82AC3"/>
    <w:multiLevelType w:val="hybridMultilevel"/>
    <w:tmpl w:val="06765734"/>
    <w:lvl w:ilvl="0" w:tplc="2D9AF90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0" w15:restartNumberingAfterBreak="0">
    <w:nsid w:val="518112C3"/>
    <w:multiLevelType w:val="multilevel"/>
    <w:tmpl w:val="6FAC820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EB4D63"/>
    <w:multiLevelType w:val="hybridMultilevel"/>
    <w:tmpl w:val="219C9FB2"/>
    <w:lvl w:ilvl="0" w:tplc="DC36A542">
      <w:start w:val="8"/>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82E216A"/>
    <w:multiLevelType w:val="hybridMultilevel"/>
    <w:tmpl w:val="DA301A3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E10A9B"/>
    <w:multiLevelType w:val="multilevel"/>
    <w:tmpl w:val="28F6DC1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4" w15:restartNumberingAfterBreak="0">
    <w:nsid w:val="5B9E73C3"/>
    <w:multiLevelType w:val="hybridMultilevel"/>
    <w:tmpl w:val="865603DE"/>
    <w:lvl w:ilvl="0" w:tplc="BFDC0726">
      <w:start w:val="1"/>
      <w:numFmt w:val="decimal"/>
      <w:lvlText w:val="%1."/>
      <w:lvlJc w:val="left"/>
      <w:pPr>
        <w:ind w:left="1429" w:hanging="360"/>
      </w:pPr>
      <w:rPr>
        <w:rFonts w:ascii="Times New Roman" w:hAnsi="Times New Roman" w:cs="Times New Roman"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5BCB4E04"/>
    <w:multiLevelType w:val="multilevel"/>
    <w:tmpl w:val="7766E08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EE6F24"/>
    <w:multiLevelType w:val="hybridMultilevel"/>
    <w:tmpl w:val="F08850BE"/>
    <w:lvl w:ilvl="0" w:tplc="040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3700A62"/>
    <w:multiLevelType w:val="hybridMultilevel"/>
    <w:tmpl w:val="7318FA16"/>
    <w:lvl w:ilvl="0" w:tplc="E3DAE436">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8" w15:restartNumberingAfterBreak="0">
    <w:nsid w:val="63783415"/>
    <w:multiLevelType w:val="hybridMultilevel"/>
    <w:tmpl w:val="170C6E1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22429"/>
    <w:multiLevelType w:val="hybridMultilevel"/>
    <w:tmpl w:val="C3564FBC"/>
    <w:lvl w:ilvl="0" w:tplc="388CC5E4">
      <w:start w:val="1"/>
      <w:numFmt w:val="decimal"/>
      <w:lvlText w:val="%1."/>
      <w:lvlJc w:val="left"/>
      <w:pPr>
        <w:ind w:left="1287" w:hanging="360"/>
      </w:pPr>
      <w:rPr>
        <w:rFonts w:hint="default"/>
        <w:sz w:val="24"/>
        <w:szCs w:val="24"/>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15:restartNumberingAfterBreak="0">
    <w:nsid w:val="6A6B5D5C"/>
    <w:multiLevelType w:val="hybridMultilevel"/>
    <w:tmpl w:val="CBCCCA3A"/>
    <w:lvl w:ilvl="0" w:tplc="388CC5E4">
      <w:start w:val="1"/>
      <w:numFmt w:val="decimal"/>
      <w:lvlText w:val="%1."/>
      <w:lvlJc w:val="left"/>
      <w:pPr>
        <w:ind w:left="128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517F8"/>
    <w:multiLevelType w:val="hybridMultilevel"/>
    <w:tmpl w:val="7FE86DC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F4D24C4"/>
    <w:multiLevelType w:val="hybridMultilevel"/>
    <w:tmpl w:val="5F3E275E"/>
    <w:lvl w:ilvl="0" w:tplc="FFFFFFFF">
      <w:start w:val="1"/>
      <w:numFmt w:val="decimal"/>
      <w:lvlText w:val="%1."/>
      <w:lvlJc w:val="left"/>
      <w:pPr>
        <w:ind w:left="1914" w:hanging="42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33" w15:restartNumberingAfterBreak="0">
    <w:nsid w:val="72A02914"/>
    <w:multiLevelType w:val="hybridMultilevel"/>
    <w:tmpl w:val="78FE20B0"/>
    <w:lvl w:ilvl="0" w:tplc="04AC8F14">
      <w:start w:val="1"/>
      <w:numFmt w:val="decimal"/>
      <w:lvlText w:val="%1."/>
      <w:lvlJc w:val="left"/>
      <w:pPr>
        <w:ind w:left="720" w:hanging="360"/>
      </w:pPr>
      <w:rPr>
        <w:rFonts w:ascii="Times New Roman,Bold" w:hAnsi="Times New Roman,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CA4159"/>
    <w:multiLevelType w:val="hybridMultilevel"/>
    <w:tmpl w:val="83DE840C"/>
    <w:lvl w:ilvl="0" w:tplc="0419000F">
      <w:start w:val="1"/>
      <w:numFmt w:val="decimal"/>
      <w:lvlText w:val="%1."/>
      <w:lvlJc w:val="left"/>
      <w:pPr>
        <w:ind w:left="2634" w:hanging="360"/>
      </w:pPr>
    </w:lvl>
    <w:lvl w:ilvl="1" w:tplc="04190019" w:tentative="1">
      <w:start w:val="1"/>
      <w:numFmt w:val="lowerLetter"/>
      <w:lvlText w:val="%2."/>
      <w:lvlJc w:val="left"/>
      <w:pPr>
        <w:ind w:left="3354" w:hanging="360"/>
      </w:pPr>
    </w:lvl>
    <w:lvl w:ilvl="2" w:tplc="0419001B" w:tentative="1">
      <w:start w:val="1"/>
      <w:numFmt w:val="lowerRoman"/>
      <w:lvlText w:val="%3."/>
      <w:lvlJc w:val="right"/>
      <w:pPr>
        <w:ind w:left="4074" w:hanging="180"/>
      </w:pPr>
    </w:lvl>
    <w:lvl w:ilvl="3" w:tplc="0419000F" w:tentative="1">
      <w:start w:val="1"/>
      <w:numFmt w:val="decimal"/>
      <w:lvlText w:val="%4."/>
      <w:lvlJc w:val="left"/>
      <w:pPr>
        <w:ind w:left="4794" w:hanging="360"/>
      </w:pPr>
    </w:lvl>
    <w:lvl w:ilvl="4" w:tplc="04190019" w:tentative="1">
      <w:start w:val="1"/>
      <w:numFmt w:val="lowerLetter"/>
      <w:lvlText w:val="%5."/>
      <w:lvlJc w:val="left"/>
      <w:pPr>
        <w:ind w:left="5514" w:hanging="360"/>
      </w:pPr>
    </w:lvl>
    <w:lvl w:ilvl="5" w:tplc="0419001B" w:tentative="1">
      <w:start w:val="1"/>
      <w:numFmt w:val="lowerRoman"/>
      <w:lvlText w:val="%6."/>
      <w:lvlJc w:val="right"/>
      <w:pPr>
        <w:ind w:left="6234" w:hanging="180"/>
      </w:pPr>
    </w:lvl>
    <w:lvl w:ilvl="6" w:tplc="0419000F" w:tentative="1">
      <w:start w:val="1"/>
      <w:numFmt w:val="decimal"/>
      <w:lvlText w:val="%7."/>
      <w:lvlJc w:val="left"/>
      <w:pPr>
        <w:ind w:left="6954" w:hanging="360"/>
      </w:pPr>
    </w:lvl>
    <w:lvl w:ilvl="7" w:tplc="04190019" w:tentative="1">
      <w:start w:val="1"/>
      <w:numFmt w:val="lowerLetter"/>
      <w:lvlText w:val="%8."/>
      <w:lvlJc w:val="left"/>
      <w:pPr>
        <w:ind w:left="7674" w:hanging="360"/>
      </w:pPr>
    </w:lvl>
    <w:lvl w:ilvl="8" w:tplc="0419001B" w:tentative="1">
      <w:start w:val="1"/>
      <w:numFmt w:val="lowerRoman"/>
      <w:lvlText w:val="%9."/>
      <w:lvlJc w:val="right"/>
      <w:pPr>
        <w:ind w:left="8394" w:hanging="180"/>
      </w:pPr>
    </w:lvl>
  </w:abstractNum>
  <w:abstractNum w:abstractNumId="35" w15:restartNumberingAfterBreak="0">
    <w:nsid w:val="7D9E6415"/>
    <w:multiLevelType w:val="hybridMultilevel"/>
    <w:tmpl w:val="870096E8"/>
    <w:lvl w:ilvl="0" w:tplc="D18EC5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E792A5B"/>
    <w:multiLevelType w:val="hybridMultilevel"/>
    <w:tmpl w:val="38128622"/>
    <w:lvl w:ilvl="0" w:tplc="13ACF69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081722"/>
    <w:multiLevelType w:val="hybridMultilevel"/>
    <w:tmpl w:val="4364C084"/>
    <w:lvl w:ilvl="0" w:tplc="B6F8C12A">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B4634"/>
    <w:multiLevelType w:val="hybridMultilevel"/>
    <w:tmpl w:val="5A8284E4"/>
    <w:lvl w:ilvl="0" w:tplc="CAB29D7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8729958">
    <w:abstractNumId w:val="25"/>
  </w:num>
  <w:num w:numId="2" w16cid:durableId="444275846">
    <w:abstractNumId w:val="4"/>
  </w:num>
  <w:num w:numId="3" w16cid:durableId="1408383077">
    <w:abstractNumId w:val="20"/>
  </w:num>
  <w:num w:numId="4" w16cid:durableId="353266031">
    <w:abstractNumId w:val="8"/>
  </w:num>
  <w:num w:numId="5" w16cid:durableId="1432818282">
    <w:abstractNumId w:val="18"/>
  </w:num>
  <w:num w:numId="6" w16cid:durableId="36317347">
    <w:abstractNumId w:val="17"/>
  </w:num>
  <w:num w:numId="7" w16cid:durableId="1177185202">
    <w:abstractNumId w:val="26"/>
  </w:num>
  <w:num w:numId="8" w16cid:durableId="30150596">
    <w:abstractNumId w:val="21"/>
  </w:num>
  <w:num w:numId="9" w16cid:durableId="1662542624">
    <w:abstractNumId w:val="12"/>
  </w:num>
  <w:num w:numId="10" w16cid:durableId="1003627653">
    <w:abstractNumId w:val="36"/>
  </w:num>
  <w:num w:numId="11" w16cid:durableId="1675914094">
    <w:abstractNumId w:val="19"/>
  </w:num>
  <w:num w:numId="12" w16cid:durableId="916934832">
    <w:abstractNumId w:val="27"/>
  </w:num>
  <w:num w:numId="13" w16cid:durableId="1441417929">
    <w:abstractNumId w:val="2"/>
  </w:num>
  <w:num w:numId="14" w16cid:durableId="1294947750">
    <w:abstractNumId w:val="7"/>
  </w:num>
  <w:num w:numId="15" w16cid:durableId="199244411">
    <w:abstractNumId w:val="11"/>
  </w:num>
  <w:num w:numId="16" w16cid:durableId="806094331">
    <w:abstractNumId w:val="37"/>
  </w:num>
  <w:num w:numId="17" w16cid:durableId="899636703">
    <w:abstractNumId w:val="29"/>
  </w:num>
  <w:num w:numId="18" w16cid:durableId="985940092">
    <w:abstractNumId w:val="28"/>
  </w:num>
  <w:num w:numId="19" w16cid:durableId="798112018">
    <w:abstractNumId w:val="30"/>
  </w:num>
  <w:num w:numId="20" w16cid:durableId="1989091533">
    <w:abstractNumId w:val="1"/>
  </w:num>
  <w:num w:numId="21" w16cid:durableId="732044957">
    <w:abstractNumId w:val="9"/>
  </w:num>
  <w:num w:numId="22" w16cid:durableId="1131022864">
    <w:abstractNumId w:val="10"/>
  </w:num>
  <w:num w:numId="23" w16cid:durableId="1548568497">
    <w:abstractNumId w:val="16"/>
  </w:num>
  <w:num w:numId="24" w16cid:durableId="1218083256">
    <w:abstractNumId w:val="23"/>
  </w:num>
  <w:num w:numId="25" w16cid:durableId="907614358">
    <w:abstractNumId w:val="13"/>
  </w:num>
  <w:num w:numId="26" w16cid:durableId="1026322447">
    <w:abstractNumId w:val="15"/>
  </w:num>
  <w:num w:numId="27" w16cid:durableId="24798451">
    <w:abstractNumId w:val="5"/>
  </w:num>
  <w:num w:numId="28" w16cid:durableId="1267495481">
    <w:abstractNumId w:val="34"/>
  </w:num>
  <w:num w:numId="29" w16cid:durableId="1550923521">
    <w:abstractNumId w:val="32"/>
  </w:num>
  <w:num w:numId="30" w16cid:durableId="1412506834">
    <w:abstractNumId w:val="14"/>
  </w:num>
  <w:num w:numId="31" w16cid:durableId="10377052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1191620">
    <w:abstractNumId w:val="31"/>
  </w:num>
  <w:num w:numId="33" w16cid:durableId="192159661">
    <w:abstractNumId w:val="6"/>
  </w:num>
  <w:num w:numId="34" w16cid:durableId="2127235714">
    <w:abstractNumId w:val="3"/>
  </w:num>
  <w:num w:numId="35" w16cid:durableId="963854185">
    <w:abstractNumId w:val="35"/>
  </w:num>
  <w:num w:numId="36" w16cid:durableId="460616813">
    <w:abstractNumId w:val="0"/>
  </w:num>
  <w:num w:numId="37" w16cid:durableId="1836333403">
    <w:abstractNumId w:val="22"/>
  </w:num>
  <w:num w:numId="38" w16cid:durableId="882057533">
    <w:abstractNumId w:val="33"/>
  </w:num>
  <w:num w:numId="39" w16cid:durableId="14227928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A1"/>
    <w:rsid w:val="0001584A"/>
    <w:rsid w:val="00015BA7"/>
    <w:rsid w:val="000377E6"/>
    <w:rsid w:val="000710A9"/>
    <w:rsid w:val="000747C1"/>
    <w:rsid w:val="00075981"/>
    <w:rsid w:val="00077F87"/>
    <w:rsid w:val="00085432"/>
    <w:rsid w:val="0009775B"/>
    <w:rsid w:val="000A384D"/>
    <w:rsid w:val="000A3C7A"/>
    <w:rsid w:val="000A40C1"/>
    <w:rsid w:val="000A492A"/>
    <w:rsid w:val="000B02E7"/>
    <w:rsid w:val="000C27B9"/>
    <w:rsid w:val="000C5040"/>
    <w:rsid w:val="000D01EA"/>
    <w:rsid w:val="000D1C87"/>
    <w:rsid w:val="000D72FA"/>
    <w:rsid w:val="000E0736"/>
    <w:rsid w:val="00105EF4"/>
    <w:rsid w:val="00114864"/>
    <w:rsid w:val="001228B2"/>
    <w:rsid w:val="00126A90"/>
    <w:rsid w:val="00130B74"/>
    <w:rsid w:val="0017107D"/>
    <w:rsid w:val="001808FE"/>
    <w:rsid w:val="001A00D1"/>
    <w:rsid w:val="001A27A1"/>
    <w:rsid w:val="001A4422"/>
    <w:rsid w:val="001A675C"/>
    <w:rsid w:val="001B5864"/>
    <w:rsid w:val="001D583C"/>
    <w:rsid w:val="00213252"/>
    <w:rsid w:val="00225583"/>
    <w:rsid w:val="00227E6B"/>
    <w:rsid w:val="00257898"/>
    <w:rsid w:val="00272280"/>
    <w:rsid w:val="00274CE5"/>
    <w:rsid w:val="002A4281"/>
    <w:rsid w:val="002C3F4A"/>
    <w:rsid w:val="002C47BB"/>
    <w:rsid w:val="002D3327"/>
    <w:rsid w:val="002D4E48"/>
    <w:rsid w:val="002E42F8"/>
    <w:rsid w:val="002E7F85"/>
    <w:rsid w:val="002F0600"/>
    <w:rsid w:val="003058D7"/>
    <w:rsid w:val="00315A2A"/>
    <w:rsid w:val="003216C7"/>
    <w:rsid w:val="00327A09"/>
    <w:rsid w:val="00336254"/>
    <w:rsid w:val="00341AAC"/>
    <w:rsid w:val="00344FDA"/>
    <w:rsid w:val="0036441D"/>
    <w:rsid w:val="0036647E"/>
    <w:rsid w:val="003723D6"/>
    <w:rsid w:val="00375ACB"/>
    <w:rsid w:val="00377E05"/>
    <w:rsid w:val="00382B85"/>
    <w:rsid w:val="00385403"/>
    <w:rsid w:val="00397C15"/>
    <w:rsid w:val="003B25F0"/>
    <w:rsid w:val="003C1DAD"/>
    <w:rsid w:val="003D30A8"/>
    <w:rsid w:val="003E2D13"/>
    <w:rsid w:val="003E3F92"/>
    <w:rsid w:val="003E68B8"/>
    <w:rsid w:val="003F2BDC"/>
    <w:rsid w:val="003F5BBC"/>
    <w:rsid w:val="003F6C76"/>
    <w:rsid w:val="00411A98"/>
    <w:rsid w:val="00414114"/>
    <w:rsid w:val="00416936"/>
    <w:rsid w:val="00421A0D"/>
    <w:rsid w:val="004237F4"/>
    <w:rsid w:val="00432F9B"/>
    <w:rsid w:val="004533DB"/>
    <w:rsid w:val="004650C5"/>
    <w:rsid w:val="00497D7F"/>
    <w:rsid w:val="004A54FD"/>
    <w:rsid w:val="004A719B"/>
    <w:rsid w:val="004B37CF"/>
    <w:rsid w:val="004D0DF3"/>
    <w:rsid w:val="004D4386"/>
    <w:rsid w:val="004E0E81"/>
    <w:rsid w:val="004E2E9F"/>
    <w:rsid w:val="004E3A51"/>
    <w:rsid w:val="005008CC"/>
    <w:rsid w:val="00520C50"/>
    <w:rsid w:val="00526901"/>
    <w:rsid w:val="00531C35"/>
    <w:rsid w:val="00536976"/>
    <w:rsid w:val="005477E1"/>
    <w:rsid w:val="00560823"/>
    <w:rsid w:val="00563146"/>
    <w:rsid w:val="005737B8"/>
    <w:rsid w:val="00581F1B"/>
    <w:rsid w:val="00595DD4"/>
    <w:rsid w:val="005C21A1"/>
    <w:rsid w:val="005E54EE"/>
    <w:rsid w:val="006076A8"/>
    <w:rsid w:val="00613D43"/>
    <w:rsid w:val="00623489"/>
    <w:rsid w:val="006306F1"/>
    <w:rsid w:val="00644DA0"/>
    <w:rsid w:val="0064746F"/>
    <w:rsid w:val="00656B89"/>
    <w:rsid w:val="00657862"/>
    <w:rsid w:val="0066253C"/>
    <w:rsid w:val="00665A72"/>
    <w:rsid w:val="00670D7A"/>
    <w:rsid w:val="00683E0C"/>
    <w:rsid w:val="006A465C"/>
    <w:rsid w:val="006A743C"/>
    <w:rsid w:val="006B30CD"/>
    <w:rsid w:val="006C7539"/>
    <w:rsid w:val="006D1C37"/>
    <w:rsid w:val="006E28F8"/>
    <w:rsid w:val="006E2F68"/>
    <w:rsid w:val="006F1E0A"/>
    <w:rsid w:val="006F40FA"/>
    <w:rsid w:val="007019BC"/>
    <w:rsid w:val="00705C95"/>
    <w:rsid w:val="00707784"/>
    <w:rsid w:val="007223BB"/>
    <w:rsid w:val="00732CE7"/>
    <w:rsid w:val="00741DE0"/>
    <w:rsid w:val="00752BE6"/>
    <w:rsid w:val="007749CB"/>
    <w:rsid w:val="00785D6C"/>
    <w:rsid w:val="007946FB"/>
    <w:rsid w:val="00794F2D"/>
    <w:rsid w:val="007A6CA9"/>
    <w:rsid w:val="007B4708"/>
    <w:rsid w:val="007B5537"/>
    <w:rsid w:val="007B580B"/>
    <w:rsid w:val="007C5310"/>
    <w:rsid w:val="007C59F2"/>
    <w:rsid w:val="007F2656"/>
    <w:rsid w:val="007F64CF"/>
    <w:rsid w:val="007F7F40"/>
    <w:rsid w:val="008156F2"/>
    <w:rsid w:val="00835652"/>
    <w:rsid w:val="008373DD"/>
    <w:rsid w:val="008429F1"/>
    <w:rsid w:val="00884A87"/>
    <w:rsid w:val="0088502D"/>
    <w:rsid w:val="00886204"/>
    <w:rsid w:val="008905AE"/>
    <w:rsid w:val="0089534A"/>
    <w:rsid w:val="008A2A15"/>
    <w:rsid w:val="008A6BC2"/>
    <w:rsid w:val="008B6491"/>
    <w:rsid w:val="008C1261"/>
    <w:rsid w:val="008E3C50"/>
    <w:rsid w:val="008E6CD9"/>
    <w:rsid w:val="0090394B"/>
    <w:rsid w:val="0091198E"/>
    <w:rsid w:val="00943571"/>
    <w:rsid w:val="00946351"/>
    <w:rsid w:val="00964BA9"/>
    <w:rsid w:val="00981E08"/>
    <w:rsid w:val="00994B97"/>
    <w:rsid w:val="00995E98"/>
    <w:rsid w:val="009A1170"/>
    <w:rsid w:val="009B04B3"/>
    <w:rsid w:val="009B1AA1"/>
    <w:rsid w:val="009B422D"/>
    <w:rsid w:val="009B4715"/>
    <w:rsid w:val="009B6552"/>
    <w:rsid w:val="009C476E"/>
    <w:rsid w:val="009D18DA"/>
    <w:rsid w:val="009D204B"/>
    <w:rsid w:val="009E70D1"/>
    <w:rsid w:val="009F3BA5"/>
    <w:rsid w:val="00A00B10"/>
    <w:rsid w:val="00A0363E"/>
    <w:rsid w:val="00A042E5"/>
    <w:rsid w:val="00A1100C"/>
    <w:rsid w:val="00A22A69"/>
    <w:rsid w:val="00A22FDE"/>
    <w:rsid w:val="00A314CA"/>
    <w:rsid w:val="00A31FF7"/>
    <w:rsid w:val="00A53C3D"/>
    <w:rsid w:val="00A54287"/>
    <w:rsid w:val="00A55A84"/>
    <w:rsid w:val="00A64651"/>
    <w:rsid w:val="00A77CEA"/>
    <w:rsid w:val="00A8403D"/>
    <w:rsid w:val="00A8585C"/>
    <w:rsid w:val="00AA100A"/>
    <w:rsid w:val="00AA250D"/>
    <w:rsid w:val="00AA5592"/>
    <w:rsid w:val="00AB0145"/>
    <w:rsid w:val="00AB75E0"/>
    <w:rsid w:val="00AC60B3"/>
    <w:rsid w:val="00AD2189"/>
    <w:rsid w:val="00AD6982"/>
    <w:rsid w:val="00AE2FA8"/>
    <w:rsid w:val="00AF18E1"/>
    <w:rsid w:val="00B07706"/>
    <w:rsid w:val="00B14BB9"/>
    <w:rsid w:val="00B162D8"/>
    <w:rsid w:val="00B21A45"/>
    <w:rsid w:val="00B26719"/>
    <w:rsid w:val="00B277F4"/>
    <w:rsid w:val="00B514F8"/>
    <w:rsid w:val="00B65FBE"/>
    <w:rsid w:val="00B67530"/>
    <w:rsid w:val="00B67A92"/>
    <w:rsid w:val="00B76FF4"/>
    <w:rsid w:val="00B80D8F"/>
    <w:rsid w:val="00B92E2A"/>
    <w:rsid w:val="00B93BB1"/>
    <w:rsid w:val="00B95622"/>
    <w:rsid w:val="00BB006E"/>
    <w:rsid w:val="00BC5AD6"/>
    <w:rsid w:val="00BC7712"/>
    <w:rsid w:val="00BD35F3"/>
    <w:rsid w:val="00BE030F"/>
    <w:rsid w:val="00BE72E3"/>
    <w:rsid w:val="00BF28C4"/>
    <w:rsid w:val="00C131A8"/>
    <w:rsid w:val="00C312F0"/>
    <w:rsid w:val="00C43E17"/>
    <w:rsid w:val="00C44676"/>
    <w:rsid w:val="00C5679F"/>
    <w:rsid w:val="00C665F9"/>
    <w:rsid w:val="00C755FC"/>
    <w:rsid w:val="00C82244"/>
    <w:rsid w:val="00CA253D"/>
    <w:rsid w:val="00CB37BB"/>
    <w:rsid w:val="00CB4D0C"/>
    <w:rsid w:val="00CC1A8A"/>
    <w:rsid w:val="00CD77CB"/>
    <w:rsid w:val="00CE1CC8"/>
    <w:rsid w:val="00CF3E0B"/>
    <w:rsid w:val="00D01D5F"/>
    <w:rsid w:val="00D10F1A"/>
    <w:rsid w:val="00D11683"/>
    <w:rsid w:val="00D12A5C"/>
    <w:rsid w:val="00D14428"/>
    <w:rsid w:val="00D22F97"/>
    <w:rsid w:val="00D36009"/>
    <w:rsid w:val="00D3650A"/>
    <w:rsid w:val="00D50656"/>
    <w:rsid w:val="00D56F77"/>
    <w:rsid w:val="00D57F30"/>
    <w:rsid w:val="00D61372"/>
    <w:rsid w:val="00D72820"/>
    <w:rsid w:val="00DA2D28"/>
    <w:rsid w:val="00DB1157"/>
    <w:rsid w:val="00DB4B93"/>
    <w:rsid w:val="00DC258C"/>
    <w:rsid w:val="00DD6647"/>
    <w:rsid w:val="00DF062D"/>
    <w:rsid w:val="00E02B7E"/>
    <w:rsid w:val="00E16860"/>
    <w:rsid w:val="00E359AC"/>
    <w:rsid w:val="00E4571B"/>
    <w:rsid w:val="00E56047"/>
    <w:rsid w:val="00E650C2"/>
    <w:rsid w:val="00E8011A"/>
    <w:rsid w:val="00E83C25"/>
    <w:rsid w:val="00E9098B"/>
    <w:rsid w:val="00E932C1"/>
    <w:rsid w:val="00E93D46"/>
    <w:rsid w:val="00E96B87"/>
    <w:rsid w:val="00EA12E5"/>
    <w:rsid w:val="00EC0068"/>
    <w:rsid w:val="00EC31C6"/>
    <w:rsid w:val="00EC6AD4"/>
    <w:rsid w:val="00ED07C6"/>
    <w:rsid w:val="00EF243E"/>
    <w:rsid w:val="00F02E84"/>
    <w:rsid w:val="00F03895"/>
    <w:rsid w:val="00F12AB4"/>
    <w:rsid w:val="00F24472"/>
    <w:rsid w:val="00F376B9"/>
    <w:rsid w:val="00F56211"/>
    <w:rsid w:val="00F622BA"/>
    <w:rsid w:val="00F70070"/>
    <w:rsid w:val="00F8458D"/>
    <w:rsid w:val="00F94463"/>
    <w:rsid w:val="00FA1E0D"/>
    <w:rsid w:val="00FA6312"/>
    <w:rsid w:val="00FB7726"/>
    <w:rsid w:val="00FD1DAA"/>
    <w:rsid w:val="00FD39DE"/>
    <w:rsid w:val="00FF222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0ABB"/>
  <w15:docId w15:val="{58BBBC50-B72B-4DC4-8FB3-74D127C0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E1CC8"/>
    <w:pPr>
      <w:spacing w:before="100" w:beforeAutospacing="1" w:after="100" w:afterAutospacing="1"/>
      <w:outlineLvl w:val="0"/>
    </w:pPr>
    <w:rPr>
      <w:b/>
      <w:bCs/>
      <w:kern w:val="36"/>
      <w:sz w:val="48"/>
      <w:szCs w:val="48"/>
      <w:lang w:val="en-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rsid w:val="00520C5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DefaultParagraphFont"/>
    <w:rsid w:val="00520C50"/>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DefaultParagraphFont"/>
    <w:link w:val="40"/>
    <w:qFormat/>
    <w:rsid w:val="00520C50"/>
    <w:rPr>
      <w:rFonts w:ascii="Times New Roman" w:eastAsia="Times New Roman" w:hAnsi="Times New Roman" w:cs="Times New Roman"/>
      <w:b/>
      <w:bCs/>
      <w:shd w:val="clear" w:color="auto" w:fill="FFFFFF"/>
    </w:rPr>
  </w:style>
  <w:style w:type="character" w:customStyle="1" w:styleId="5">
    <w:name w:val="Основной текст (5)_"/>
    <w:basedOn w:val="DefaultParagraphFont"/>
    <w:link w:val="50"/>
    <w:qFormat/>
    <w:rsid w:val="00520C50"/>
    <w:rPr>
      <w:rFonts w:ascii="Times New Roman" w:eastAsia="Times New Roman" w:hAnsi="Times New Roman" w:cs="Times New Roman"/>
      <w:b/>
      <w:bCs/>
      <w:shd w:val="clear" w:color="auto" w:fill="FFFFFF"/>
    </w:rPr>
  </w:style>
  <w:style w:type="character" w:customStyle="1" w:styleId="6">
    <w:name w:val="Основной текст (6)_"/>
    <w:basedOn w:val="DefaultParagraphFont"/>
    <w:link w:val="60"/>
    <w:qFormat/>
    <w:rsid w:val="00520C50"/>
    <w:rPr>
      <w:rFonts w:ascii="Times New Roman" w:eastAsia="Times New Roman" w:hAnsi="Times New Roman" w:cs="Times New Roman"/>
      <w:i/>
      <w:iCs/>
      <w:sz w:val="20"/>
      <w:szCs w:val="20"/>
      <w:shd w:val="clear" w:color="auto" w:fill="FFFFFF"/>
    </w:rPr>
  </w:style>
  <w:style w:type="character" w:customStyle="1" w:styleId="612pt">
    <w:name w:val="Основной текст (6) + 12 pt;Полужирный;Не курсив"/>
    <w:basedOn w:val="6"/>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10pt">
    <w:name w:val="Основной текст (2) + 10 pt;Курсив"/>
    <w:basedOn w:val="2"/>
    <w:rsid w:val="00520C5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612pt0">
    <w:name w:val="Основной текст (6) + 12 pt;Не курсив"/>
    <w:basedOn w:val="6"/>
    <w:rsid w:val="00520C50"/>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20">
    <w:name w:val="Основной текст (2) + Полужирный"/>
    <w:basedOn w:val="2"/>
    <w:rsid w:val="00520C5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
    <w:name w:val="Подпись к таблице_"/>
    <w:basedOn w:val="DefaultParagraphFont"/>
    <w:link w:val="a0"/>
    <w:rsid w:val="00520C50"/>
    <w:rPr>
      <w:rFonts w:ascii="Times New Roman" w:eastAsia="Times New Roman" w:hAnsi="Times New Roman" w:cs="Times New Roman"/>
      <w:shd w:val="clear" w:color="auto" w:fill="FFFFFF"/>
    </w:rPr>
  </w:style>
  <w:style w:type="character" w:customStyle="1" w:styleId="21">
    <w:name w:val="Основной текст (2)"/>
    <w:basedOn w:val="2"/>
    <w:rsid w:val="00520C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
    <w:name w:val="Основной текст (2) + 10 pt;Полужирный"/>
    <w:basedOn w:val="2"/>
    <w:rsid w:val="00520C5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10pt">
    <w:name w:val="Основной текст (5) + 10 pt;Не полужирный;Курсив"/>
    <w:basedOn w:val="5"/>
    <w:rsid w:val="00520C50"/>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410pt">
    <w:name w:val="Заголовок №4 + 10 pt;Не полужирный;Курсив"/>
    <w:basedOn w:val="4"/>
    <w:rsid w:val="00520C50"/>
    <w:rPr>
      <w:rFonts w:ascii="Times New Roman" w:eastAsia="Times New Roman" w:hAnsi="Times New Roman" w:cs="Times New Roman"/>
      <w:b/>
      <w:bCs/>
      <w:i/>
      <w:iCs/>
      <w:color w:val="000000"/>
      <w:spacing w:val="0"/>
      <w:w w:val="100"/>
      <w:position w:val="0"/>
      <w:sz w:val="20"/>
      <w:szCs w:val="20"/>
      <w:u w:val="single"/>
      <w:shd w:val="clear" w:color="auto" w:fill="FFFFFF"/>
      <w:lang w:val="uk-UA" w:eastAsia="uk-UA" w:bidi="uk-UA"/>
    </w:rPr>
  </w:style>
  <w:style w:type="character" w:customStyle="1" w:styleId="41">
    <w:name w:val="Заголовок №4 + Не полужирный"/>
    <w:basedOn w:val="4"/>
    <w:qFormat/>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Подпись к таблице (2)_"/>
    <w:basedOn w:val="DefaultParagraphFont"/>
    <w:link w:val="23"/>
    <w:rsid w:val="00520C50"/>
    <w:rPr>
      <w:rFonts w:ascii="Times New Roman" w:eastAsia="Times New Roman" w:hAnsi="Times New Roman" w:cs="Times New Roman"/>
      <w:b/>
      <w:bCs/>
      <w:shd w:val="clear" w:color="auto" w:fill="FFFFFF"/>
    </w:rPr>
  </w:style>
  <w:style w:type="character" w:customStyle="1" w:styleId="24">
    <w:name w:val="Подпись к таблице (2) + Не полужирный"/>
    <w:basedOn w:val="22"/>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
    <w:name w:val="Подпись к таблице (3)_"/>
    <w:basedOn w:val="DefaultParagraphFont"/>
    <w:link w:val="30"/>
    <w:rsid w:val="00520C50"/>
    <w:rPr>
      <w:rFonts w:ascii="Times New Roman" w:eastAsia="Times New Roman" w:hAnsi="Times New Roman" w:cs="Times New Roman"/>
      <w:i/>
      <w:iCs/>
      <w:sz w:val="20"/>
      <w:szCs w:val="20"/>
      <w:shd w:val="clear" w:color="auto" w:fill="FFFFFF"/>
    </w:rPr>
  </w:style>
  <w:style w:type="character" w:customStyle="1" w:styleId="312pt">
    <w:name w:val="Подпись к таблице (3) + 12 pt;Полужирный;Не курсив"/>
    <w:basedOn w:val="3"/>
    <w:qFormat/>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40">
    <w:name w:val="Заголовок №4"/>
    <w:basedOn w:val="Normal"/>
    <w:link w:val="4"/>
    <w:qFormat/>
    <w:rsid w:val="00520C50"/>
    <w:pPr>
      <w:widowControl w:val="0"/>
      <w:shd w:val="clear" w:color="auto" w:fill="FFFFFF"/>
      <w:spacing w:before="180" w:after="360" w:line="0" w:lineRule="atLeast"/>
      <w:jc w:val="right"/>
      <w:outlineLvl w:val="3"/>
    </w:pPr>
    <w:rPr>
      <w:b/>
      <w:bCs/>
      <w:sz w:val="22"/>
      <w:szCs w:val="22"/>
      <w:lang w:val="uk-UA" w:eastAsia="en-US"/>
    </w:rPr>
  </w:style>
  <w:style w:type="paragraph" w:customStyle="1" w:styleId="50">
    <w:name w:val="Основной текст (5)"/>
    <w:basedOn w:val="Normal"/>
    <w:link w:val="5"/>
    <w:qFormat/>
    <w:rsid w:val="00520C50"/>
    <w:pPr>
      <w:widowControl w:val="0"/>
      <w:shd w:val="clear" w:color="auto" w:fill="FFFFFF"/>
      <w:spacing w:before="180" w:after="120" w:line="0" w:lineRule="atLeast"/>
      <w:ind w:hanging="520"/>
    </w:pPr>
    <w:rPr>
      <w:b/>
      <w:bCs/>
      <w:sz w:val="22"/>
      <w:szCs w:val="22"/>
      <w:lang w:val="uk-UA" w:eastAsia="en-US"/>
    </w:rPr>
  </w:style>
  <w:style w:type="paragraph" w:customStyle="1" w:styleId="60">
    <w:name w:val="Основной текст (6)"/>
    <w:basedOn w:val="Normal"/>
    <w:link w:val="6"/>
    <w:qFormat/>
    <w:rsid w:val="00520C50"/>
    <w:pPr>
      <w:widowControl w:val="0"/>
      <w:shd w:val="clear" w:color="auto" w:fill="FFFFFF"/>
      <w:spacing w:before="600" w:after="120" w:line="245" w:lineRule="exact"/>
      <w:jc w:val="both"/>
    </w:pPr>
    <w:rPr>
      <w:i/>
      <w:iCs/>
      <w:sz w:val="20"/>
      <w:szCs w:val="20"/>
      <w:lang w:val="uk-UA" w:eastAsia="en-US"/>
    </w:rPr>
  </w:style>
  <w:style w:type="paragraph" w:customStyle="1" w:styleId="a0">
    <w:name w:val="Подпись к таблице"/>
    <w:basedOn w:val="Normal"/>
    <w:link w:val="a"/>
    <w:rsid w:val="00520C50"/>
    <w:pPr>
      <w:widowControl w:val="0"/>
      <w:shd w:val="clear" w:color="auto" w:fill="FFFFFF"/>
      <w:spacing w:line="274" w:lineRule="exact"/>
      <w:ind w:hanging="440"/>
    </w:pPr>
    <w:rPr>
      <w:sz w:val="22"/>
      <w:szCs w:val="22"/>
      <w:lang w:val="uk-UA" w:eastAsia="en-US"/>
    </w:rPr>
  </w:style>
  <w:style w:type="paragraph" w:customStyle="1" w:styleId="23">
    <w:name w:val="Подпись к таблице (2)"/>
    <w:basedOn w:val="Normal"/>
    <w:link w:val="22"/>
    <w:rsid w:val="00520C50"/>
    <w:pPr>
      <w:widowControl w:val="0"/>
      <w:shd w:val="clear" w:color="auto" w:fill="FFFFFF"/>
      <w:spacing w:line="0" w:lineRule="atLeast"/>
    </w:pPr>
    <w:rPr>
      <w:b/>
      <w:bCs/>
      <w:sz w:val="22"/>
      <w:szCs w:val="22"/>
      <w:lang w:val="uk-UA" w:eastAsia="en-US"/>
    </w:rPr>
  </w:style>
  <w:style w:type="paragraph" w:customStyle="1" w:styleId="30">
    <w:name w:val="Подпись к таблице (3)"/>
    <w:basedOn w:val="Normal"/>
    <w:link w:val="3"/>
    <w:rsid w:val="00520C50"/>
    <w:pPr>
      <w:widowControl w:val="0"/>
      <w:shd w:val="clear" w:color="auto" w:fill="FFFFFF"/>
      <w:spacing w:line="254" w:lineRule="exact"/>
      <w:ind w:firstLine="760"/>
      <w:jc w:val="both"/>
    </w:pPr>
    <w:rPr>
      <w:i/>
      <w:iCs/>
      <w:sz w:val="20"/>
      <w:szCs w:val="20"/>
      <w:lang w:val="uk-UA" w:eastAsia="en-US"/>
    </w:rPr>
  </w:style>
  <w:style w:type="paragraph" w:styleId="BodyTextIndent2">
    <w:name w:val="Body Text Indent 2"/>
    <w:basedOn w:val="Normal"/>
    <w:link w:val="BodyTextIndent2Char"/>
    <w:uiPriority w:val="99"/>
    <w:rsid w:val="008905AE"/>
    <w:pPr>
      <w:widowControl w:val="0"/>
      <w:autoSpaceDE w:val="0"/>
      <w:autoSpaceDN w:val="0"/>
      <w:adjustRightInd w:val="0"/>
      <w:ind w:firstLine="720"/>
      <w:jc w:val="both"/>
    </w:pPr>
    <w:rPr>
      <w:szCs w:val="16"/>
      <w:lang w:val="uk-UA" w:eastAsia="ru-RU"/>
    </w:rPr>
  </w:style>
  <w:style w:type="character" w:customStyle="1" w:styleId="BodyTextIndent2Char">
    <w:name w:val="Body Text Indent 2 Char"/>
    <w:basedOn w:val="DefaultParagraphFont"/>
    <w:link w:val="BodyTextIndent2"/>
    <w:uiPriority w:val="99"/>
    <w:rsid w:val="008905AE"/>
    <w:rPr>
      <w:rFonts w:ascii="Times New Roman" w:eastAsia="Times New Roman" w:hAnsi="Times New Roman" w:cs="Times New Roman"/>
      <w:sz w:val="24"/>
      <w:szCs w:val="16"/>
      <w:lang w:val="uk-UA" w:eastAsia="ru-RU"/>
    </w:rPr>
  </w:style>
  <w:style w:type="paragraph" w:styleId="ListParagraph">
    <w:name w:val="List Paragraph"/>
    <w:aliases w:val="ГОЛОВНИЙ СТИЛЬ,для моей работы,Абзац списку1,Paragraphe de liste1,List Paragraph (numbered (a)),Normal 2,Bullet List,FooterText,Colorful List - Accent 11,numbered,列出段落,列出段落1,Bulletr List Paragraph"/>
    <w:basedOn w:val="Normal"/>
    <w:link w:val="ListParagraphChar"/>
    <w:uiPriority w:val="34"/>
    <w:qFormat/>
    <w:rsid w:val="00531C35"/>
    <w:pPr>
      <w:ind w:left="720"/>
      <w:contextualSpacing/>
    </w:pPr>
    <w:rPr>
      <w:lang w:eastAsia="ru-RU"/>
    </w:rPr>
  </w:style>
  <w:style w:type="table" w:styleId="TableGrid">
    <w:name w:val="Table Grid"/>
    <w:basedOn w:val="TableNormal"/>
    <w:uiPriority w:val="39"/>
    <w:rsid w:val="0053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10F1A"/>
    <w:pPr>
      <w:widowControl w:val="0"/>
      <w:spacing w:after="120"/>
      <w:ind w:left="283"/>
    </w:pPr>
    <w:rPr>
      <w:rFonts w:ascii="Microsoft Sans Serif" w:eastAsia="Microsoft Sans Serif" w:hAnsi="Microsoft Sans Serif" w:cs="Microsoft Sans Serif"/>
      <w:color w:val="000000"/>
      <w:lang w:val="uk-UA" w:eastAsia="uk-UA" w:bidi="uk-UA"/>
    </w:rPr>
  </w:style>
  <w:style w:type="character" w:customStyle="1" w:styleId="BodyTextIndentChar">
    <w:name w:val="Body Text Indent Char"/>
    <w:basedOn w:val="DefaultParagraphFont"/>
    <w:link w:val="BodyTextIndent"/>
    <w:uiPriority w:val="99"/>
    <w:semiHidden/>
    <w:rsid w:val="00D10F1A"/>
    <w:rPr>
      <w:rFonts w:ascii="Microsoft Sans Serif" w:eastAsia="Microsoft Sans Serif" w:hAnsi="Microsoft Sans Serif" w:cs="Microsoft Sans Serif"/>
      <w:color w:val="000000"/>
      <w:sz w:val="24"/>
      <w:szCs w:val="24"/>
      <w:lang w:val="uk-UA" w:eastAsia="uk-UA" w:bidi="uk-UA"/>
    </w:rPr>
  </w:style>
  <w:style w:type="character" w:customStyle="1" w:styleId="ListParagraphChar">
    <w:name w:val="List Paragraph Char"/>
    <w:aliases w:val="ГОЛОВНИЙ СТИЛЬ Char,для моей работы Char,Абзац списку1 Char,Paragraphe de liste1 Char,List Paragraph (numbered (a)) Char,Normal 2 Char,Bullet List Char,FooterText Char,Colorful List - Accent 11 Char,numbered Char,列出段落 Char,列出段落1 Char"/>
    <w:link w:val="ListParagraph"/>
    <w:uiPriority w:val="34"/>
    <w:qFormat/>
    <w:locked/>
    <w:rsid w:val="00D72820"/>
    <w:rPr>
      <w:rFonts w:ascii="Times New Roman" w:eastAsia="Times New Roman" w:hAnsi="Times New Roman" w:cs="Times New Roman"/>
      <w:sz w:val="24"/>
      <w:szCs w:val="24"/>
      <w:lang w:eastAsia="ru-RU"/>
    </w:rPr>
  </w:style>
  <w:style w:type="paragraph" w:customStyle="1" w:styleId="1">
    <w:name w:val="Звичайний1"/>
    <w:uiPriority w:val="99"/>
    <w:qFormat/>
    <w:rsid w:val="00BC7712"/>
    <w:pPr>
      <w:spacing w:after="0" w:line="240" w:lineRule="auto"/>
    </w:pPr>
    <w:rPr>
      <w:rFonts w:ascii="Times New Roman" w:eastAsia="Times New Roman" w:hAnsi="Times New Roman" w:cs="Times New Roman"/>
      <w:sz w:val="20"/>
      <w:szCs w:val="20"/>
      <w:lang w:eastAsia="ru-RU"/>
    </w:rPr>
  </w:style>
  <w:style w:type="paragraph" w:customStyle="1" w:styleId="410">
    <w:name w:val="Заголовок 41"/>
    <w:basedOn w:val="1"/>
    <w:next w:val="1"/>
    <w:uiPriority w:val="99"/>
    <w:rsid w:val="00BC7712"/>
    <w:pPr>
      <w:keepNext/>
      <w:spacing w:before="120"/>
      <w:ind w:firstLine="709"/>
      <w:jc w:val="center"/>
    </w:pPr>
    <w:rPr>
      <w:rFonts w:ascii="Kudrashov" w:hAnsi="Kudrashov"/>
      <w:b/>
      <w:sz w:val="24"/>
    </w:rPr>
  </w:style>
  <w:style w:type="character" w:customStyle="1" w:styleId="apple-converted-space">
    <w:name w:val="apple-converted-space"/>
    <w:basedOn w:val="DefaultParagraphFont"/>
    <w:rsid w:val="009A1170"/>
  </w:style>
  <w:style w:type="paragraph" w:customStyle="1" w:styleId="11">
    <w:name w:val="Абзац списка11"/>
    <w:basedOn w:val="Normal"/>
    <w:qFormat/>
    <w:rsid w:val="00225583"/>
    <w:pPr>
      <w:suppressAutoHyphens/>
      <w:spacing w:after="200" w:line="276" w:lineRule="auto"/>
      <w:ind w:left="720"/>
    </w:pPr>
    <w:rPr>
      <w:rFonts w:ascii="Calibri" w:eastAsia="Calibri" w:hAnsi="Calibri"/>
      <w:sz w:val="20"/>
      <w:szCs w:val="20"/>
      <w:lang w:val="uk-UA" w:eastAsia="x-none"/>
    </w:rPr>
  </w:style>
  <w:style w:type="character" w:styleId="Hyperlink">
    <w:name w:val="Hyperlink"/>
    <w:basedOn w:val="DefaultParagraphFont"/>
    <w:uiPriority w:val="99"/>
    <w:unhideWhenUsed/>
    <w:rsid w:val="00225583"/>
    <w:rPr>
      <w:color w:val="0563C1" w:themeColor="hyperlink"/>
      <w:u w:val="single"/>
    </w:rPr>
  </w:style>
  <w:style w:type="character" w:styleId="FollowedHyperlink">
    <w:name w:val="FollowedHyperlink"/>
    <w:basedOn w:val="DefaultParagraphFont"/>
    <w:uiPriority w:val="99"/>
    <w:semiHidden/>
    <w:unhideWhenUsed/>
    <w:rsid w:val="00D50656"/>
    <w:rPr>
      <w:color w:val="954F72" w:themeColor="followedHyperlink"/>
      <w:u w:val="single"/>
    </w:rPr>
  </w:style>
  <w:style w:type="character" w:styleId="UnresolvedMention">
    <w:name w:val="Unresolved Mention"/>
    <w:basedOn w:val="DefaultParagraphFont"/>
    <w:uiPriority w:val="99"/>
    <w:semiHidden/>
    <w:unhideWhenUsed/>
    <w:rsid w:val="00D50656"/>
    <w:rPr>
      <w:color w:val="605E5C"/>
      <w:shd w:val="clear" w:color="auto" w:fill="E1DFDD"/>
    </w:rPr>
  </w:style>
  <w:style w:type="paragraph" w:styleId="NormalWeb">
    <w:name w:val="Normal (Web)"/>
    <w:basedOn w:val="Normal"/>
    <w:uiPriority w:val="99"/>
    <w:unhideWhenUsed/>
    <w:qFormat/>
    <w:rsid w:val="007F2656"/>
    <w:pPr>
      <w:spacing w:before="100" w:beforeAutospacing="1" w:after="100" w:afterAutospacing="1"/>
    </w:pPr>
  </w:style>
  <w:style w:type="character" w:customStyle="1" w:styleId="StrongEmphasis">
    <w:name w:val="Strong Emphasis"/>
    <w:qFormat/>
    <w:rsid w:val="007F2656"/>
    <w:rPr>
      <w:b/>
      <w:bCs/>
    </w:rPr>
  </w:style>
  <w:style w:type="paragraph" w:customStyle="1" w:styleId="210">
    <w:name w:val="Основной текст с отступом 2 Знак1"/>
    <w:basedOn w:val="Normal"/>
    <w:qFormat/>
    <w:rsid w:val="008A6BC2"/>
    <w:pPr>
      <w:widowControl w:val="0"/>
      <w:shd w:val="clear" w:color="auto" w:fill="FFFFFF"/>
      <w:suppressAutoHyphens/>
      <w:spacing w:line="0" w:lineRule="atLeast"/>
    </w:pPr>
    <w:rPr>
      <w:b/>
      <w:bCs/>
      <w:sz w:val="22"/>
      <w:szCs w:val="22"/>
      <w:lang w:val="uk-UA" w:eastAsia="en-US"/>
    </w:rPr>
  </w:style>
  <w:style w:type="character" w:customStyle="1" w:styleId="fontstyle01">
    <w:name w:val="fontstyle01"/>
    <w:rsid w:val="00D14428"/>
    <w:rPr>
      <w:rFonts w:ascii="TimesNewRomanPS-BoldMT" w:hAnsi="TimesNewRomanPS-BoldMT" w:hint="default"/>
      <w:b/>
      <w:bCs/>
      <w:i w:val="0"/>
      <w:iCs w:val="0"/>
      <w:color w:val="000000"/>
      <w:sz w:val="24"/>
      <w:szCs w:val="24"/>
    </w:rPr>
  </w:style>
  <w:style w:type="character" w:customStyle="1" w:styleId="fontstyle21">
    <w:name w:val="fontstyle21"/>
    <w:rsid w:val="005008CC"/>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1A4422"/>
    <w:rPr>
      <w:b/>
      <w:bCs/>
    </w:rPr>
  </w:style>
  <w:style w:type="paragraph" w:customStyle="1" w:styleId="docdata">
    <w:name w:val="docdata"/>
    <w:aliases w:val="docy,v5,1714,baiaagaaboqcaaad6aqaaax2baaaaaaaaaaaaaaaaaaaaaaaaaaaaaaaaaaaaaaaaaaaaaaaaaaaaaaaaaaaaaaaaaaaaaaaaaaaaaaaaaaaaaaaaaaaaaaaaaaaaaaaaaaaaaaaaaaaaaaaaaaaaaaaaaaaaaaaaaaaaaaaaaaaaaaaaaaaaaaaaaaaaaaaaaaaaaaaaaaaaaaaaaaaaaaaaaaaaaaaaaaaaaaa"/>
    <w:basedOn w:val="Normal"/>
    <w:rsid w:val="00946351"/>
    <w:pPr>
      <w:spacing w:before="100" w:beforeAutospacing="1" w:after="100" w:afterAutospacing="1"/>
    </w:pPr>
    <w:rPr>
      <w:lang w:val="uk-UA" w:eastAsia="uk-UA"/>
    </w:rPr>
  </w:style>
  <w:style w:type="paragraph" w:styleId="HTMLPreformatted">
    <w:name w:val="HTML Preformatted"/>
    <w:basedOn w:val="Normal"/>
    <w:link w:val="HTMLPreformattedChar"/>
    <w:uiPriority w:val="99"/>
    <w:semiHidden/>
    <w:unhideWhenUsed/>
    <w:rsid w:val="00A0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0363E"/>
    <w:rPr>
      <w:rFonts w:ascii="Courier New" w:eastAsia="Times New Roman" w:hAnsi="Courier New" w:cs="Courier New"/>
      <w:sz w:val="20"/>
      <w:szCs w:val="20"/>
      <w:lang w:val="en-US"/>
    </w:rPr>
  </w:style>
  <w:style w:type="character" w:customStyle="1" w:styleId="xfm34248817">
    <w:name w:val="xfm_34248817"/>
    <w:rsid w:val="008429F1"/>
  </w:style>
  <w:style w:type="paragraph" w:customStyle="1" w:styleId="xfmc1">
    <w:name w:val="xfmc1"/>
    <w:basedOn w:val="Normal"/>
    <w:rsid w:val="00C755FC"/>
    <w:pPr>
      <w:spacing w:before="100" w:beforeAutospacing="1" w:after="100" w:afterAutospacing="1"/>
    </w:pPr>
    <w:rPr>
      <w:lang w:eastAsia="ru-RU"/>
    </w:rPr>
  </w:style>
  <w:style w:type="character" w:customStyle="1" w:styleId="src-art-title">
    <w:name w:val="src-art-title"/>
    <w:rsid w:val="00C755FC"/>
  </w:style>
  <w:style w:type="paragraph" w:customStyle="1" w:styleId="6353">
    <w:name w:val="6353"/>
    <w:aliases w:val="baiaagaaboqcaaadegwaaavwegaaaaaaaaaaaaaaaaaaaaaaaaaaaaaaaaaaaaaaaaaaaaaaaaaaaaaaaaaaaaaaaaaaaaaaaaaaaaaaaaaaaaaaaaaaaaaaaaaaaaaaaaaaaaaaaaaaaaaaaaaaaaaaaaaaaaaaaaaaaaaaaaaaaaaaaaaaaaaaaaaaaaaaaaaaaaaaaaaaaaaaaaaaaaaaaaaaaaaaaaaaaaaa"/>
    <w:basedOn w:val="Normal"/>
    <w:rsid w:val="003058D7"/>
    <w:pPr>
      <w:spacing w:before="100" w:beforeAutospacing="1" w:after="100" w:afterAutospacing="1"/>
    </w:pPr>
    <w:rPr>
      <w:lang w:eastAsia="ru-RU"/>
    </w:rPr>
  </w:style>
  <w:style w:type="character" w:customStyle="1" w:styleId="Heading1Char">
    <w:name w:val="Heading 1 Char"/>
    <w:basedOn w:val="DefaultParagraphFont"/>
    <w:link w:val="Heading1"/>
    <w:uiPriority w:val="9"/>
    <w:rsid w:val="00CE1CC8"/>
    <w:rPr>
      <w:rFonts w:ascii="Times New Roman" w:eastAsia="Times New Roman" w:hAnsi="Times New Roman" w:cs="Times New Roman"/>
      <w:b/>
      <w:bCs/>
      <w:kern w:val="36"/>
      <w:sz w:val="48"/>
      <w:szCs w:val="48"/>
      <w:lang w:val="en-U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95">
      <w:bodyDiv w:val="1"/>
      <w:marLeft w:val="0"/>
      <w:marRight w:val="0"/>
      <w:marTop w:val="0"/>
      <w:marBottom w:val="0"/>
      <w:divBdr>
        <w:top w:val="none" w:sz="0" w:space="0" w:color="auto"/>
        <w:left w:val="none" w:sz="0" w:space="0" w:color="auto"/>
        <w:bottom w:val="none" w:sz="0" w:space="0" w:color="auto"/>
        <w:right w:val="none" w:sz="0" w:space="0" w:color="auto"/>
      </w:divBdr>
    </w:div>
    <w:div w:id="40444591">
      <w:bodyDiv w:val="1"/>
      <w:marLeft w:val="0"/>
      <w:marRight w:val="0"/>
      <w:marTop w:val="0"/>
      <w:marBottom w:val="0"/>
      <w:divBdr>
        <w:top w:val="none" w:sz="0" w:space="0" w:color="auto"/>
        <w:left w:val="none" w:sz="0" w:space="0" w:color="auto"/>
        <w:bottom w:val="none" w:sz="0" w:space="0" w:color="auto"/>
        <w:right w:val="none" w:sz="0" w:space="0" w:color="auto"/>
      </w:divBdr>
      <w:divsChild>
        <w:div w:id="735471790">
          <w:marLeft w:val="0"/>
          <w:marRight w:val="0"/>
          <w:marTop w:val="0"/>
          <w:marBottom w:val="0"/>
          <w:divBdr>
            <w:top w:val="none" w:sz="0" w:space="0" w:color="auto"/>
            <w:left w:val="none" w:sz="0" w:space="0" w:color="auto"/>
            <w:bottom w:val="none" w:sz="0" w:space="0" w:color="auto"/>
            <w:right w:val="none" w:sz="0" w:space="0" w:color="auto"/>
          </w:divBdr>
          <w:divsChild>
            <w:div w:id="1698433342">
              <w:marLeft w:val="0"/>
              <w:marRight w:val="0"/>
              <w:marTop w:val="0"/>
              <w:marBottom w:val="0"/>
              <w:divBdr>
                <w:top w:val="none" w:sz="0" w:space="0" w:color="auto"/>
                <w:left w:val="none" w:sz="0" w:space="0" w:color="auto"/>
                <w:bottom w:val="none" w:sz="0" w:space="0" w:color="auto"/>
                <w:right w:val="none" w:sz="0" w:space="0" w:color="auto"/>
              </w:divBdr>
              <w:divsChild>
                <w:div w:id="1274168631">
                  <w:marLeft w:val="0"/>
                  <w:marRight w:val="0"/>
                  <w:marTop w:val="0"/>
                  <w:marBottom w:val="0"/>
                  <w:divBdr>
                    <w:top w:val="none" w:sz="0" w:space="0" w:color="auto"/>
                    <w:left w:val="none" w:sz="0" w:space="0" w:color="auto"/>
                    <w:bottom w:val="none" w:sz="0" w:space="0" w:color="auto"/>
                    <w:right w:val="none" w:sz="0" w:space="0" w:color="auto"/>
                  </w:divBdr>
                  <w:divsChild>
                    <w:div w:id="21269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3328">
      <w:bodyDiv w:val="1"/>
      <w:marLeft w:val="0"/>
      <w:marRight w:val="0"/>
      <w:marTop w:val="0"/>
      <w:marBottom w:val="0"/>
      <w:divBdr>
        <w:top w:val="none" w:sz="0" w:space="0" w:color="auto"/>
        <w:left w:val="none" w:sz="0" w:space="0" w:color="auto"/>
        <w:bottom w:val="none" w:sz="0" w:space="0" w:color="auto"/>
        <w:right w:val="none" w:sz="0" w:space="0" w:color="auto"/>
      </w:divBdr>
    </w:div>
    <w:div w:id="77363632">
      <w:bodyDiv w:val="1"/>
      <w:marLeft w:val="0"/>
      <w:marRight w:val="0"/>
      <w:marTop w:val="0"/>
      <w:marBottom w:val="0"/>
      <w:divBdr>
        <w:top w:val="none" w:sz="0" w:space="0" w:color="auto"/>
        <w:left w:val="none" w:sz="0" w:space="0" w:color="auto"/>
        <w:bottom w:val="none" w:sz="0" w:space="0" w:color="auto"/>
        <w:right w:val="none" w:sz="0" w:space="0" w:color="auto"/>
      </w:divBdr>
      <w:divsChild>
        <w:div w:id="1136415181">
          <w:marLeft w:val="0"/>
          <w:marRight w:val="0"/>
          <w:marTop w:val="0"/>
          <w:marBottom w:val="0"/>
          <w:divBdr>
            <w:top w:val="none" w:sz="0" w:space="0" w:color="auto"/>
            <w:left w:val="none" w:sz="0" w:space="0" w:color="auto"/>
            <w:bottom w:val="none" w:sz="0" w:space="0" w:color="auto"/>
            <w:right w:val="none" w:sz="0" w:space="0" w:color="auto"/>
          </w:divBdr>
        </w:div>
        <w:div w:id="1038967251">
          <w:marLeft w:val="0"/>
          <w:marRight w:val="0"/>
          <w:marTop w:val="0"/>
          <w:marBottom w:val="0"/>
          <w:divBdr>
            <w:top w:val="none" w:sz="0" w:space="0" w:color="auto"/>
            <w:left w:val="none" w:sz="0" w:space="0" w:color="auto"/>
            <w:bottom w:val="none" w:sz="0" w:space="0" w:color="auto"/>
            <w:right w:val="none" w:sz="0" w:space="0" w:color="auto"/>
          </w:divBdr>
        </w:div>
        <w:div w:id="242691988">
          <w:marLeft w:val="0"/>
          <w:marRight w:val="0"/>
          <w:marTop w:val="0"/>
          <w:marBottom w:val="0"/>
          <w:divBdr>
            <w:top w:val="none" w:sz="0" w:space="0" w:color="auto"/>
            <w:left w:val="none" w:sz="0" w:space="0" w:color="auto"/>
            <w:bottom w:val="none" w:sz="0" w:space="0" w:color="auto"/>
            <w:right w:val="none" w:sz="0" w:space="0" w:color="auto"/>
          </w:divBdr>
        </w:div>
        <w:div w:id="1315377199">
          <w:marLeft w:val="0"/>
          <w:marRight w:val="0"/>
          <w:marTop w:val="0"/>
          <w:marBottom w:val="0"/>
          <w:divBdr>
            <w:top w:val="none" w:sz="0" w:space="0" w:color="auto"/>
            <w:left w:val="none" w:sz="0" w:space="0" w:color="auto"/>
            <w:bottom w:val="none" w:sz="0" w:space="0" w:color="auto"/>
            <w:right w:val="none" w:sz="0" w:space="0" w:color="auto"/>
          </w:divBdr>
        </w:div>
        <w:div w:id="1601453457">
          <w:marLeft w:val="0"/>
          <w:marRight w:val="0"/>
          <w:marTop w:val="0"/>
          <w:marBottom w:val="0"/>
          <w:divBdr>
            <w:top w:val="none" w:sz="0" w:space="0" w:color="auto"/>
            <w:left w:val="none" w:sz="0" w:space="0" w:color="auto"/>
            <w:bottom w:val="none" w:sz="0" w:space="0" w:color="auto"/>
            <w:right w:val="none" w:sz="0" w:space="0" w:color="auto"/>
          </w:divBdr>
        </w:div>
      </w:divsChild>
    </w:div>
    <w:div w:id="541942530">
      <w:bodyDiv w:val="1"/>
      <w:marLeft w:val="0"/>
      <w:marRight w:val="0"/>
      <w:marTop w:val="0"/>
      <w:marBottom w:val="0"/>
      <w:divBdr>
        <w:top w:val="none" w:sz="0" w:space="0" w:color="auto"/>
        <w:left w:val="none" w:sz="0" w:space="0" w:color="auto"/>
        <w:bottom w:val="none" w:sz="0" w:space="0" w:color="auto"/>
        <w:right w:val="none" w:sz="0" w:space="0" w:color="auto"/>
      </w:divBdr>
      <w:divsChild>
        <w:div w:id="709300159">
          <w:marLeft w:val="0"/>
          <w:marRight w:val="0"/>
          <w:marTop w:val="0"/>
          <w:marBottom w:val="0"/>
          <w:divBdr>
            <w:top w:val="none" w:sz="0" w:space="0" w:color="auto"/>
            <w:left w:val="none" w:sz="0" w:space="0" w:color="auto"/>
            <w:bottom w:val="none" w:sz="0" w:space="0" w:color="auto"/>
            <w:right w:val="none" w:sz="0" w:space="0" w:color="auto"/>
          </w:divBdr>
          <w:divsChild>
            <w:div w:id="603541908">
              <w:marLeft w:val="0"/>
              <w:marRight w:val="0"/>
              <w:marTop w:val="0"/>
              <w:marBottom w:val="0"/>
              <w:divBdr>
                <w:top w:val="none" w:sz="0" w:space="0" w:color="auto"/>
                <w:left w:val="none" w:sz="0" w:space="0" w:color="auto"/>
                <w:bottom w:val="none" w:sz="0" w:space="0" w:color="auto"/>
                <w:right w:val="none" w:sz="0" w:space="0" w:color="auto"/>
              </w:divBdr>
              <w:divsChild>
                <w:div w:id="546260437">
                  <w:marLeft w:val="0"/>
                  <w:marRight w:val="0"/>
                  <w:marTop w:val="0"/>
                  <w:marBottom w:val="0"/>
                  <w:divBdr>
                    <w:top w:val="none" w:sz="0" w:space="0" w:color="auto"/>
                    <w:left w:val="none" w:sz="0" w:space="0" w:color="auto"/>
                    <w:bottom w:val="none" w:sz="0" w:space="0" w:color="auto"/>
                    <w:right w:val="none" w:sz="0" w:space="0" w:color="auto"/>
                  </w:divBdr>
                  <w:divsChild>
                    <w:div w:id="1595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03027">
      <w:bodyDiv w:val="1"/>
      <w:marLeft w:val="0"/>
      <w:marRight w:val="0"/>
      <w:marTop w:val="0"/>
      <w:marBottom w:val="0"/>
      <w:divBdr>
        <w:top w:val="none" w:sz="0" w:space="0" w:color="auto"/>
        <w:left w:val="none" w:sz="0" w:space="0" w:color="auto"/>
        <w:bottom w:val="none" w:sz="0" w:space="0" w:color="auto"/>
        <w:right w:val="none" w:sz="0" w:space="0" w:color="auto"/>
      </w:divBdr>
      <w:divsChild>
        <w:div w:id="844786997">
          <w:marLeft w:val="0"/>
          <w:marRight w:val="0"/>
          <w:marTop w:val="0"/>
          <w:marBottom w:val="0"/>
          <w:divBdr>
            <w:top w:val="none" w:sz="0" w:space="0" w:color="auto"/>
            <w:left w:val="none" w:sz="0" w:space="0" w:color="auto"/>
            <w:bottom w:val="none" w:sz="0" w:space="0" w:color="auto"/>
            <w:right w:val="none" w:sz="0" w:space="0" w:color="auto"/>
          </w:divBdr>
          <w:divsChild>
            <w:div w:id="1785660174">
              <w:marLeft w:val="0"/>
              <w:marRight w:val="0"/>
              <w:marTop w:val="0"/>
              <w:marBottom w:val="0"/>
              <w:divBdr>
                <w:top w:val="none" w:sz="0" w:space="0" w:color="auto"/>
                <w:left w:val="none" w:sz="0" w:space="0" w:color="auto"/>
                <w:bottom w:val="none" w:sz="0" w:space="0" w:color="auto"/>
                <w:right w:val="none" w:sz="0" w:space="0" w:color="auto"/>
              </w:divBdr>
              <w:divsChild>
                <w:div w:id="859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5796">
      <w:bodyDiv w:val="1"/>
      <w:marLeft w:val="0"/>
      <w:marRight w:val="0"/>
      <w:marTop w:val="0"/>
      <w:marBottom w:val="0"/>
      <w:divBdr>
        <w:top w:val="none" w:sz="0" w:space="0" w:color="auto"/>
        <w:left w:val="none" w:sz="0" w:space="0" w:color="auto"/>
        <w:bottom w:val="none" w:sz="0" w:space="0" w:color="auto"/>
        <w:right w:val="none" w:sz="0" w:space="0" w:color="auto"/>
      </w:divBdr>
      <w:divsChild>
        <w:div w:id="1559169370">
          <w:marLeft w:val="0"/>
          <w:marRight w:val="0"/>
          <w:marTop w:val="0"/>
          <w:marBottom w:val="0"/>
          <w:divBdr>
            <w:top w:val="none" w:sz="0" w:space="0" w:color="auto"/>
            <w:left w:val="none" w:sz="0" w:space="0" w:color="auto"/>
            <w:bottom w:val="none" w:sz="0" w:space="0" w:color="auto"/>
            <w:right w:val="none" w:sz="0" w:space="0" w:color="auto"/>
          </w:divBdr>
          <w:divsChild>
            <w:div w:id="2029793145">
              <w:marLeft w:val="0"/>
              <w:marRight w:val="0"/>
              <w:marTop w:val="0"/>
              <w:marBottom w:val="0"/>
              <w:divBdr>
                <w:top w:val="none" w:sz="0" w:space="0" w:color="auto"/>
                <w:left w:val="none" w:sz="0" w:space="0" w:color="auto"/>
                <w:bottom w:val="none" w:sz="0" w:space="0" w:color="auto"/>
                <w:right w:val="none" w:sz="0" w:space="0" w:color="auto"/>
              </w:divBdr>
              <w:divsChild>
                <w:div w:id="14168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5724">
      <w:bodyDiv w:val="1"/>
      <w:marLeft w:val="0"/>
      <w:marRight w:val="0"/>
      <w:marTop w:val="0"/>
      <w:marBottom w:val="0"/>
      <w:divBdr>
        <w:top w:val="none" w:sz="0" w:space="0" w:color="auto"/>
        <w:left w:val="none" w:sz="0" w:space="0" w:color="auto"/>
        <w:bottom w:val="none" w:sz="0" w:space="0" w:color="auto"/>
        <w:right w:val="none" w:sz="0" w:space="0" w:color="auto"/>
      </w:divBdr>
      <w:divsChild>
        <w:div w:id="894972646">
          <w:marLeft w:val="0"/>
          <w:marRight w:val="0"/>
          <w:marTop w:val="0"/>
          <w:marBottom w:val="0"/>
          <w:divBdr>
            <w:top w:val="none" w:sz="0" w:space="0" w:color="auto"/>
            <w:left w:val="none" w:sz="0" w:space="0" w:color="auto"/>
            <w:bottom w:val="none" w:sz="0" w:space="0" w:color="auto"/>
            <w:right w:val="none" w:sz="0" w:space="0" w:color="auto"/>
          </w:divBdr>
          <w:divsChild>
            <w:div w:id="1283612513">
              <w:marLeft w:val="0"/>
              <w:marRight w:val="0"/>
              <w:marTop w:val="0"/>
              <w:marBottom w:val="0"/>
              <w:divBdr>
                <w:top w:val="none" w:sz="0" w:space="0" w:color="auto"/>
                <w:left w:val="none" w:sz="0" w:space="0" w:color="auto"/>
                <w:bottom w:val="none" w:sz="0" w:space="0" w:color="auto"/>
                <w:right w:val="none" w:sz="0" w:space="0" w:color="auto"/>
              </w:divBdr>
              <w:divsChild>
                <w:div w:id="21295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ket-infr.od.ua/journals/2023/74_2023/32.pdf" TargetMode="External"/><Relationship Id="rId21" Type="http://schemas.openxmlformats.org/officeDocument/2006/relationships/hyperlink" Target="https://economyandsociety.in.ua/index.php/journal/article/view/2932" TargetMode="External"/><Relationship Id="rId34" Type="http://schemas.openxmlformats.org/officeDocument/2006/relationships/hyperlink" Target="http://perspectives.pp.ua/index.php/nauka/article/view/3671" TargetMode="External"/><Relationship Id="rId42" Type="http://schemas.openxmlformats.org/officeDocument/2006/relationships/hyperlink" Target="http://ssed.udpu.edu.ua/article/view/287506" TargetMode="External"/><Relationship Id="rId47" Type="http://schemas.openxmlformats.org/officeDocument/2006/relationships/hyperlink" Target="https://dspace.udpu.edu.ua/bitstream/123456789/15707/1/&#1055;&#1086;&#1074;&#1086;&#1088;&#1086;&#1079;&#1085;&#1102;&#1082;.pdf" TargetMode="External"/><Relationship Id="rId50" Type="http://schemas.openxmlformats.org/officeDocument/2006/relationships/hyperlink" Target="https://biotekhnika.od.ua/uk/diialnist/publikatsii/209-zbirnyk-materialiv-mnpk-innovatsiyi-u-suchasnomu-ahropromyslovomu-vyrobnytstvi" TargetMode="External"/><Relationship Id="rId55" Type="http://schemas.openxmlformats.org/officeDocument/2006/relationships/hyperlink" Target="https://dspace.udpu.edu.ua/handle/123456789/15687" TargetMode="External"/><Relationship Id="rId63" Type="http://schemas.openxmlformats.org/officeDocument/2006/relationships/hyperlink" Target="https://drive.google.com/file/d/1VzLH1sZ3r41kW4YuOg4EtuEgp-pndVEA/view?ts=647cf42b" TargetMode="External"/><Relationship Id="rId7" Type="http://schemas.openxmlformats.org/officeDocument/2006/relationships/hyperlink" Target="https://ejournals.vdu.lt/index.php/%20mtsrbid/article/view/4786/2766" TargetMode="External"/><Relationship Id="rId2" Type="http://schemas.openxmlformats.org/officeDocument/2006/relationships/numbering" Target="numbering.xml"/><Relationship Id="rId16" Type="http://schemas.openxmlformats.org/officeDocument/2006/relationships/hyperlink" Target="https://www.europe-science.com/wp-content/uploads/2023/11/Sciences-of-Europe-No-128-2023.pdf" TargetMode="External"/><Relationship Id="rId29" Type="http://schemas.openxmlformats.org/officeDocument/2006/relationships/hyperlink" Target="http://www.tnv-agro.ksauniv.ks.ua/issue-131-2023" TargetMode="External"/><Relationship Id="rId11" Type="http://schemas.openxmlformats.org/officeDocument/2006/relationships/hyperlink" Target="https://www.europe-science.com/wp-content/uploads/2023/01/Sciences-of-Europe-No-109-2023.pdf" TargetMode="External"/><Relationship Id="rId24" Type="http://schemas.openxmlformats.org/officeDocument/2006/relationships/hyperlink" Target="http://perspectives.pp.ua/index.php/nts/article/view/3835/3856" TargetMode="External"/><Relationship Id="rId32" Type="http://schemas.openxmlformats.org/officeDocument/2006/relationships/hyperlink" Target="https://doi.org/10.15330/apred.2.14.8-16" TargetMode="External"/><Relationship Id="rId37" Type="http://schemas.openxmlformats.org/officeDocument/2006/relationships/hyperlink" Target="http://eh.udpu.edu.ua/article/view/291960/285524" TargetMode="External"/><Relationship Id="rId40" Type="http://schemas.openxmlformats.org/officeDocument/2006/relationships/hyperlink" Target="https://doi.org/10.31499/2616-5236.1(23).2023.273362" TargetMode="External"/><Relationship Id="rId45" Type="http://schemas.openxmlformats.org/officeDocument/2006/relationships/hyperlink" Target="https://dspace.udpu.edu.ua/handle/123456789/15710" TargetMode="External"/><Relationship Id="rId53" Type="http://schemas.openxmlformats.org/officeDocument/2006/relationships/hyperlink" Target="https://drive.google.com/file/d/18zrduAfQmM53Vmrw51_hGxF1mQbpGk5J/view" TargetMode="External"/><Relationship Id="rId58" Type="http://schemas.openxmlformats.org/officeDocument/2006/relationships/hyperlink" Target="https://dspace.udpu.edu.ua/handle/123456789/15540"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bn.idsi.md/vizualizare_articol/179297" TargetMode="External"/><Relationship Id="rId19" Type="http://schemas.openxmlformats.org/officeDocument/2006/relationships/hyperlink" Target="https://www.europe-science.com/wp-content/uploads/2023/05/Sciences-of-Europe-No-114-2023.pdf" TargetMode="External"/><Relationship Id="rId14" Type="http://schemas.openxmlformats.org/officeDocument/2006/relationships/hyperlink" Target="https://www.europe-science.com/wp-content/uploads/2023/05/Sciences-of-Europe-No-117-2023.pdf" TargetMode="External"/><Relationship Id="rId22" Type="http://schemas.openxmlformats.org/officeDocument/2006/relationships/hyperlink" Target="https://economyandsociety.in.ua/index.php/journal/article/view/2125" TargetMode="External"/><Relationship Id="rId27" Type="http://schemas.openxmlformats.org/officeDocument/2006/relationships/hyperlink" Target="http://eh.udpu.edu.ua/article/view/272841" TargetMode="External"/><Relationship Id="rId30" Type="http://schemas.openxmlformats.org/officeDocument/2006/relationships/hyperlink" Target="http://eh.udpu.edu.ua/article/view/291961" TargetMode="External"/><Relationship Id="rId35" Type="http://schemas.openxmlformats.org/officeDocument/2006/relationships/hyperlink" Target="https://doi.org/10.32782/2524-0072/2023-50-78" TargetMode="External"/><Relationship Id="rId43" Type="http://schemas.openxmlformats.org/officeDocument/2006/relationships/hyperlink" Target="http://ssed.udpu.edu.ua/article/view/287458" TargetMode="External"/><Relationship Id="rId48" Type="http://schemas.openxmlformats.org/officeDocument/2006/relationships/hyperlink" Target="https://zp.edu.ua/uploads/dept_s&amp;r/2023/conf/1.6/TtaGRG-2023.pdf" TargetMode="External"/><Relationship Id="rId56" Type="http://schemas.openxmlformats.org/officeDocument/2006/relationships/hyperlink" Target="https://dspace.udpu.edu.ua/handle/123456789/15686" TargetMode="External"/><Relationship Id="rId64" Type="http://schemas.openxmlformats.org/officeDocument/2006/relationships/hyperlink" Target="https://drive.google.com/file/d/1VzLH1sZ3r41kW4YuOg4EtuEgp-pndVEA/view?ts=647cf42b" TargetMode="External"/><Relationship Id="rId8" Type="http://schemas.openxmlformats.org/officeDocument/2006/relationships/hyperlink" Target="https://potravinarstvo.com/journal1/%20index.%20php/potravinarstvo/article/view/1875" TargetMode="External"/><Relationship Id="rId51" Type="http://schemas.openxmlformats.org/officeDocument/2006/relationships/hyperlink" Target="https://drive.google.com/file/d/18zrduAfQmM53Vmrw51_hGxF1mQbpGk5J/view" TargetMode="External"/><Relationship Id="rId3" Type="http://schemas.openxmlformats.org/officeDocument/2006/relationships/styles" Target="styles.xml"/><Relationship Id="rId12" Type="http://schemas.openxmlformats.org/officeDocument/2006/relationships/hyperlink" Target="https://www.europe-science.com/wp-content/uploads/2023/05/Sciences-of-Eu-rope-No-114-2023.pdf" TargetMode="External"/><Relationship Id="rId17" Type="http://schemas.openxmlformats.org/officeDocument/2006/relationships/hyperlink" Target="https://doi.org/10.30890/2567-5273.2023-26-02-021" TargetMode="External"/><Relationship Id="rId25" Type="http://schemas.openxmlformats.org/officeDocument/2006/relationships/hyperlink" Target="https://economyandsociety.in.ua/index.php/journal/article/view/2493/2412" TargetMode="External"/><Relationship Id="rId33" Type="http://schemas.openxmlformats.org/officeDocument/2006/relationships/hyperlink" Target="https://doi.org/10.31499/2616-5236.3(25).2023.286923" TargetMode="External"/><Relationship Id="rId38" Type="http://schemas.openxmlformats.org/officeDocument/2006/relationships/hyperlink" Target="http://www.intellect21.nuft.org.ua/journal/2023/2023_1/6.pdf" TargetMode="External"/><Relationship Id="rId46" Type="http://schemas.openxmlformats.org/officeDocument/2006/relationships/hyperlink" Target="https://dspace.udpu.edu.ua/handle/123456789/15709" TargetMode="External"/><Relationship Id="rId59" Type="http://schemas.openxmlformats.org/officeDocument/2006/relationships/hyperlink" Target="https://dspace.udpu.edu.ua/handle/123456789/15539" TargetMode="External"/><Relationship Id="rId20" Type="http://schemas.openxmlformats.org/officeDocument/2006/relationships/hyperlink" Target="https://zn.wste.edu.pl/images/zn23.pdf" TargetMode="External"/><Relationship Id="rId41" Type="http://schemas.openxmlformats.org/officeDocument/2006/relationships/hyperlink" Target="http://eh.udpu.edu.ua/article/view/292676" TargetMode="External"/><Relationship Id="rId54" Type="http://schemas.openxmlformats.org/officeDocument/2006/relationships/hyperlink" Target="https://dspace.udpu.edu.ua/handle/123456789/15687" TargetMode="External"/><Relationship Id="rId62" Type="http://schemas.openxmlformats.org/officeDocument/2006/relationships/hyperlink" Target="https://dspace.udpu.edu.ua/handle/123456789/15690" TargetMode="External"/><Relationship Id="rId1" Type="http://schemas.openxmlformats.org/officeDocument/2006/relationships/customXml" Target="../customXml/item1.xml"/><Relationship Id="rId6" Type="http://schemas.openxmlformats.org/officeDocument/2006/relationships/hyperlink" Target="https://doi.org/10.1007/978-3-031-26953-0_34" TargetMode="External"/><Relationship Id="rId15" Type="http://schemas.openxmlformats.org/officeDocument/2006/relationships/hyperlink" Target="https://www.europe-science.com/wp-content/uploads/2023/05/Sciences-of-Europe-No-117-2023.pdf" TargetMode="External"/><Relationship Id="rId23" Type="http://schemas.openxmlformats.org/officeDocument/2006/relationships/hyperlink" Target="URL:%20http://eh.udpu.edu.ua/article/view/281193/275457" TargetMode="External"/><Relationship Id="rId28" Type="http://schemas.openxmlformats.org/officeDocument/2006/relationships/hyperlink" Target="http://perspectives.pp.ua/index.php/sn/article/view/3686" TargetMode="External"/><Relationship Id="rId36" Type="http://schemas.openxmlformats.org/officeDocument/2006/relationships/hyperlink" Target="https://doi.org/10.32782/2524-0072/2023-55-71" TargetMode="External"/><Relationship Id="rId49" Type="http://schemas.openxmlformats.org/officeDocument/2006/relationships/hyperlink" Target="https://dspace.udpu.edu.ua/bitstream/123456789/15706/1/&#1079;&#1073;&#1110;&#1088;&#1085;&#1080;&#1082;%2024-25.05.2023__removed.pdf" TargetMode="External"/><Relationship Id="rId57" Type="http://schemas.openxmlformats.org/officeDocument/2006/relationships/hyperlink" Target="https://kuk.edu.ua/nauka/" TargetMode="External"/><Relationship Id="rId10" Type="http://schemas.openxmlformats.org/officeDocument/2006/relationships/hyperlink" Target="https://www.europe-science.com/wp-content/uploads/2023/11/Sciences-of-Europe-No-128-2023.pdf" TargetMode="External"/><Relationship Id="rId31" Type="http://schemas.openxmlformats.org/officeDocument/2006/relationships/hyperlink" Target="https://doi.org/10.31499/2616-5236.2(24).2023.281149" TargetMode="External"/><Relationship Id="rId44" Type="http://schemas.openxmlformats.org/officeDocument/2006/relationships/hyperlink" Target="https://dspace.udpu.edu.ua/handle/123456789/15711" TargetMode="External"/><Relationship Id="rId52" Type="http://schemas.openxmlformats.org/officeDocument/2006/relationships/hyperlink" Target="https://drive.google.com/file/d/18zrduAfQmM53Vmrw51_hGxF1mQbpGk5J/view" TargetMode="External"/><Relationship Id="rId60" Type="http://schemas.openxmlformats.org/officeDocument/2006/relationships/hyperlink" Target="https://dspace.udpu.edu.ua/handle/123456789/1553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pe-science.com/wp-content/uploads/2023/11/Sciences-of-Europe-No-128-2023.pdf" TargetMode="External"/><Relationship Id="rId13" Type="http://schemas.openxmlformats.org/officeDocument/2006/relationships/hyperlink" Target="https://www.europe-science.com/wp-content/uploads/2023/08/Sciences-of-Europe-No-123-2023.pdf" TargetMode="External"/><Relationship Id="rId18" Type="http://schemas.openxmlformats.org/officeDocument/2006/relationships/hyperlink" Target="https://www.europe-science.com/wp-content/uploads/2023/11/Sciences-of-Europe-No-129-2023.pdf" TargetMode="External"/><Relationship Id="rId39" Type="http://schemas.openxmlformats.org/officeDocument/2006/relationships/hyperlink" Target="https://doi.org/10.15330/apred.2.19.243-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907F-A2CA-4B9C-A2B1-4B29BD09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19</Pages>
  <Words>8623</Words>
  <Characters>49152</Characters>
  <Application>Microsoft Office Word</Application>
  <DocSecurity>0</DocSecurity>
  <Lines>409</Lines>
  <Paragraphs>115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380504876689</cp:lastModifiedBy>
  <cp:revision>48</cp:revision>
  <cp:lastPrinted>2023-12-10T12:08:00Z</cp:lastPrinted>
  <dcterms:created xsi:type="dcterms:W3CDTF">2023-12-05T10:34:00Z</dcterms:created>
  <dcterms:modified xsi:type="dcterms:W3CDTF">2023-12-12T08:57:00Z</dcterms:modified>
</cp:coreProperties>
</file>