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957"/>
        <w:tblW w:w="9606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542"/>
        <w:gridCol w:w="1829"/>
      </w:tblGrid>
      <w:tr w:rsidR="00042D00" w:rsidRPr="00A209DC" w14:paraId="69E5C9D2" w14:textId="77777777" w:rsidTr="00321CE9">
        <w:tc>
          <w:tcPr>
            <w:tcW w:w="1349" w:type="dxa"/>
            <w:vAlign w:val="center"/>
          </w:tcPr>
          <w:p w14:paraId="5CF3F40C" w14:textId="77777777" w:rsidR="00042D00" w:rsidRPr="00A209DC" w:rsidRDefault="00683D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042D00"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15E6457B" w14:textId="77777777" w:rsidR="00042D00" w:rsidRPr="00A209DC" w:rsidRDefault="00042D00" w:rsidP="00321CE9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542" w:type="dxa"/>
            <w:vAlign w:val="center"/>
          </w:tcPr>
          <w:p w14:paraId="3E044059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1829" w:type="dxa"/>
            <w:vAlign w:val="center"/>
          </w:tcPr>
          <w:p w14:paraId="442566C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</w:tr>
      <w:tr w:rsidR="00042D00" w:rsidRPr="00A209DC" w14:paraId="528BA31D" w14:textId="77777777" w:rsidTr="00321CE9">
        <w:tc>
          <w:tcPr>
            <w:tcW w:w="9606" w:type="dxa"/>
            <w:gridSpan w:val="4"/>
            <w:vAlign w:val="center"/>
          </w:tcPr>
          <w:p w14:paraId="2F7C6717" w14:textId="62989341" w:rsidR="00042D00" w:rsidRPr="001E407B" w:rsidRDefault="00150E2C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29</w:t>
            </w:r>
            <w:r w:rsid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</w:t>
            </w:r>
            <w:r w:rsidR="00042D00"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C655CA" w:rsidRPr="00A209DC" w14:paraId="6F03DB1A" w14:textId="77777777" w:rsidTr="00321CE9">
        <w:tc>
          <w:tcPr>
            <w:tcW w:w="1349" w:type="dxa"/>
            <w:vAlign w:val="center"/>
          </w:tcPr>
          <w:p w14:paraId="51FD6D7F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9.35-10.20</w:t>
            </w:r>
          </w:p>
        </w:tc>
        <w:tc>
          <w:tcPr>
            <w:tcW w:w="886" w:type="dxa"/>
            <w:vAlign w:val="center"/>
          </w:tcPr>
          <w:p w14:paraId="025E7270" w14:textId="1B3DCEAD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7C58E93B" w14:textId="6E830A7C" w:rsidR="00C655CA" w:rsidRPr="00867B33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Надання адміністративних послуг та забезпечення їх якості</w:t>
            </w:r>
          </w:p>
        </w:tc>
        <w:tc>
          <w:tcPr>
            <w:tcW w:w="1829" w:type="dxa"/>
            <w:vAlign w:val="center"/>
          </w:tcPr>
          <w:p w14:paraId="19B0DF9E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4E2B525F" w14:textId="317F70D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070382A9" w14:textId="77777777" w:rsidTr="00321CE9">
        <w:tc>
          <w:tcPr>
            <w:tcW w:w="1349" w:type="dxa"/>
            <w:vAlign w:val="center"/>
          </w:tcPr>
          <w:p w14:paraId="01F9776D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5A673131" w14:textId="58BD80CB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3D6FF2B" w14:textId="095BBCF6" w:rsidR="00C655CA" w:rsidRPr="00867B33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Ризик-менеджмент та антикризове управління</w:t>
            </w:r>
          </w:p>
        </w:tc>
        <w:tc>
          <w:tcPr>
            <w:tcW w:w="1829" w:type="dxa"/>
            <w:vAlign w:val="center"/>
          </w:tcPr>
          <w:p w14:paraId="294BE6D6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0B5CED2D" w14:textId="5FE3620E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1075F18C" w14:textId="77777777" w:rsidTr="00321CE9">
        <w:tc>
          <w:tcPr>
            <w:tcW w:w="1349" w:type="dxa"/>
            <w:vAlign w:val="center"/>
          </w:tcPr>
          <w:p w14:paraId="2CB8406C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338C3D76" w14:textId="76D19AEC" w:rsidR="00C655CA" w:rsidRPr="00042D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42" w:type="dxa"/>
            <w:vAlign w:val="center"/>
          </w:tcPr>
          <w:p w14:paraId="261EA39F" w14:textId="77777777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0077D6B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43E51899" w14:textId="77777777" w:rsidTr="00321CE9">
        <w:tc>
          <w:tcPr>
            <w:tcW w:w="9606" w:type="dxa"/>
            <w:gridSpan w:val="4"/>
            <w:vAlign w:val="center"/>
          </w:tcPr>
          <w:p w14:paraId="17C03605" w14:textId="08C491AB" w:rsidR="00C655CA" w:rsidRPr="001E407B" w:rsidRDefault="00150E2C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  <w:r w:rsidR="00573A3C"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2022 р.</w:t>
            </w:r>
          </w:p>
        </w:tc>
      </w:tr>
      <w:tr w:rsidR="00C655CA" w:rsidRPr="00A209DC" w14:paraId="084C6BF3" w14:textId="77777777" w:rsidTr="00A7153D">
        <w:tc>
          <w:tcPr>
            <w:tcW w:w="1349" w:type="dxa"/>
            <w:vAlign w:val="center"/>
          </w:tcPr>
          <w:p w14:paraId="46ED7F4F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2039D411" w14:textId="77777777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658945E6" w14:textId="2D6E5BBC" w:rsidR="00C655CA" w:rsidRPr="00867B33" w:rsidRDefault="00C655CA" w:rsidP="0086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Стратегічне управління та проектний менеджмент</w:t>
            </w:r>
          </w:p>
        </w:tc>
        <w:tc>
          <w:tcPr>
            <w:tcW w:w="1829" w:type="dxa"/>
            <w:vAlign w:val="center"/>
          </w:tcPr>
          <w:p w14:paraId="69786CA7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0E665EB8" w14:textId="4BED3DA0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4A7E7B7B" w14:textId="77777777" w:rsidTr="00A7153D">
        <w:tc>
          <w:tcPr>
            <w:tcW w:w="1349" w:type="dxa"/>
            <w:vAlign w:val="center"/>
          </w:tcPr>
          <w:p w14:paraId="76D5F81B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11.15-12.00</w:t>
            </w:r>
          </w:p>
        </w:tc>
        <w:tc>
          <w:tcPr>
            <w:tcW w:w="886" w:type="dxa"/>
            <w:vAlign w:val="center"/>
          </w:tcPr>
          <w:p w14:paraId="099C11CF" w14:textId="56261EBF" w:rsidR="00C655CA" w:rsidRPr="00042D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363D830" w14:textId="197833FA" w:rsidR="00C655CA" w:rsidRPr="00867B33" w:rsidRDefault="00C655CA" w:rsidP="00867B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Публічна політика</w:t>
            </w:r>
          </w:p>
        </w:tc>
        <w:tc>
          <w:tcPr>
            <w:tcW w:w="1829" w:type="dxa"/>
            <w:vAlign w:val="center"/>
          </w:tcPr>
          <w:p w14:paraId="359CBC9E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33652663" w14:textId="58FCD3C3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21086E66" w14:textId="77777777" w:rsidTr="00321CE9">
        <w:tc>
          <w:tcPr>
            <w:tcW w:w="1349" w:type="dxa"/>
            <w:vAlign w:val="center"/>
          </w:tcPr>
          <w:p w14:paraId="7153FD84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14.20-16.25</w:t>
            </w:r>
          </w:p>
        </w:tc>
        <w:tc>
          <w:tcPr>
            <w:tcW w:w="886" w:type="dxa"/>
            <w:vAlign w:val="center"/>
          </w:tcPr>
          <w:p w14:paraId="3E319702" w14:textId="58D8EDD7" w:rsidR="00C655CA" w:rsidRPr="00042D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42" w:type="dxa"/>
            <w:vAlign w:val="center"/>
          </w:tcPr>
          <w:p w14:paraId="0F7AEA7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7982912D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5A81AF4C" w14:textId="77777777" w:rsidTr="00321CE9">
        <w:tc>
          <w:tcPr>
            <w:tcW w:w="9606" w:type="dxa"/>
            <w:gridSpan w:val="4"/>
            <w:vAlign w:val="center"/>
          </w:tcPr>
          <w:p w14:paraId="5B800D0E" w14:textId="5A0990A4" w:rsidR="00C655CA" w:rsidRPr="001E407B" w:rsidRDefault="00150E2C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  <w:r w:rsidR="00573A3C"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серпня 2022 р.</w:t>
            </w:r>
          </w:p>
        </w:tc>
      </w:tr>
      <w:tr w:rsidR="00C655CA" w:rsidRPr="00A209DC" w14:paraId="1D3A933C" w14:textId="77777777" w:rsidTr="00321CE9">
        <w:tc>
          <w:tcPr>
            <w:tcW w:w="1349" w:type="dxa"/>
            <w:vAlign w:val="center"/>
          </w:tcPr>
          <w:p w14:paraId="3C2ECEF3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6AC62009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DC7D85A" w14:textId="2E084ABD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Конфліктологія</w:t>
            </w:r>
          </w:p>
        </w:tc>
        <w:tc>
          <w:tcPr>
            <w:tcW w:w="1829" w:type="dxa"/>
            <w:vAlign w:val="center"/>
          </w:tcPr>
          <w:p w14:paraId="2BBA5601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23BCCE14" w14:textId="26823536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5B0028B3" w14:textId="77777777" w:rsidTr="00321CE9">
        <w:tc>
          <w:tcPr>
            <w:tcW w:w="1349" w:type="dxa"/>
            <w:vAlign w:val="center"/>
          </w:tcPr>
          <w:p w14:paraId="6B2F2096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0A0218C0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D7C33C7" w14:textId="35B779FB" w:rsidR="00C655CA" w:rsidRPr="002102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Надання адміністративних послуг та забезпечення їх якості</w:t>
            </w:r>
          </w:p>
        </w:tc>
        <w:tc>
          <w:tcPr>
            <w:tcW w:w="1829" w:type="dxa"/>
            <w:vAlign w:val="center"/>
          </w:tcPr>
          <w:p w14:paraId="70DB0B58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1E4F15B3" w14:textId="245A4311" w:rsidR="00C655CA" w:rsidRPr="00A209DC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5A9571EF" w14:textId="77777777" w:rsidTr="00321CE9">
        <w:tc>
          <w:tcPr>
            <w:tcW w:w="1349" w:type="dxa"/>
            <w:vAlign w:val="center"/>
          </w:tcPr>
          <w:p w14:paraId="30264F78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48C36C69" w14:textId="6B1F8B9A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C22CC5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2E06EBEB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779F08C1" w14:textId="77777777" w:rsidTr="00321CE9">
        <w:tc>
          <w:tcPr>
            <w:tcW w:w="9606" w:type="dxa"/>
            <w:gridSpan w:val="4"/>
            <w:vAlign w:val="center"/>
          </w:tcPr>
          <w:p w14:paraId="3240B651" w14:textId="0CA31003" w:rsidR="00C655CA" w:rsidRPr="001E407B" w:rsidRDefault="00150E2C" w:rsidP="00150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 вересня </w:t>
            </w:r>
            <w:r w:rsidR="00573A3C"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C655CA" w:rsidRPr="00A209DC" w14:paraId="1D0316C2" w14:textId="77777777" w:rsidTr="00321CE9">
        <w:tc>
          <w:tcPr>
            <w:tcW w:w="1349" w:type="dxa"/>
            <w:vAlign w:val="center"/>
          </w:tcPr>
          <w:p w14:paraId="2B1FD152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7EADFE58" w14:textId="68DFD4B6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740361B6" w14:textId="52A49A5F" w:rsidR="00C655CA" w:rsidRPr="00042D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Ризик-менеджмент та антикризове управління</w:t>
            </w:r>
          </w:p>
        </w:tc>
        <w:tc>
          <w:tcPr>
            <w:tcW w:w="1829" w:type="dxa"/>
            <w:vAlign w:val="center"/>
          </w:tcPr>
          <w:p w14:paraId="663968EE" w14:textId="629C0686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688DA515" w14:textId="437B65ED" w:rsidR="00C655CA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214192E5" w14:textId="77777777" w:rsidTr="00321CE9">
        <w:tc>
          <w:tcPr>
            <w:tcW w:w="1349" w:type="dxa"/>
            <w:vAlign w:val="center"/>
          </w:tcPr>
          <w:p w14:paraId="1A8CDB2F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8C15139" w14:textId="31B71322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1B55C58F" w14:textId="67F508E1" w:rsidR="00C655CA" w:rsidRPr="002102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Стратегічне управління та проектний менеджмент</w:t>
            </w:r>
          </w:p>
        </w:tc>
        <w:tc>
          <w:tcPr>
            <w:tcW w:w="1829" w:type="dxa"/>
            <w:vAlign w:val="center"/>
          </w:tcPr>
          <w:p w14:paraId="31428CCA" w14:textId="77777777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4F5C414A" w14:textId="611FDD79" w:rsidR="00C655CA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77FDC178" w14:textId="77777777" w:rsidTr="00321CE9">
        <w:tc>
          <w:tcPr>
            <w:tcW w:w="1349" w:type="dxa"/>
            <w:vAlign w:val="center"/>
          </w:tcPr>
          <w:p w14:paraId="6BAD1AF4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14.20-15.40</w:t>
            </w:r>
          </w:p>
        </w:tc>
        <w:tc>
          <w:tcPr>
            <w:tcW w:w="886" w:type="dxa"/>
            <w:vAlign w:val="center"/>
          </w:tcPr>
          <w:p w14:paraId="6AEFF295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123A265B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5BDE3E02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18547F4B" w14:textId="77777777" w:rsidTr="00321CE9">
        <w:tc>
          <w:tcPr>
            <w:tcW w:w="9606" w:type="dxa"/>
            <w:gridSpan w:val="4"/>
            <w:vAlign w:val="center"/>
          </w:tcPr>
          <w:p w14:paraId="5CF40444" w14:textId="36438C6D" w:rsidR="00C655CA" w:rsidRPr="001E407B" w:rsidRDefault="00150E2C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150E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вересня </w:t>
            </w:r>
            <w:r w:rsidR="00573A3C" w:rsidRPr="00573A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28063F" w:rsidRPr="00A209DC" w14:paraId="07372592" w14:textId="77777777" w:rsidTr="00321CE9">
        <w:tc>
          <w:tcPr>
            <w:tcW w:w="1349" w:type="dxa"/>
            <w:vAlign w:val="center"/>
          </w:tcPr>
          <w:p w14:paraId="7CA42ADF" w14:textId="720429D2" w:rsidR="0028063F" w:rsidRPr="00420314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410DA9EB" w14:textId="69F959B6" w:rsidR="0028063F" w:rsidRPr="00210200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443C6E6B" w14:textId="0EE7922F" w:rsidR="0028063F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Публічна політика</w:t>
            </w:r>
          </w:p>
        </w:tc>
        <w:tc>
          <w:tcPr>
            <w:tcW w:w="1829" w:type="dxa"/>
            <w:vAlign w:val="center"/>
          </w:tcPr>
          <w:p w14:paraId="3DBEAB09" w14:textId="357FE37E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004236A6" w14:textId="56B44B37" w:rsidR="0028063F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28063F" w:rsidRPr="00A209DC" w14:paraId="6EC672B0" w14:textId="77777777" w:rsidTr="00321CE9">
        <w:tc>
          <w:tcPr>
            <w:tcW w:w="1349" w:type="dxa"/>
            <w:vAlign w:val="center"/>
          </w:tcPr>
          <w:p w14:paraId="49D9340F" w14:textId="24C54C69" w:rsidR="0028063F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CAEF918" w14:textId="1DF37BA1" w:rsidR="0028063F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4F96D8CC" w14:textId="60263021" w:rsidR="0028063F" w:rsidRPr="00867B33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Конфліктологія </w:t>
            </w:r>
          </w:p>
        </w:tc>
        <w:tc>
          <w:tcPr>
            <w:tcW w:w="1829" w:type="dxa"/>
            <w:vAlign w:val="center"/>
          </w:tcPr>
          <w:p w14:paraId="0647359D" w14:textId="77777777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6907E419" w14:textId="74E07D88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3DEBD973" w14:textId="77777777" w:rsidTr="00321CE9">
        <w:tc>
          <w:tcPr>
            <w:tcW w:w="1349" w:type="dxa"/>
            <w:vAlign w:val="center"/>
          </w:tcPr>
          <w:p w14:paraId="69A90C68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12.50-13.35</w:t>
            </w:r>
          </w:p>
        </w:tc>
        <w:tc>
          <w:tcPr>
            <w:tcW w:w="886" w:type="dxa"/>
            <w:vAlign w:val="center"/>
          </w:tcPr>
          <w:p w14:paraId="154DED1B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698DEE9C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Фахове тестування</w:t>
            </w:r>
          </w:p>
        </w:tc>
        <w:tc>
          <w:tcPr>
            <w:tcW w:w="1829" w:type="dxa"/>
            <w:vAlign w:val="center"/>
          </w:tcPr>
          <w:p w14:paraId="0507D3A8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 доцент</w:t>
            </w:r>
          </w:p>
          <w:p w14:paraId="184F869C" w14:textId="45D2F42D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 М.А.</w:t>
            </w:r>
          </w:p>
        </w:tc>
      </w:tr>
      <w:tr w:rsidR="00C655CA" w:rsidRPr="00A209DC" w14:paraId="6341E216" w14:textId="77777777" w:rsidTr="00321CE9">
        <w:tc>
          <w:tcPr>
            <w:tcW w:w="1349" w:type="dxa"/>
            <w:vAlign w:val="center"/>
          </w:tcPr>
          <w:p w14:paraId="1C01F542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122AAEB6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542" w:type="dxa"/>
            <w:vAlign w:val="center"/>
          </w:tcPr>
          <w:p w14:paraId="0A7D2568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7E10BD7A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083EC77C" w14:textId="77777777" w:rsidTr="00321CE9">
        <w:tc>
          <w:tcPr>
            <w:tcW w:w="9606" w:type="dxa"/>
            <w:gridSpan w:val="4"/>
            <w:vAlign w:val="center"/>
          </w:tcPr>
          <w:p w14:paraId="54846EED" w14:textId="6A10AB45" w:rsidR="00573A3C" w:rsidRPr="00150E2C" w:rsidRDefault="00C655CA" w:rsidP="00150E2C">
            <w:pPr>
              <w:jc w:val="center"/>
            </w:pPr>
            <w:r w:rsidRPr="003768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зустрічі:</w:t>
            </w:r>
            <w:r w:rsidRPr="003768A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150E2C" w:rsidRPr="00D61AAA">
                <w:rPr>
                  <w:rStyle w:val="a8"/>
                </w:rPr>
                <w:t>https://meet.google.com/afk-dpmp-bgp</w:t>
              </w:r>
            </w:hyperlink>
            <w:bookmarkStart w:id="0" w:name="_GoBack"/>
            <w:bookmarkEnd w:id="0"/>
          </w:p>
          <w:p w14:paraId="718B4E11" w14:textId="10E1C7E7" w:rsidR="00C655CA" w:rsidRPr="003768A9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E7CD35F" w14:textId="77777777" w:rsidR="00321CE9" w:rsidRPr="00CF05CF" w:rsidRDefault="00D757A4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321CE9" w:rsidRPr="00CF05CF">
        <w:rPr>
          <w:rFonts w:ascii="Times New Roman" w:hAnsi="Times New Roman" w:cs="Times New Roman"/>
          <w:lang w:val="uk-UA"/>
        </w:rPr>
        <w:t>РОЗКЛАД ЗАНЯТЬ</w:t>
      </w:r>
    </w:p>
    <w:p w14:paraId="0C4E5E4A" w14:textId="172DB2B7" w:rsidR="00321CE9" w:rsidRPr="00CF05CF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3583E951" w14:textId="4E2DC904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 xml:space="preserve">зі спеціальності </w:t>
      </w:r>
      <w:r w:rsidR="00B8424B" w:rsidRPr="003768A9">
        <w:rPr>
          <w:rFonts w:ascii="Times New Roman" w:hAnsi="Times New Roman" w:cs="Times New Roman"/>
          <w:b/>
          <w:bCs/>
          <w:lang w:val="uk-UA"/>
        </w:rPr>
        <w:t>281 Публічне управління та адміністрування</w:t>
      </w:r>
      <w:r w:rsidRPr="003768A9">
        <w:rPr>
          <w:rFonts w:ascii="Times New Roman" w:hAnsi="Times New Roman" w:cs="Times New Roman"/>
          <w:b/>
          <w:bCs/>
          <w:lang w:val="uk-UA"/>
        </w:rPr>
        <w:t>,</w:t>
      </w:r>
    </w:p>
    <w:p w14:paraId="209A9741" w14:textId="524CF9CC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="00B8424B" w:rsidRPr="003768A9">
        <w:rPr>
          <w:rFonts w:ascii="Times New Roman" w:hAnsi="Times New Roman" w:cs="Times New Roman"/>
          <w:b/>
          <w:bCs/>
          <w:lang w:val="uk-UA"/>
        </w:rPr>
        <w:t>Професійний розвиток персоналу державної служби: компетентнісний підхід</w:t>
      </w:r>
      <w:r w:rsidR="00B8424B" w:rsidRPr="00B8424B">
        <w:rPr>
          <w:rFonts w:ascii="Times New Roman" w:hAnsi="Times New Roman" w:cs="Times New Roman"/>
          <w:lang w:val="uk-UA"/>
        </w:rPr>
        <w:t>»</w:t>
      </w:r>
      <w:r w:rsidRPr="00CF05CF">
        <w:rPr>
          <w:rFonts w:ascii="Times New Roman" w:hAnsi="Times New Roman" w:cs="Times New Roman"/>
          <w:lang w:val="uk-UA"/>
        </w:rPr>
        <w:t>,</w:t>
      </w:r>
    </w:p>
    <w:p w14:paraId="65A94F62" w14:textId="77777777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2B575A57" w14:textId="6CFEF599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з  </w:t>
      </w:r>
      <w:r w:rsidR="00150E2C">
        <w:rPr>
          <w:rFonts w:ascii="Times New Roman" w:hAnsi="Times New Roman" w:cs="Times New Roman"/>
          <w:lang w:val="uk-UA"/>
        </w:rPr>
        <w:t>29</w:t>
      </w:r>
      <w:r w:rsidRPr="00CF05CF">
        <w:rPr>
          <w:rFonts w:ascii="Times New Roman" w:hAnsi="Times New Roman" w:cs="Times New Roman"/>
          <w:lang w:val="uk-UA"/>
        </w:rPr>
        <w:t>.0</w:t>
      </w:r>
      <w:r w:rsidR="00573A3C">
        <w:rPr>
          <w:rFonts w:ascii="Times New Roman" w:hAnsi="Times New Roman" w:cs="Times New Roman"/>
          <w:lang w:val="uk-UA"/>
        </w:rPr>
        <w:t>8</w:t>
      </w:r>
      <w:r w:rsidRPr="00CF05CF">
        <w:rPr>
          <w:rFonts w:ascii="Times New Roman" w:hAnsi="Times New Roman" w:cs="Times New Roman"/>
          <w:lang w:val="uk-UA"/>
        </w:rPr>
        <w:t xml:space="preserve">.2022 р. по </w:t>
      </w:r>
      <w:r w:rsidR="00150E2C">
        <w:rPr>
          <w:rFonts w:ascii="Times New Roman" w:hAnsi="Times New Roman" w:cs="Times New Roman"/>
          <w:lang w:val="uk-UA"/>
        </w:rPr>
        <w:t>02</w:t>
      </w:r>
      <w:r w:rsidRPr="00CF05CF">
        <w:rPr>
          <w:rFonts w:ascii="Times New Roman" w:hAnsi="Times New Roman" w:cs="Times New Roman"/>
          <w:lang w:val="uk-UA"/>
        </w:rPr>
        <w:t>.0</w:t>
      </w:r>
      <w:r w:rsidR="00150E2C">
        <w:rPr>
          <w:rFonts w:ascii="Times New Roman" w:hAnsi="Times New Roman" w:cs="Times New Roman"/>
          <w:lang w:val="uk-UA"/>
        </w:rPr>
        <w:t>9</w:t>
      </w:r>
      <w:r w:rsidRPr="00CF05CF">
        <w:rPr>
          <w:rFonts w:ascii="Times New Roman" w:hAnsi="Times New Roman" w:cs="Times New Roman"/>
          <w:lang w:val="uk-UA"/>
        </w:rPr>
        <w:t>.2022</w:t>
      </w:r>
      <w:r w:rsidRPr="00CF05CF">
        <w:rPr>
          <w:rFonts w:ascii="Times New Roman" w:hAnsi="Times New Roman"/>
          <w:lang w:val="uk-UA"/>
        </w:rPr>
        <w:t xml:space="preserve"> </w:t>
      </w:r>
      <w:r w:rsidRPr="00CF05CF">
        <w:rPr>
          <w:rFonts w:ascii="Times New Roman" w:eastAsia="Times New Roman" w:hAnsi="Times New Roman" w:cs="Times New Roman"/>
          <w:lang w:val="uk-UA"/>
        </w:rPr>
        <w:t>р.</w:t>
      </w:r>
    </w:p>
    <w:p w14:paraId="5131791F" w14:textId="58771B7E" w:rsidR="00321CE9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>Викладач</w:t>
      </w:r>
      <w:r w:rsidR="00B8424B">
        <w:rPr>
          <w:rFonts w:ascii="Times New Roman" w:hAnsi="Times New Roman" w:cs="Times New Roman"/>
          <w:lang w:val="uk-UA"/>
        </w:rPr>
        <w:t>і</w:t>
      </w:r>
      <w:r w:rsidRPr="00CF05CF">
        <w:rPr>
          <w:rFonts w:ascii="Times New Roman" w:hAnsi="Times New Roman" w:cs="Times New Roman"/>
          <w:lang w:val="uk-UA"/>
        </w:rPr>
        <w:t xml:space="preserve">:  </w:t>
      </w:r>
      <w:r w:rsidR="00B8424B">
        <w:rPr>
          <w:rFonts w:ascii="Times New Roman" w:hAnsi="Times New Roman" w:cs="Times New Roman"/>
          <w:bCs/>
          <w:lang w:val="uk-UA"/>
        </w:rPr>
        <w:t>Слатвінський Максим Анатолійович</w:t>
      </w:r>
      <w:r w:rsidR="00DE02D7">
        <w:rPr>
          <w:rFonts w:ascii="Times New Roman" w:hAnsi="Times New Roman" w:cs="Times New Roman"/>
          <w:bCs/>
          <w:lang w:val="uk-UA"/>
        </w:rPr>
        <w:t>, Бовкун Ольга Анатоліївна</w:t>
      </w:r>
    </w:p>
    <w:p w14:paraId="6C669E64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7B95D2EE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408D0B75" w14:textId="77777777" w:rsidR="00B8424B" w:rsidRDefault="00B8424B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AD54854" w14:textId="61B3C784" w:rsidR="00B8424B" w:rsidRPr="00CF05CF" w:rsidRDefault="00B8424B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2D9F523" w14:textId="46482341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p w14:paraId="0F281237" w14:textId="77777777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sectPr w:rsidR="0032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5584C" w14:textId="77777777" w:rsidR="00C41387" w:rsidRDefault="00C41387" w:rsidP="00042D00">
      <w:pPr>
        <w:spacing w:after="0" w:line="240" w:lineRule="auto"/>
      </w:pPr>
      <w:r>
        <w:separator/>
      </w:r>
    </w:p>
  </w:endnote>
  <w:endnote w:type="continuationSeparator" w:id="0">
    <w:p w14:paraId="328C6148" w14:textId="77777777" w:rsidR="00C41387" w:rsidRDefault="00C41387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CDB2F" w14:textId="77777777" w:rsidR="00C41387" w:rsidRDefault="00C41387" w:rsidP="00042D00">
      <w:pPr>
        <w:spacing w:after="0" w:line="240" w:lineRule="auto"/>
      </w:pPr>
      <w:r>
        <w:separator/>
      </w:r>
    </w:p>
  </w:footnote>
  <w:footnote w:type="continuationSeparator" w:id="0">
    <w:p w14:paraId="7AD06556" w14:textId="77777777" w:rsidR="00C41387" w:rsidRDefault="00C41387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8B"/>
    <w:rsid w:val="00042D00"/>
    <w:rsid w:val="00150E2C"/>
    <w:rsid w:val="00153AF9"/>
    <w:rsid w:val="001E407B"/>
    <w:rsid w:val="00210200"/>
    <w:rsid w:val="0028063F"/>
    <w:rsid w:val="00321CE9"/>
    <w:rsid w:val="003768A9"/>
    <w:rsid w:val="00383B90"/>
    <w:rsid w:val="003B498B"/>
    <w:rsid w:val="00420314"/>
    <w:rsid w:val="00421D89"/>
    <w:rsid w:val="00445917"/>
    <w:rsid w:val="005570C7"/>
    <w:rsid w:val="00573A3C"/>
    <w:rsid w:val="005F682A"/>
    <w:rsid w:val="006321F4"/>
    <w:rsid w:val="00683D14"/>
    <w:rsid w:val="00867B33"/>
    <w:rsid w:val="009F5FE8"/>
    <w:rsid w:val="00A209DC"/>
    <w:rsid w:val="00B8424B"/>
    <w:rsid w:val="00B87F3A"/>
    <w:rsid w:val="00BA6D37"/>
    <w:rsid w:val="00C41387"/>
    <w:rsid w:val="00C54254"/>
    <w:rsid w:val="00C655CA"/>
    <w:rsid w:val="00CA0107"/>
    <w:rsid w:val="00D757A4"/>
    <w:rsid w:val="00DE02D7"/>
    <w:rsid w:val="00E1709F"/>
    <w:rsid w:val="00F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  <w15:docId w15:val="{438E64A0-60F6-B74B-9334-7705993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E02D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fk-dpmp-bg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12DB6C-4A91-43D3-8CE0-3EF932EB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2022-02-17T12:06:00Z</cp:lastPrinted>
  <dcterms:created xsi:type="dcterms:W3CDTF">2022-08-27T07:57:00Z</dcterms:created>
  <dcterms:modified xsi:type="dcterms:W3CDTF">2022-08-27T07:57:00Z</dcterms:modified>
</cp:coreProperties>
</file>