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A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33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964833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BE2C8E">
        <w:rPr>
          <w:rFonts w:ascii="Times New Roman" w:hAnsi="Times New Roman" w:cs="Times New Roman"/>
          <w:sz w:val="28"/>
          <w:szCs w:val="28"/>
        </w:rPr>
        <w:t>академічних груп</w:t>
      </w:r>
      <w:r w:rsidR="00BE2C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E2C8E">
        <w:rPr>
          <w:rFonts w:ascii="Times New Roman" w:hAnsi="Times New Roman" w:cs="Times New Roman"/>
          <w:sz w:val="28"/>
          <w:szCs w:val="28"/>
        </w:rPr>
        <w:t>5</w:t>
      </w:r>
      <w:r w:rsidR="00B71683">
        <w:rPr>
          <w:rFonts w:ascii="Times New Roman" w:hAnsi="Times New Roman" w:cs="Times New Roman"/>
          <w:sz w:val="28"/>
          <w:szCs w:val="28"/>
        </w:rPr>
        <w:t xml:space="preserve">, 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E2C8E">
        <w:rPr>
          <w:rFonts w:ascii="Times New Roman" w:hAnsi="Times New Roman" w:cs="Times New Roman"/>
          <w:sz w:val="28"/>
          <w:szCs w:val="28"/>
        </w:rPr>
        <w:t>5</w:t>
      </w:r>
      <w:r w:rsidR="001F643C">
        <w:rPr>
          <w:rFonts w:ascii="Times New Roman" w:hAnsi="Times New Roman" w:cs="Times New Roman"/>
          <w:sz w:val="28"/>
          <w:szCs w:val="28"/>
        </w:rPr>
        <w:t>а</w:t>
      </w:r>
      <w:r w:rsidR="00BE2C8E" w:rsidRPr="00BE2C8E">
        <w:rPr>
          <w:rFonts w:ascii="Times New Roman" w:hAnsi="Times New Roman" w:cs="Times New Roman"/>
          <w:sz w:val="28"/>
          <w:szCs w:val="28"/>
        </w:rPr>
        <w:t xml:space="preserve"> </w:t>
      </w:r>
      <w:r w:rsidR="00BE2C8E" w:rsidRPr="00964833">
        <w:rPr>
          <w:rFonts w:ascii="Times New Roman" w:hAnsi="Times New Roman" w:cs="Times New Roman"/>
          <w:sz w:val="28"/>
          <w:szCs w:val="28"/>
        </w:rPr>
        <w:t>напряму підготовки «</w:t>
      </w:r>
      <w:r w:rsidR="00BE2C8E">
        <w:rPr>
          <w:rFonts w:ascii="Times New Roman" w:hAnsi="Times New Roman" w:cs="Times New Roman"/>
          <w:sz w:val="28"/>
          <w:szCs w:val="28"/>
        </w:rPr>
        <w:t>Облік і аудит</w:t>
      </w:r>
      <w:r w:rsidR="00BE2C8E" w:rsidRPr="00964833">
        <w:rPr>
          <w:rFonts w:ascii="Times New Roman" w:hAnsi="Times New Roman" w:cs="Times New Roman"/>
          <w:sz w:val="28"/>
          <w:szCs w:val="28"/>
        </w:rPr>
        <w:t>»</w:t>
      </w:r>
      <w:r w:rsidR="001F643C">
        <w:rPr>
          <w:rFonts w:ascii="Times New Roman" w:hAnsi="Times New Roman" w:cs="Times New Roman"/>
          <w:sz w:val="28"/>
          <w:szCs w:val="28"/>
        </w:rPr>
        <w:t>,</w:t>
      </w:r>
      <w:r w:rsidR="00B71683">
        <w:rPr>
          <w:rFonts w:ascii="Times New Roman" w:hAnsi="Times New Roman" w:cs="Times New Roman"/>
          <w:sz w:val="28"/>
          <w:szCs w:val="28"/>
        </w:rPr>
        <w:t xml:space="preserve"> 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E2C8E">
        <w:rPr>
          <w:rFonts w:ascii="Times New Roman" w:hAnsi="Times New Roman" w:cs="Times New Roman"/>
          <w:sz w:val="28"/>
          <w:szCs w:val="28"/>
        </w:rPr>
        <w:t>5</w:t>
      </w:r>
      <w:r w:rsidR="00B71683">
        <w:rPr>
          <w:rFonts w:ascii="Times New Roman" w:hAnsi="Times New Roman" w:cs="Times New Roman"/>
          <w:sz w:val="28"/>
          <w:szCs w:val="28"/>
        </w:rPr>
        <w:t>б/н</w:t>
      </w:r>
      <w:r w:rsidRPr="00964833">
        <w:rPr>
          <w:rFonts w:ascii="Times New Roman" w:hAnsi="Times New Roman" w:cs="Times New Roman"/>
          <w:sz w:val="28"/>
          <w:szCs w:val="28"/>
        </w:rPr>
        <w:t xml:space="preserve"> </w:t>
      </w:r>
      <w:r w:rsidR="00BE2C8E">
        <w:rPr>
          <w:rFonts w:ascii="Times New Roman" w:hAnsi="Times New Roman" w:cs="Times New Roman"/>
          <w:sz w:val="28"/>
          <w:szCs w:val="28"/>
        </w:rPr>
        <w:t xml:space="preserve">спеціальності «Облік та оподаткування» </w:t>
      </w:r>
    </w:p>
    <w:p w:rsidR="00964833" w:rsidRPr="00964833" w:rsidRDefault="003366F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F643C">
        <w:rPr>
          <w:rFonts w:ascii="Times New Roman" w:hAnsi="Times New Roman" w:cs="Times New Roman"/>
          <w:sz w:val="28"/>
          <w:szCs w:val="28"/>
        </w:rPr>
        <w:t xml:space="preserve"> навчальний</w:t>
      </w:r>
      <w:r w:rsidR="00964833">
        <w:rPr>
          <w:rFonts w:ascii="Times New Roman" w:hAnsi="Times New Roman" w:cs="Times New Roman"/>
          <w:sz w:val="28"/>
          <w:szCs w:val="28"/>
        </w:rPr>
        <w:t xml:space="preserve"> р</w:t>
      </w:r>
      <w:r w:rsidR="001F643C">
        <w:rPr>
          <w:rFonts w:ascii="Times New Roman" w:hAnsi="Times New Roman" w:cs="Times New Roman"/>
          <w:sz w:val="28"/>
          <w:szCs w:val="28"/>
        </w:rPr>
        <w:t>ік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964833" w:rsidRPr="003366F3" w:rsidTr="005E440C">
        <w:tc>
          <w:tcPr>
            <w:tcW w:w="7338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2126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4C5365" w:rsidTr="005E440C">
        <w:trPr>
          <w:trHeight w:val="680"/>
        </w:trPr>
        <w:tc>
          <w:tcPr>
            <w:tcW w:w="7338" w:type="dxa"/>
            <w:vAlign w:val="center"/>
          </w:tcPr>
          <w:p w:rsidR="004C5365" w:rsidRDefault="004C5365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дендропарку «Софіївка»</w:t>
            </w:r>
          </w:p>
        </w:tc>
        <w:tc>
          <w:tcPr>
            <w:tcW w:w="2126" w:type="dxa"/>
            <w:vAlign w:val="center"/>
          </w:tcPr>
          <w:p w:rsidR="004C5365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4833" w:rsidTr="005E440C">
        <w:trPr>
          <w:trHeight w:val="680"/>
        </w:trPr>
        <w:tc>
          <w:tcPr>
            <w:tcW w:w="7338" w:type="dxa"/>
            <w:vAlign w:val="center"/>
          </w:tcPr>
          <w:p w:rsidR="00964833" w:rsidRDefault="009648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урочистостях з приводу Дня </w:t>
            </w:r>
            <w:r w:rsidR="001F643C">
              <w:rPr>
                <w:rFonts w:ascii="Times New Roman" w:hAnsi="Times New Roman" w:cs="Times New Roman"/>
                <w:sz w:val="28"/>
                <w:szCs w:val="28"/>
              </w:rPr>
              <w:t>працівника освіти</w:t>
            </w:r>
          </w:p>
        </w:tc>
        <w:tc>
          <w:tcPr>
            <w:tcW w:w="2126" w:type="dxa"/>
            <w:vAlign w:val="center"/>
          </w:tcPr>
          <w:p w:rsidR="00964833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BA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4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1683" w:rsidTr="005E440C">
        <w:trPr>
          <w:trHeight w:val="680"/>
        </w:trPr>
        <w:tc>
          <w:tcPr>
            <w:tcW w:w="7338" w:type="dxa"/>
            <w:vAlign w:val="center"/>
          </w:tcPr>
          <w:p w:rsidR="00B71683" w:rsidRDefault="001677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Виховна година </w:t>
            </w:r>
            <w:r w:rsidR="000016CC" w:rsidRPr="000016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16CC" w:rsidRPr="000016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Збагачення суб’єктивно-особистісного світу студента в процесі патріотичного виховання»</w:t>
            </w:r>
          </w:p>
        </w:tc>
        <w:tc>
          <w:tcPr>
            <w:tcW w:w="2126" w:type="dxa"/>
            <w:vAlign w:val="center"/>
          </w:tcPr>
          <w:p w:rsidR="00B71683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C5365" w:rsidTr="005E440C">
        <w:trPr>
          <w:trHeight w:val="680"/>
        </w:trPr>
        <w:tc>
          <w:tcPr>
            <w:tcW w:w="7338" w:type="dxa"/>
            <w:vAlign w:val="center"/>
          </w:tcPr>
          <w:p w:rsidR="004C5365" w:rsidRDefault="004C5365" w:rsidP="00F12E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="00F12E04" w:rsidRPr="00F12E04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професійно-психологічного тренінгу </w:t>
            </w:r>
            <w:r w:rsidR="00F12E04">
              <w:rPr>
                <w:rFonts w:ascii="Times New Roman" w:hAnsi="Times New Roman" w:cs="Times New Roman"/>
                <w:sz w:val="28"/>
                <w:szCs w:val="28"/>
              </w:rPr>
              <w:t>«Моя майбутня професія»</w:t>
            </w:r>
          </w:p>
        </w:tc>
        <w:tc>
          <w:tcPr>
            <w:tcW w:w="2126" w:type="dxa"/>
            <w:vAlign w:val="center"/>
          </w:tcPr>
          <w:p w:rsidR="004C5365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BA"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365" w:rsidTr="005E440C">
        <w:trPr>
          <w:trHeight w:val="644"/>
        </w:trPr>
        <w:tc>
          <w:tcPr>
            <w:tcW w:w="7338" w:type="dxa"/>
            <w:vAlign w:val="center"/>
          </w:tcPr>
          <w:p w:rsidR="004C5365" w:rsidRDefault="004C5365" w:rsidP="000016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тижні </w:t>
            </w:r>
            <w:r w:rsidR="00167733">
              <w:rPr>
                <w:rFonts w:ascii="Times New Roman" w:hAnsi="Times New Roman" w:cs="Times New Roman"/>
                <w:sz w:val="28"/>
                <w:szCs w:val="28"/>
              </w:rPr>
              <w:t>фінанс</w:t>
            </w:r>
            <w:r w:rsidR="000016CC">
              <w:rPr>
                <w:rFonts w:ascii="Times New Roman" w:hAnsi="Times New Roman" w:cs="Times New Roman"/>
                <w:sz w:val="28"/>
                <w:szCs w:val="28"/>
              </w:rPr>
              <w:t>иста та бухгалтера</w:t>
            </w:r>
          </w:p>
        </w:tc>
        <w:tc>
          <w:tcPr>
            <w:tcW w:w="2126" w:type="dxa"/>
            <w:vAlign w:val="center"/>
          </w:tcPr>
          <w:p w:rsidR="004C5365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BA"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365" w:rsidTr="005E440C">
        <w:trPr>
          <w:trHeight w:val="680"/>
        </w:trPr>
        <w:tc>
          <w:tcPr>
            <w:tcW w:w="7338" w:type="dxa"/>
            <w:vAlign w:val="center"/>
          </w:tcPr>
          <w:p w:rsidR="004C5365" w:rsidRPr="000016CC" w:rsidRDefault="000016CC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16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Виховна година «Шляхи формування позитивного психологічного клімату в академічній групі»</w:t>
            </w:r>
          </w:p>
        </w:tc>
        <w:tc>
          <w:tcPr>
            <w:tcW w:w="2126" w:type="dxa"/>
            <w:vAlign w:val="center"/>
          </w:tcPr>
          <w:p w:rsidR="004C5365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6CC" w:rsidTr="005E440C">
        <w:trPr>
          <w:trHeight w:val="680"/>
        </w:trPr>
        <w:tc>
          <w:tcPr>
            <w:tcW w:w="7338" w:type="dxa"/>
            <w:vAlign w:val="center"/>
          </w:tcPr>
          <w:p w:rsidR="000016CC" w:rsidRPr="00D165BD" w:rsidRDefault="000016CC" w:rsidP="001F64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65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Виховна година «ВІЛ-інфекція і СНІД в Україні»</w:t>
            </w:r>
          </w:p>
        </w:tc>
        <w:tc>
          <w:tcPr>
            <w:tcW w:w="2126" w:type="dxa"/>
            <w:vAlign w:val="center"/>
          </w:tcPr>
          <w:p w:rsidR="000016CC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  <w:r w:rsidR="000016C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165BD" w:rsidTr="005E440C">
        <w:trPr>
          <w:trHeight w:val="680"/>
        </w:trPr>
        <w:tc>
          <w:tcPr>
            <w:tcW w:w="7338" w:type="dxa"/>
            <w:vAlign w:val="center"/>
          </w:tcPr>
          <w:p w:rsidR="00D165BD" w:rsidRPr="00D165BD" w:rsidRDefault="00D165BD" w:rsidP="00D165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Виховний семінар «</w:t>
            </w:r>
            <w:r w:rsidRPr="00D165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Техніка безпеки під час зимових канікул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126" w:type="dxa"/>
            <w:vAlign w:val="center"/>
          </w:tcPr>
          <w:p w:rsidR="00D165BD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  <w:r w:rsidR="00D165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366F3" w:rsidTr="005E440C">
        <w:trPr>
          <w:trHeight w:val="680"/>
        </w:trPr>
        <w:tc>
          <w:tcPr>
            <w:tcW w:w="7338" w:type="dxa"/>
            <w:vAlign w:val="center"/>
          </w:tcPr>
          <w:p w:rsidR="003366F3" w:rsidRPr="00D165BD" w:rsidRDefault="00D165BD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65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Виховна година «Профілактика ГРВІ та грипу»</w:t>
            </w:r>
          </w:p>
        </w:tc>
        <w:tc>
          <w:tcPr>
            <w:tcW w:w="2126" w:type="dxa"/>
            <w:vAlign w:val="center"/>
          </w:tcPr>
          <w:p w:rsidR="003366F3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  <w:r w:rsidR="00D165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165BD" w:rsidTr="005E440C">
        <w:trPr>
          <w:trHeight w:val="680"/>
        </w:trPr>
        <w:tc>
          <w:tcPr>
            <w:tcW w:w="7338" w:type="dxa"/>
            <w:vAlign w:val="center"/>
          </w:tcPr>
          <w:p w:rsidR="00D165BD" w:rsidRPr="00F12E04" w:rsidRDefault="00F12E04" w:rsidP="001F64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12E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Виховна година «Допоможи собі сам! Туберкульоз – інфекційне захворювання»</w:t>
            </w:r>
          </w:p>
        </w:tc>
        <w:tc>
          <w:tcPr>
            <w:tcW w:w="2126" w:type="dxa"/>
            <w:vAlign w:val="center"/>
          </w:tcPr>
          <w:p w:rsidR="00D165BD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  <w:r w:rsidR="00D165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F643C" w:rsidTr="005E440C">
        <w:trPr>
          <w:trHeight w:val="680"/>
        </w:trPr>
        <w:tc>
          <w:tcPr>
            <w:tcW w:w="7338" w:type="dxa"/>
            <w:vAlign w:val="center"/>
          </w:tcPr>
          <w:p w:rsidR="001F643C" w:rsidRPr="00D165BD" w:rsidRDefault="001F643C" w:rsidP="00167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65BD">
              <w:rPr>
                <w:rFonts w:ascii="Times New Roman" w:hAnsi="Times New Roman" w:cs="Times New Roman"/>
                <w:sz w:val="28"/>
                <w:szCs w:val="28"/>
              </w:rPr>
              <w:t>Участь у заходах акці</w:t>
            </w:r>
            <w:r w:rsidR="00167733" w:rsidRPr="00D165BD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D165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67733" w:rsidRPr="00D165BD">
              <w:rPr>
                <w:rFonts w:ascii="Times New Roman" w:hAnsi="Times New Roman" w:cs="Times New Roman"/>
                <w:sz w:val="28"/>
                <w:szCs w:val="28"/>
              </w:rPr>
              <w:t>Чистий четвер</w:t>
            </w:r>
            <w:r w:rsidRPr="00D16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1F643C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BA"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  <w:r w:rsidR="001F643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F643C" w:rsidTr="005E440C">
        <w:trPr>
          <w:trHeight w:val="680"/>
        </w:trPr>
        <w:tc>
          <w:tcPr>
            <w:tcW w:w="7338" w:type="dxa"/>
            <w:vAlign w:val="center"/>
          </w:tcPr>
          <w:p w:rsidR="001F643C" w:rsidRPr="001F643C" w:rsidRDefault="00D15F8D" w:rsidP="00D15F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н</w:t>
            </w:r>
            <w:r w:rsidRPr="00D15F8D">
              <w:rPr>
                <w:rFonts w:ascii="Times New Roman" w:hAnsi="Times New Roman" w:cs="Times New Roman"/>
                <w:sz w:val="28"/>
                <w:szCs w:val="28"/>
              </w:rPr>
              <w:t>ауково-практичн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D15F8D">
              <w:rPr>
                <w:rFonts w:ascii="Times New Roman" w:hAnsi="Times New Roman" w:cs="Times New Roman"/>
                <w:sz w:val="28"/>
                <w:szCs w:val="28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15F8D">
              <w:rPr>
                <w:rFonts w:ascii="Times New Roman" w:hAnsi="Times New Roman" w:cs="Times New Roman"/>
                <w:sz w:val="28"/>
                <w:szCs w:val="28"/>
              </w:rPr>
              <w:t xml:space="preserve"> «Сучасні реалії та проблемні аспекти розвитку місцевих фінансів»</w:t>
            </w:r>
          </w:p>
        </w:tc>
        <w:tc>
          <w:tcPr>
            <w:tcW w:w="2126" w:type="dxa"/>
            <w:vAlign w:val="center"/>
          </w:tcPr>
          <w:p w:rsidR="001F643C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BA"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  <w:r w:rsidR="001F643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15F8D" w:rsidTr="005E440C">
        <w:trPr>
          <w:trHeight w:val="1020"/>
        </w:trPr>
        <w:tc>
          <w:tcPr>
            <w:tcW w:w="7338" w:type="dxa"/>
            <w:vAlign w:val="center"/>
          </w:tcPr>
          <w:p w:rsidR="00D15F8D" w:rsidRDefault="00D15F8D" w:rsidP="00D15F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н</w:t>
            </w:r>
            <w:r w:rsidRPr="00D15F8D">
              <w:rPr>
                <w:rFonts w:ascii="Times New Roman" w:hAnsi="Times New Roman" w:cs="Times New Roman"/>
                <w:sz w:val="28"/>
                <w:szCs w:val="28"/>
              </w:rPr>
              <w:t>ауково-практичн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D15F8D">
              <w:rPr>
                <w:rFonts w:ascii="Times New Roman" w:hAnsi="Times New Roman" w:cs="Times New Roman"/>
                <w:sz w:val="28"/>
                <w:szCs w:val="28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15F8D">
              <w:rPr>
                <w:rFonts w:ascii="Times New Roman" w:hAnsi="Times New Roman" w:cs="Times New Roman"/>
                <w:sz w:val="28"/>
                <w:szCs w:val="28"/>
              </w:rPr>
              <w:t xml:space="preserve"> «Сучасний стан та перспективи розвитку грошово-кредитної сфери в Україн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15F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D15F8D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BA"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  <w:r w:rsidR="00D15F8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F643C" w:rsidTr="005E440C">
        <w:trPr>
          <w:trHeight w:val="680"/>
        </w:trPr>
        <w:tc>
          <w:tcPr>
            <w:tcW w:w="7338" w:type="dxa"/>
            <w:vAlign w:val="center"/>
          </w:tcPr>
          <w:p w:rsidR="001F643C" w:rsidRPr="00F12E04" w:rsidRDefault="00F12E04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Виховний семінар «</w:t>
            </w:r>
            <w:r w:rsidRPr="00F12E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Шляхи формування позитивного психологічного клімату в академічній групі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126" w:type="dxa"/>
            <w:vAlign w:val="center"/>
          </w:tcPr>
          <w:p w:rsidR="001F643C" w:rsidRDefault="009853BA" w:rsidP="005E4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Червень </w:t>
            </w:r>
            <w:r w:rsidR="00F12E0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bookmarkEnd w:id="0"/>
    </w:tbl>
    <w:p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8637C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560"/>
    <w:multiLevelType w:val="hybridMultilevel"/>
    <w:tmpl w:val="EC1C7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33"/>
    <w:rsid w:val="000016CC"/>
    <w:rsid w:val="00167733"/>
    <w:rsid w:val="001F643C"/>
    <w:rsid w:val="00243495"/>
    <w:rsid w:val="002C64DC"/>
    <w:rsid w:val="003366F3"/>
    <w:rsid w:val="003573A0"/>
    <w:rsid w:val="004C5365"/>
    <w:rsid w:val="004E635D"/>
    <w:rsid w:val="005E440C"/>
    <w:rsid w:val="0074778B"/>
    <w:rsid w:val="00964833"/>
    <w:rsid w:val="009853BA"/>
    <w:rsid w:val="00B71683"/>
    <w:rsid w:val="00B90619"/>
    <w:rsid w:val="00BB13E1"/>
    <w:rsid w:val="00BE2C8E"/>
    <w:rsid w:val="00C4396A"/>
    <w:rsid w:val="00C535EB"/>
    <w:rsid w:val="00C8637C"/>
    <w:rsid w:val="00CA3683"/>
    <w:rsid w:val="00D15F8D"/>
    <w:rsid w:val="00D165BD"/>
    <w:rsid w:val="00E62E17"/>
    <w:rsid w:val="00F12E04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admin</cp:lastModifiedBy>
  <cp:revision>5</cp:revision>
  <cp:lastPrinted>2015-10-23T05:28:00Z</cp:lastPrinted>
  <dcterms:created xsi:type="dcterms:W3CDTF">2018-04-05T14:36:00Z</dcterms:created>
  <dcterms:modified xsi:type="dcterms:W3CDTF">2018-04-05T14:39:00Z</dcterms:modified>
</cp:coreProperties>
</file>