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78" w:rsidRPr="00466F10" w:rsidRDefault="00A51578" w:rsidP="00A5157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66F10">
        <w:rPr>
          <w:rFonts w:ascii="Times New Roman" w:hAnsi="Times New Roman"/>
          <w:b/>
          <w:lang w:val="uk-UA"/>
        </w:rPr>
        <w:t>Перелік навчальних дисципл</w:t>
      </w:r>
      <w:bookmarkStart w:id="0" w:name="_GoBack"/>
      <w:bookmarkEnd w:id="0"/>
      <w:r w:rsidRPr="00466F10">
        <w:rPr>
          <w:rFonts w:ascii="Times New Roman" w:hAnsi="Times New Roman"/>
          <w:b/>
          <w:lang w:val="uk-UA"/>
        </w:rPr>
        <w:t>ін вільного вибору (</w:t>
      </w:r>
      <w:r>
        <w:rPr>
          <w:rFonts w:ascii="Times New Roman" w:hAnsi="Times New Roman"/>
          <w:b/>
          <w:lang w:val="uk-UA"/>
        </w:rPr>
        <w:t>блоку дисциплін</w:t>
      </w:r>
      <w:r w:rsidRPr="00466F10">
        <w:rPr>
          <w:rFonts w:ascii="Times New Roman" w:hAnsi="Times New Roman"/>
          <w:b/>
          <w:lang w:val="uk-UA"/>
        </w:rPr>
        <w:t>) здобувачів вищої освіти спеціальності 051 "Економіка"</w:t>
      </w:r>
    </w:p>
    <w:p w:rsidR="00A51578" w:rsidRPr="00466F10" w:rsidRDefault="00A51578" w:rsidP="00A51578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A51578" w:rsidRDefault="00A51578" w:rsidP="00A51578">
      <w:pPr>
        <w:spacing w:after="0" w:line="240" w:lineRule="auto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b/>
          <w:lang w:val="uk-UA"/>
        </w:rPr>
        <w:t>Вступ 2017</w:t>
      </w:r>
      <w:r w:rsidRPr="00466F10">
        <w:rPr>
          <w:rFonts w:ascii="Times New Roman" w:hAnsi="Times New Roman"/>
          <w:b/>
          <w:lang w:val="uk-UA"/>
        </w:rPr>
        <w:t xml:space="preserve"> р. </w:t>
      </w:r>
      <w:r w:rsidRPr="00466F10">
        <w:rPr>
          <w:rFonts w:ascii="Times New Roman" w:hAnsi="Times New Roman"/>
          <w:i/>
          <w:lang w:val="uk-UA"/>
        </w:rPr>
        <w:t>Термін навчання 3 роки і 10 місяців.</w:t>
      </w:r>
    </w:p>
    <w:p w:rsidR="00A51578" w:rsidRPr="00466F10" w:rsidRDefault="00A51578" w:rsidP="00A51578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A51578" w:rsidRPr="00466F10" w:rsidRDefault="00A51578" w:rsidP="00A5157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Блок дисциплін</w:t>
      </w:r>
      <w:r w:rsidRPr="00466F10">
        <w:rPr>
          <w:rFonts w:ascii="Times New Roman" w:hAnsi="Times New Roman"/>
          <w:b/>
          <w:lang w:val="uk-UA"/>
        </w:rPr>
        <w:t xml:space="preserve"> "</w:t>
      </w:r>
      <w:r w:rsidRPr="00466F10">
        <w:rPr>
          <w:lang w:val="uk-UA"/>
        </w:rPr>
        <w:t xml:space="preserve"> </w:t>
      </w:r>
      <w:r w:rsidRPr="00466F10">
        <w:rPr>
          <w:rFonts w:ascii="Times New Roman" w:hAnsi="Times New Roman"/>
          <w:b/>
          <w:lang w:val="uk-UA"/>
        </w:rPr>
        <w:t>Економічна безпека підприємства"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896"/>
        <w:gridCol w:w="1329"/>
        <w:gridCol w:w="1169"/>
        <w:gridCol w:w="1025"/>
        <w:gridCol w:w="2712"/>
      </w:tblGrid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896" w:type="dxa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29" w:type="dxa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69" w:type="dxa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25" w:type="dxa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2712" w:type="dxa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Бюджетування діяльності суб’єктів господарювання </w:t>
            </w:r>
          </w:p>
        </w:tc>
        <w:tc>
          <w:tcPr>
            <w:tcW w:w="132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712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Аудит 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712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Управління ризиками 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712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Комплексне забезпечення фінансово-економічної </w:t>
            </w:r>
            <w:r w:rsidRPr="00466F10">
              <w:rPr>
                <w:rFonts w:ascii="Times New Roman" w:hAnsi="Times New Roman"/>
                <w:lang w:val="uk-UA"/>
              </w:rPr>
              <w:br/>
              <w:t xml:space="preserve">безпеки </w:t>
            </w:r>
          </w:p>
        </w:tc>
        <w:tc>
          <w:tcPr>
            <w:tcW w:w="132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712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Внутрішньоекономічний механізм підприємства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712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Створення власного бізнесу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712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Економічна безпека підприємства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712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Бізнес-аналітика на підприємстві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712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Аудит ефективності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712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Звітність підприємств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712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Фінансова санація та банкрутство підприємства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712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Економічний аналіз</w:t>
            </w:r>
          </w:p>
        </w:tc>
        <w:tc>
          <w:tcPr>
            <w:tcW w:w="132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712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PR технології в бізнесі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712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Стандартизація та сертифікація товарів та послуг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712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Соціально-економічна безпека підприємств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712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Капітал підприємства: формування та використання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712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Облік та аналіз зовнішньоекономічної діяльності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712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Податковий облік і звітність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712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конкурентоспроможністю</w:t>
            </w:r>
          </w:p>
        </w:tc>
        <w:tc>
          <w:tcPr>
            <w:tcW w:w="132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712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A51578" w:rsidRPr="00466F10" w:rsidRDefault="00A51578" w:rsidP="00A5157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A51578" w:rsidRPr="00466F10" w:rsidRDefault="00A51578" w:rsidP="00A51578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Блок дисциплін</w:t>
      </w:r>
      <w:r w:rsidRPr="00466F10">
        <w:rPr>
          <w:rFonts w:ascii="Times New Roman" w:hAnsi="Times New Roman"/>
          <w:b/>
          <w:lang w:val="uk-UA"/>
        </w:rPr>
        <w:t xml:space="preserve"> "</w:t>
      </w:r>
      <w:r w:rsidRPr="00466F10">
        <w:rPr>
          <w:lang w:val="uk-UA"/>
        </w:rPr>
        <w:t xml:space="preserve"> </w:t>
      </w:r>
      <w:r w:rsidRPr="00466F10">
        <w:rPr>
          <w:rFonts w:ascii="Times New Roman" w:hAnsi="Times New Roman"/>
          <w:b/>
          <w:lang w:val="uk-UA"/>
        </w:rPr>
        <w:t>Державна політика та суспільний розвиток"</w:t>
      </w:r>
    </w:p>
    <w:p w:rsidR="00A51578" w:rsidRPr="00466F10" w:rsidRDefault="00A51578" w:rsidP="00A51578">
      <w:pPr>
        <w:spacing w:after="0" w:line="240" w:lineRule="auto"/>
        <w:ind w:firstLine="708"/>
        <w:rPr>
          <w:rFonts w:ascii="Times New Roman" w:hAnsi="Times New Roman"/>
          <w:lang w:val="uk-UA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896"/>
        <w:gridCol w:w="1329"/>
        <w:gridCol w:w="1169"/>
        <w:gridCol w:w="1025"/>
        <w:gridCol w:w="2779"/>
      </w:tblGrid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896" w:type="dxa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29" w:type="dxa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69" w:type="dxa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25" w:type="dxa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2779" w:type="dxa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Комерційна діяльність суб'єктів підприємництва</w:t>
            </w:r>
          </w:p>
        </w:tc>
        <w:tc>
          <w:tcPr>
            <w:tcW w:w="132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77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Аудит 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77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Управління ризиками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77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Інтеграція і кооперація підприємств малого бізнесу</w:t>
            </w:r>
          </w:p>
        </w:tc>
        <w:tc>
          <w:tcPr>
            <w:tcW w:w="132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77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Внутрішньоекономічний механізм підприємства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77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Створення власного бізнесу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77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Економічна безпека підприємства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77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Бізнес-аналітика на підприємстві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77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Аудит ефективності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77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Звітність підприємств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77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Основи біржової діяльності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77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Економічний аналіз</w:t>
            </w:r>
          </w:p>
        </w:tc>
        <w:tc>
          <w:tcPr>
            <w:tcW w:w="132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77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PR технології в бізнесі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77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Поведінкова економіка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77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Корпоративна соціальна відповідальність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77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Державна допомога суб'єктам господарювання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77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Облік та аналіз зовнішньоекономічної діяльності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77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Покращення бізнесового клімату</w:t>
            </w:r>
          </w:p>
        </w:tc>
        <w:tc>
          <w:tcPr>
            <w:tcW w:w="1329" w:type="dxa"/>
            <w:vAlign w:val="center"/>
          </w:tcPr>
          <w:p w:rsidR="00A51578" w:rsidRDefault="00A51578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77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578" w:rsidRPr="00466F10" w:rsidTr="00DE6913">
        <w:trPr>
          <w:jc w:val="center"/>
        </w:trPr>
        <w:tc>
          <w:tcPr>
            <w:tcW w:w="434" w:type="dxa"/>
          </w:tcPr>
          <w:p w:rsidR="00A51578" w:rsidRPr="00466F10" w:rsidRDefault="00A51578" w:rsidP="00A515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Соціологія ринку</w:t>
            </w:r>
          </w:p>
        </w:tc>
        <w:tc>
          <w:tcPr>
            <w:tcW w:w="132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779" w:type="dxa"/>
            <w:vAlign w:val="center"/>
          </w:tcPr>
          <w:p w:rsidR="00A51578" w:rsidRPr="00466F10" w:rsidRDefault="00A51578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F33A94" w:rsidRDefault="00F33A94"/>
    <w:sectPr w:rsidR="00F33A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191C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D56E0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78"/>
    <w:rsid w:val="00A51578"/>
    <w:rsid w:val="00F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E352-262C-4E74-8536-BBDC50B0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7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Лопушан</dc:creator>
  <cp:keywords/>
  <dc:description/>
  <cp:lastModifiedBy>Руслан Лопушан</cp:lastModifiedBy>
  <cp:revision>1</cp:revision>
  <dcterms:created xsi:type="dcterms:W3CDTF">2018-03-29T05:55:00Z</dcterms:created>
  <dcterms:modified xsi:type="dcterms:W3CDTF">2018-03-29T05:57:00Z</dcterms:modified>
</cp:coreProperties>
</file>