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C1" w:rsidRPr="00A67B07" w:rsidRDefault="00786AC1" w:rsidP="00786AC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7B07">
        <w:rPr>
          <w:rFonts w:ascii="Times New Roman" w:hAnsi="Times New Roman"/>
          <w:b/>
          <w:sz w:val="24"/>
          <w:szCs w:val="24"/>
          <w:lang w:val="uk-UA"/>
        </w:rPr>
        <w:t>Структурно-логічна схема підготовки здобувачів вищої освіти</w:t>
      </w:r>
    </w:p>
    <w:p w:rsidR="00786AC1" w:rsidRPr="00A67B07" w:rsidRDefault="00786AC1" w:rsidP="00786AC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67B07">
        <w:rPr>
          <w:rFonts w:ascii="Times New Roman" w:hAnsi="Times New Roman"/>
          <w:b/>
          <w:sz w:val="24"/>
          <w:szCs w:val="24"/>
          <w:lang w:val="uk-UA"/>
        </w:rPr>
        <w:t>за спеціальністю 074 «Публічне управління та адміністрування»</w:t>
      </w:r>
    </w:p>
    <w:p w:rsidR="00786AC1" w:rsidRPr="0034011D" w:rsidRDefault="00786AC1" w:rsidP="00786AC1">
      <w:pPr>
        <w:spacing w:after="0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1855"/>
        <w:gridCol w:w="1848"/>
        <w:gridCol w:w="1848"/>
        <w:gridCol w:w="1848"/>
        <w:gridCol w:w="1848"/>
        <w:gridCol w:w="1848"/>
        <w:gridCol w:w="1842"/>
      </w:tblGrid>
      <w:tr w:rsidR="00786AC1" w:rsidRPr="0034011D" w:rsidTr="00506EBD">
        <w:tc>
          <w:tcPr>
            <w:tcW w:w="1252" w:type="pct"/>
            <w:gridSpan w:val="2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49" w:type="pct"/>
            <w:gridSpan w:val="2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786AC1" w:rsidRPr="0034011D" w:rsidTr="00506EBD">
        <w:tc>
          <w:tcPr>
            <w:tcW w:w="625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786AC1" w:rsidRPr="0034011D" w:rsidTr="00D61045">
        <w:tc>
          <w:tcPr>
            <w:tcW w:w="5000" w:type="pct"/>
            <w:gridSpan w:val="8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Обов’язкові навчальні дисципліни</w:t>
            </w:r>
          </w:p>
        </w:tc>
      </w:tr>
      <w:tr w:rsidR="00786AC1" w:rsidRPr="00D677D2" w:rsidTr="00506EBD">
        <w:tc>
          <w:tcPr>
            <w:tcW w:w="625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Онови мовної комунікації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кр. –</w:t>
            </w:r>
            <w:r w:rsidR="00506EB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зал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6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організації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кр. – екз.)</w:t>
            </w:r>
          </w:p>
        </w:tc>
        <w:tc>
          <w:tcPr>
            <w:tcW w:w="625" w:type="pct"/>
            <w:shd w:val="clear" w:color="auto" w:fill="auto"/>
          </w:tcPr>
          <w:p w:rsidR="00786AC1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Техніка адміністративної діяльності</w:t>
            </w:r>
          </w:p>
          <w:p w:rsidR="00D677D2" w:rsidRPr="0034011D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6AC1" w:rsidRPr="00D677D2" w:rsidTr="00506EBD">
        <w:tc>
          <w:tcPr>
            <w:tcW w:w="625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Інтелектуальна власність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кр. – 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зал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6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трудовими ресурсами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786AC1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Керівник адміністративної служби</w:t>
            </w:r>
          </w:p>
          <w:p w:rsidR="00D677D2" w:rsidRPr="0034011D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6AC1" w:rsidRPr="006D4217" w:rsidTr="00506EBD">
        <w:tc>
          <w:tcPr>
            <w:tcW w:w="625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Теорія організації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кр. – екз.)</w:t>
            </w:r>
          </w:p>
        </w:tc>
        <w:tc>
          <w:tcPr>
            <w:tcW w:w="626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інформаційними звязками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(3 кр. – 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5" w:type="pct"/>
            <w:shd w:val="clear" w:color="auto" w:fill="auto"/>
          </w:tcPr>
          <w:p w:rsidR="00786AC1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Аудит і оцінювання управлінської діяльності</w:t>
            </w:r>
          </w:p>
          <w:p w:rsidR="00D677D2" w:rsidRPr="0034011D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6AC1" w:rsidRPr="00D677D2" w:rsidTr="00506EBD">
        <w:tc>
          <w:tcPr>
            <w:tcW w:w="625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Фінансовий менеджмент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кр. – 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екз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</w:tc>
        <w:tc>
          <w:tcPr>
            <w:tcW w:w="626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змістом робіт</w:t>
            </w:r>
          </w:p>
          <w:p w:rsidR="00D677D2" w:rsidRPr="0034011D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екз)</w:t>
            </w: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6AC1" w:rsidRPr="00D677D2" w:rsidTr="00506EBD">
        <w:tc>
          <w:tcPr>
            <w:tcW w:w="625" w:type="pct"/>
            <w:shd w:val="clear" w:color="auto" w:fill="auto"/>
          </w:tcPr>
          <w:p w:rsidR="00786AC1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Стратегічний менеджмент</w:t>
            </w:r>
          </w:p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510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кр. – зал.)</w:t>
            </w:r>
          </w:p>
        </w:tc>
        <w:tc>
          <w:tcPr>
            <w:tcW w:w="626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соціальною та екологічною безпекою</w:t>
            </w:r>
          </w:p>
          <w:p w:rsidR="00D677D2" w:rsidRPr="0034011D" w:rsidRDefault="00D677D2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F7510" w:rsidRPr="0034011D" w:rsidTr="00506EBD">
        <w:tc>
          <w:tcPr>
            <w:tcW w:w="625" w:type="pct"/>
            <w:shd w:val="clear" w:color="auto" w:fill="auto"/>
          </w:tcPr>
          <w:p w:rsidR="006F7510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Біржовий ринок</w:t>
            </w:r>
          </w:p>
          <w:p w:rsidR="006F7510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6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F7510" w:rsidRPr="0034011D" w:rsidTr="00506EBD">
        <w:tc>
          <w:tcPr>
            <w:tcW w:w="625" w:type="pct"/>
            <w:shd w:val="clear" w:color="auto" w:fill="auto"/>
          </w:tcPr>
          <w:p w:rsidR="006F7510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Менеджмент персоналу</w:t>
            </w:r>
          </w:p>
          <w:p w:rsidR="006F7510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(4 кр. – екз.)</w:t>
            </w:r>
          </w:p>
        </w:tc>
        <w:tc>
          <w:tcPr>
            <w:tcW w:w="626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6AC1" w:rsidRPr="0034011D" w:rsidTr="00D61045">
        <w:tc>
          <w:tcPr>
            <w:tcW w:w="5000" w:type="pct"/>
            <w:gridSpan w:val="8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Дисципліни вибору факультету</w:t>
            </w:r>
          </w:p>
        </w:tc>
      </w:tr>
      <w:tr w:rsidR="006D4217" w:rsidRPr="0034011D" w:rsidTr="00D61045">
        <w:tc>
          <w:tcPr>
            <w:tcW w:w="5000" w:type="pct"/>
            <w:gridSpan w:val="8"/>
            <w:shd w:val="clear" w:color="auto" w:fill="auto"/>
          </w:tcPr>
          <w:p w:rsidR="006D4217" w:rsidRPr="006D4217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</w:pPr>
            <w:r w:rsidRPr="006D4217">
              <w:rPr>
                <w:rFonts w:ascii="Times New Roman" w:hAnsi="Times New Roman"/>
                <w:b/>
                <w:i/>
                <w:sz w:val="16"/>
                <w:szCs w:val="16"/>
                <w:lang w:val="uk-UA"/>
              </w:rPr>
              <w:t>Спеціалізація: Адміністративний менеджмент</w:t>
            </w:r>
          </w:p>
        </w:tc>
      </w:tr>
      <w:tr w:rsidR="00786AC1" w:rsidRPr="0034011D" w:rsidTr="00506EBD"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786AC1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Інформаційні системи в менеджменті</w:t>
            </w:r>
          </w:p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786AC1" w:rsidRDefault="000B1479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Адміністративний менеджмент</w:t>
            </w:r>
          </w:p>
          <w:p w:rsidR="000B1479" w:rsidRPr="0034011D" w:rsidRDefault="000B1479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6AC1" w:rsidRPr="0034011D" w:rsidTr="00506EBD"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786AC1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Правові засади адміністративної діяльності</w:t>
            </w:r>
          </w:p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786AC1" w:rsidRDefault="000B1479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Психологія управління</w:t>
            </w:r>
          </w:p>
          <w:p w:rsidR="000B1479" w:rsidRPr="0034011D" w:rsidRDefault="000B1479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786AC1" w:rsidRPr="0034011D" w:rsidRDefault="00786AC1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F7510" w:rsidRPr="0034011D" w:rsidTr="00506EBD"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6F7510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Комунікативний менеджмент</w:t>
            </w:r>
          </w:p>
          <w:p w:rsidR="006F7510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4261AC">
              <w:rPr>
                <w:rFonts w:ascii="Times New Roman" w:hAnsi="Times New Roman"/>
                <w:sz w:val="16"/>
                <w:szCs w:val="16"/>
                <w:lang w:val="uk-UA"/>
              </w:rPr>
              <w:t>3 кр. – зал.)</w:t>
            </w:r>
          </w:p>
        </w:tc>
        <w:tc>
          <w:tcPr>
            <w:tcW w:w="625" w:type="pct"/>
            <w:shd w:val="clear" w:color="auto" w:fill="auto"/>
          </w:tcPr>
          <w:p w:rsidR="000B1479" w:rsidRPr="0034011D" w:rsidRDefault="000B1479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F7510" w:rsidRPr="0034011D" w:rsidTr="00506EBD">
        <w:trPr>
          <w:trHeight w:val="70"/>
        </w:trPr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6F7510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Організаційна поведінка</w:t>
            </w:r>
          </w:p>
          <w:p w:rsidR="004261AC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6F7510" w:rsidRPr="0034011D" w:rsidRDefault="006F7510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261AC" w:rsidRPr="0034011D" w:rsidTr="00506EBD">
        <w:tc>
          <w:tcPr>
            <w:tcW w:w="625" w:type="pct"/>
            <w:shd w:val="clear" w:color="auto" w:fill="auto"/>
          </w:tcPr>
          <w:p w:rsidR="004261AC" w:rsidRPr="0034011D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4261AC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Бізнес-планування</w:t>
            </w:r>
          </w:p>
          <w:p w:rsidR="004261AC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4261AC" w:rsidRPr="0034011D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4261AC" w:rsidRPr="0034011D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4261AC" w:rsidRPr="0034011D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4261AC" w:rsidRPr="0034011D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4261AC" w:rsidRPr="0034011D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4261AC" w:rsidRPr="0034011D" w:rsidRDefault="004261AC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D4217" w:rsidRPr="0034011D" w:rsidTr="006D4217">
        <w:tc>
          <w:tcPr>
            <w:tcW w:w="5000" w:type="pct"/>
            <w:gridSpan w:val="8"/>
            <w:shd w:val="clear" w:color="auto" w:fill="auto"/>
          </w:tcPr>
          <w:p w:rsidR="006D4217" w:rsidRPr="006D4217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Спеціалізація: Кадровий менеджмент та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HR</w:t>
            </w:r>
            <w:r w:rsidRPr="006D4217">
              <w:rPr>
                <w:rFonts w:ascii="Times New Roman" w:hAnsi="Times New Roman"/>
                <w:sz w:val="16"/>
                <w:szCs w:val="16"/>
              </w:rPr>
              <w:t>-технологі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ї</w:t>
            </w:r>
          </w:p>
        </w:tc>
      </w:tr>
      <w:tr w:rsidR="006D4217" w:rsidRPr="0034011D" w:rsidTr="00506EBD"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506EB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Інформаційні системи в менеджменті</w:t>
            </w:r>
          </w:p>
          <w:p w:rsidR="006D4217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екз.)</w:t>
            </w:r>
          </w:p>
        </w:tc>
        <w:tc>
          <w:tcPr>
            <w:tcW w:w="625" w:type="pct"/>
            <w:shd w:val="clear" w:color="auto" w:fill="auto"/>
          </w:tcPr>
          <w:p w:rsidR="00506EB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Адміністративний менеджмент</w:t>
            </w:r>
          </w:p>
          <w:p w:rsidR="006D4217" w:rsidRPr="0034011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D4217" w:rsidRPr="0034011D" w:rsidTr="00506EBD"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506EB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Правові засади адміністративної діяльності</w:t>
            </w:r>
          </w:p>
          <w:p w:rsidR="006D4217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D4217" w:rsidRPr="0034011D" w:rsidTr="00506EBD"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506EB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Комунікативний менеджмент</w:t>
            </w:r>
          </w:p>
          <w:p w:rsidR="006D4217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6D4217" w:rsidRPr="0034011D" w:rsidRDefault="006D4217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6EBD" w:rsidRPr="0034011D" w:rsidTr="00506EBD"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506EB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конфліктами</w:t>
            </w:r>
          </w:p>
          <w:p w:rsidR="00506EB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екз)</w:t>
            </w:r>
          </w:p>
        </w:tc>
        <w:tc>
          <w:tcPr>
            <w:tcW w:w="625" w:type="pct"/>
            <w:shd w:val="clear" w:color="auto" w:fill="auto"/>
          </w:tcPr>
          <w:p w:rsidR="00506EB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Мотивування персоналу</w:t>
            </w:r>
          </w:p>
          <w:p w:rsidR="00506EBD" w:rsidRPr="0034011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екз)</w:t>
            </w: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06EBD" w:rsidRPr="0034011D" w:rsidTr="00506EBD"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6" w:type="pct"/>
            <w:shd w:val="clear" w:color="auto" w:fill="auto"/>
          </w:tcPr>
          <w:p w:rsidR="00506EB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Бізнес-планування</w:t>
            </w:r>
          </w:p>
          <w:p w:rsidR="00506EBD" w:rsidRDefault="00506EBD" w:rsidP="00506E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(3 кр. – зал.)</w:t>
            </w: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506EBD" w:rsidRPr="0034011D" w:rsidRDefault="00506EBD" w:rsidP="004261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786AC1" w:rsidRPr="0034011D" w:rsidRDefault="00786AC1" w:rsidP="00786AC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D4217" w:rsidRDefault="006D4217"/>
    <w:p w:rsidR="006D4217" w:rsidRPr="006D4217" w:rsidRDefault="006D4217" w:rsidP="006D4217"/>
    <w:p w:rsidR="006D4217" w:rsidRPr="006D4217" w:rsidRDefault="006D4217" w:rsidP="006D4217"/>
    <w:p w:rsidR="006D4217" w:rsidRPr="006D4217" w:rsidRDefault="006D4217" w:rsidP="006D4217"/>
    <w:p w:rsidR="006D4217" w:rsidRDefault="006D4217" w:rsidP="006D4217"/>
    <w:p w:rsidR="00FA2D4F" w:rsidRPr="006D4217" w:rsidRDefault="006D4217" w:rsidP="006D4217">
      <w:pPr>
        <w:tabs>
          <w:tab w:val="left" w:pos="12390"/>
        </w:tabs>
      </w:pPr>
      <w:r>
        <w:tab/>
      </w:r>
    </w:p>
    <w:sectPr w:rsidR="00FA2D4F" w:rsidRPr="006D4217" w:rsidSect="00786A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3C" w:rsidRDefault="00945A3C" w:rsidP="006D4217">
      <w:pPr>
        <w:spacing w:after="0" w:line="240" w:lineRule="auto"/>
      </w:pPr>
      <w:r>
        <w:separator/>
      </w:r>
    </w:p>
  </w:endnote>
  <w:endnote w:type="continuationSeparator" w:id="1">
    <w:p w:rsidR="00945A3C" w:rsidRDefault="00945A3C" w:rsidP="006D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3C" w:rsidRDefault="00945A3C" w:rsidP="006D4217">
      <w:pPr>
        <w:spacing w:after="0" w:line="240" w:lineRule="auto"/>
      </w:pPr>
      <w:r>
        <w:separator/>
      </w:r>
    </w:p>
  </w:footnote>
  <w:footnote w:type="continuationSeparator" w:id="1">
    <w:p w:rsidR="00945A3C" w:rsidRDefault="00945A3C" w:rsidP="006D4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AC1"/>
    <w:rsid w:val="000A2DF3"/>
    <w:rsid w:val="000B1479"/>
    <w:rsid w:val="004261AC"/>
    <w:rsid w:val="00506EBD"/>
    <w:rsid w:val="006D4217"/>
    <w:rsid w:val="006F7510"/>
    <w:rsid w:val="00786AC1"/>
    <w:rsid w:val="00945A3C"/>
    <w:rsid w:val="009B045E"/>
    <w:rsid w:val="00A67B07"/>
    <w:rsid w:val="00C833DA"/>
    <w:rsid w:val="00D677D2"/>
    <w:rsid w:val="00E91FE5"/>
    <w:rsid w:val="00FA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42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D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2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2016-11-23T12:48:00Z</dcterms:created>
  <dcterms:modified xsi:type="dcterms:W3CDTF">2016-11-24T10:13:00Z</dcterms:modified>
</cp:coreProperties>
</file>