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17" w:rsidRDefault="005F2017" w:rsidP="005F2017">
      <w:pPr>
        <w:pStyle w:val="HTML"/>
        <w:shd w:val="clear" w:color="auto" w:fill="FFFFFF"/>
        <w:jc w:val="both"/>
        <w:rPr>
          <w:rFonts w:ascii="Arial" w:hAnsi="Arial" w:cs="Arial"/>
          <w:b/>
          <w:sz w:val="26"/>
          <w:szCs w:val="26"/>
        </w:rPr>
      </w:pPr>
    </w:p>
    <w:p w:rsidR="005F2017" w:rsidRPr="005F2017" w:rsidRDefault="005F2017" w:rsidP="005F2017">
      <w:pPr>
        <w:pStyle w:val="HTML"/>
        <w:numPr>
          <w:ilvl w:val="0"/>
          <w:numId w:val="1"/>
        </w:numPr>
        <w:shd w:val="clear" w:color="auto" w:fill="FFFFFF"/>
        <w:ind w:left="360"/>
        <w:jc w:val="both"/>
        <w:rPr>
          <w:rFonts w:ascii="Arial" w:hAnsi="Arial" w:cs="Arial"/>
          <w:color w:val="212121"/>
          <w:sz w:val="26"/>
          <w:szCs w:val="26"/>
        </w:rPr>
      </w:pPr>
      <w:r>
        <w:rPr>
          <w:rFonts w:ascii="Arial" w:hAnsi="Arial" w:cs="Arial"/>
          <w:b/>
          <w:sz w:val="26"/>
          <w:szCs w:val="26"/>
          <w:lang w:val="en-US"/>
        </w:rPr>
        <w:t>Name of module</w:t>
      </w:r>
      <w:r>
        <w:rPr>
          <w:rFonts w:ascii="Arial" w:hAnsi="Arial" w:cs="Arial"/>
          <w:sz w:val="26"/>
          <w:szCs w:val="26"/>
          <w:lang w:val="en-US"/>
        </w:rPr>
        <w:t xml:space="preserve">: </w:t>
      </w:r>
      <w:r w:rsidRPr="005F2017">
        <w:rPr>
          <w:rFonts w:ascii="Arial" w:hAnsi="Arial" w:cs="Arial"/>
          <w:b/>
          <w:color w:val="212121"/>
          <w:sz w:val="26"/>
          <w:szCs w:val="26"/>
        </w:rPr>
        <w:t>The history of world tourism</w:t>
      </w:r>
    </w:p>
    <w:p w:rsidR="005F2017" w:rsidRDefault="005F2017" w:rsidP="005F2017">
      <w:pPr>
        <w:pStyle w:val="a3"/>
        <w:numPr>
          <w:ilvl w:val="0"/>
          <w:numId w:val="1"/>
        </w:numPr>
        <w:spacing w:after="0" w:line="240" w:lineRule="auto"/>
        <w:ind w:left="0" w:firstLine="0"/>
        <w:jc w:val="both"/>
        <w:rPr>
          <w:rFonts w:ascii="Arial" w:hAnsi="Arial" w:cs="Arial"/>
          <w:sz w:val="26"/>
          <w:szCs w:val="26"/>
          <w:lang w:val="en-US"/>
        </w:rPr>
      </w:pPr>
      <w:r>
        <w:rPr>
          <w:rFonts w:ascii="Arial" w:hAnsi="Arial" w:cs="Arial"/>
          <w:sz w:val="26"/>
          <w:szCs w:val="26"/>
          <w:lang w:val="en-US"/>
        </w:rPr>
        <w:t xml:space="preserve"> </w:t>
      </w:r>
      <w:r>
        <w:rPr>
          <w:rFonts w:ascii="Arial" w:hAnsi="Arial" w:cs="Arial"/>
          <w:b/>
          <w:sz w:val="26"/>
          <w:szCs w:val="26"/>
          <w:lang w:val="en-US"/>
        </w:rPr>
        <w:t>Code module</w:t>
      </w:r>
      <w:r>
        <w:rPr>
          <w:rFonts w:ascii="Arial" w:hAnsi="Arial" w:cs="Arial"/>
          <w:sz w:val="26"/>
          <w:szCs w:val="26"/>
          <w:lang w:val="en-US"/>
        </w:rPr>
        <w:t>:</w:t>
      </w:r>
      <w:r>
        <w:rPr>
          <w:rFonts w:ascii="Arial" w:hAnsi="Arial" w:cs="Arial"/>
          <w:sz w:val="26"/>
          <w:szCs w:val="26"/>
          <w:lang w:val="uk-UA"/>
        </w:rPr>
        <w:t xml:space="preserve"> </w:t>
      </w:r>
      <w:r w:rsidR="00263822">
        <w:rPr>
          <w:rFonts w:ascii="Arial" w:hAnsi="Arial" w:cs="Arial"/>
          <w:color w:val="000000"/>
          <w:sz w:val="26"/>
          <w:szCs w:val="26"/>
          <w:lang w:val="uk-UA"/>
        </w:rPr>
        <w:t>ТОТ</w:t>
      </w:r>
      <w:r w:rsidR="00263822">
        <w:rPr>
          <w:rFonts w:ascii="Arial" w:hAnsi="Arial" w:cs="Arial"/>
          <w:color w:val="000000"/>
          <w:sz w:val="26"/>
          <w:szCs w:val="26"/>
          <w:lang w:val="en-US"/>
        </w:rPr>
        <w:t xml:space="preserve">HRB </w:t>
      </w:r>
      <w:r>
        <w:rPr>
          <w:rFonts w:ascii="Arial" w:hAnsi="Arial" w:cs="Arial"/>
          <w:color w:val="000000"/>
          <w:sz w:val="26"/>
          <w:szCs w:val="26"/>
          <w:lang w:val="uk-UA"/>
        </w:rPr>
        <w:t>.6_1.28_3</w:t>
      </w:r>
    </w:p>
    <w:p w:rsidR="005F2017" w:rsidRDefault="005F2017" w:rsidP="005F2017">
      <w:pPr>
        <w:pStyle w:val="a3"/>
        <w:numPr>
          <w:ilvl w:val="0"/>
          <w:numId w:val="1"/>
        </w:numPr>
        <w:spacing w:after="0" w:line="240" w:lineRule="auto"/>
        <w:ind w:left="0" w:firstLine="0"/>
        <w:jc w:val="both"/>
        <w:rPr>
          <w:rFonts w:ascii="Arial" w:hAnsi="Arial" w:cs="Arial"/>
          <w:sz w:val="26"/>
          <w:szCs w:val="26"/>
          <w:lang w:val="en-US"/>
        </w:rPr>
      </w:pPr>
      <w:r>
        <w:rPr>
          <w:rFonts w:ascii="Arial" w:hAnsi="Arial" w:cs="Arial"/>
          <w:b/>
          <w:sz w:val="26"/>
          <w:szCs w:val="26"/>
          <w:lang w:val="en-US"/>
        </w:rPr>
        <w:t>Type module</w:t>
      </w:r>
      <w:r>
        <w:rPr>
          <w:rFonts w:ascii="Arial" w:hAnsi="Arial" w:cs="Arial"/>
          <w:sz w:val="26"/>
          <w:szCs w:val="26"/>
          <w:lang w:val="en-US"/>
        </w:rPr>
        <w:t>: compulsory</w:t>
      </w:r>
    </w:p>
    <w:p w:rsidR="005F2017" w:rsidRDefault="005F2017" w:rsidP="005F2017">
      <w:pPr>
        <w:pStyle w:val="a3"/>
        <w:numPr>
          <w:ilvl w:val="0"/>
          <w:numId w:val="1"/>
        </w:numPr>
        <w:spacing w:after="0" w:line="240" w:lineRule="auto"/>
        <w:ind w:left="0" w:firstLine="0"/>
        <w:jc w:val="both"/>
        <w:rPr>
          <w:rFonts w:ascii="Arial" w:hAnsi="Arial" w:cs="Arial"/>
          <w:sz w:val="26"/>
          <w:szCs w:val="26"/>
          <w:lang w:val="en-US"/>
        </w:rPr>
      </w:pPr>
      <w:r>
        <w:rPr>
          <w:rFonts w:ascii="Arial" w:hAnsi="Arial" w:cs="Arial"/>
          <w:sz w:val="26"/>
          <w:szCs w:val="26"/>
          <w:lang w:val="en-US"/>
        </w:rPr>
        <w:t xml:space="preserve"> </w:t>
      </w:r>
      <w:r>
        <w:rPr>
          <w:rFonts w:ascii="Arial" w:hAnsi="Arial" w:cs="Arial"/>
          <w:b/>
          <w:sz w:val="26"/>
          <w:szCs w:val="26"/>
          <w:lang w:val="en-US"/>
        </w:rPr>
        <w:t>Semester:</w:t>
      </w:r>
      <w:r>
        <w:rPr>
          <w:rFonts w:ascii="Arial" w:hAnsi="Arial" w:cs="Arial"/>
          <w:sz w:val="26"/>
          <w:szCs w:val="26"/>
          <w:lang w:val="en-US"/>
        </w:rPr>
        <w:t xml:space="preserve"> </w:t>
      </w:r>
      <w:r>
        <w:rPr>
          <w:rFonts w:ascii="Arial" w:hAnsi="Arial" w:cs="Arial"/>
          <w:sz w:val="26"/>
          <w:szCs w:val="26"/>
          <w:lang w:val="uk-UA"/>
        </w:rPr>
        <w:t>1</w:t>
      </w:r>
    </w:p>
    <w:p w:rsidR="005F2017" w:rsidRDefault="005F2017" w:rsidP="005F2017">
      <w:pPr>
        <w:pStyle w:val="a3"/>
        <w:numPr>
          <w:ilvl w:val="0"/>
          <w:numId w:val="1"/>
        </w:numPr>
        <w:spacing w:after="0" w:line="240" w:lineRule="auto"/>
        <w:ind w:left="0" w:firstLine="0"/>
        <w:jc w:val="both"/>
        <w:rPr>
          <w:rFonts w:ascii="Arial" w:hAnsi="Arial" w:cs="Arial"/>
          <w:sz w:val="26"/>
          <w:szCs w:val="26"/>
          <w:lang w:val="en-US"/>
        </w:rPr>
      </w:pPr>
      <w:r>
        <w:rPr>
          <w:rFonts w:ascii="Arial" w:hAnsi="Arial" w:cs="Arial"/>
          <w:b/>
          <w:sz w:val="26"/>
          <w:szCs w:val="26"/>
          <w:lang w:val="en-US"/>
        </w:rPr>
        <w:t>The volume of the module</w:t>
      </w:r>
      <w:r>
        <w:rPr>
          <w:rFonts w:ascii="Arial" w:hAnsi="Arial" w:cs="Arial"/>
          <w:sz w:val="26"/>
          <w:szCs w:val="26"/>
          <w:lang w:val="en-US"/>
        </w:rPr>
        <w:t xml:space="preserve">: the total number of hours - </w:t>
      </w:r>
      <w:r>
        <w:rPr>
          <w:rFonts w:ascii="Arial" w:hAnsi="Arial" w:cs="Arial"/>
          <w:sz w:val="26"/>
          <w:szCs w:val="26"/>
          <w:lang w:val="uk-UA"/>
        </w:rPr>
        <w:t>90</w:t>
      </w:r>
      <w:r>
        <w:rPr>
          <w:rFonts w:ascii="Arial" w:hAnsi="Arial" w:cs="Arial"/>
          <w:sz w:val="26"/>
          <w:szCs w:val="26"/>
          <w:lang w:val="en-US"/>
        </w:rPr>
        <w:t xml:space="preserve"> (ECTS credits - </w:t>
      </w:r>
      <w:r>
        <w:rPr>
          <w:rFonts w:ascii="Arial" w:hAnsi="Arial" w:cs="Arial"/>
          <w:sz w:val="26"/>
          <w:szCs w:val="26"/>
          <w:lang w:val="uk-UA"/>
        </w:rPr>
        <w:t>3</w:t>
      </w:r>
      <w:r>
        <w:rPr>
          <w:rFonts w:ascii="Arial" w:hAnsi="Arial" w:cs="Arial"/>
          <w:sz w:val="26"/>
          <w:szCs w:val="26"/>
          <w:lang w:val="en-US"/>
        </w:rPr>
        <w:t xml:space="preserve">); contact hours - </w:t>
      </w:r>
      <w:r>
        <w:rPr>
          <w:rFonts w:ascii="Arial" w:hAnsi="Arial" w:cs="Arial"/>
          <w:sz w:val="26"/>
          <w:szCs w:val="26"/>
          <w:lang w:val="uk-UA"/>
        </w:rPr>
        <w:t>32</w:t>
      </w:r>
      <w:r>
        <w:rPr>
          <w:rFonts w:ascii="Arial" w:hAnsi="Arial" w:cs="Arial"/>
          <w:sz w:val="26"/>
          <w:szCs w:val="26"/>
          <w:lang w:val="en-US"/>
        </w:rPr>
        <w:t xml:space="preserve"> (lectures - </w:t>
      </w:r>
      <w:r>
        <w:rPr>
          <w:rFonts w:ascii="Arial" w:hAnsi="Arial" w:cs="Arial"/>
          <w:sz w:val="26"/>
          <w:szCs w:val="26"/>
          <w:lang w:val="uk-UA"/>
        </w:rPr>
        <w:t>16</w:t>
      </w:r>
      <w:r>
        <w:rPr>
          <w:rFonts w:ascii="Arial" w:hAnsi="Arial" w:cs="Arial"/>
          <w:sz w:val="26"/>
          <w:szCs w:val="26"/>
          <w:lang w:val="en-US"/>
        </w:rPr>
        <w:t xml:space="preserve"> hours., practical - </w:t>
      </w:r>
      <w:r>
        <w:rPr>
          <w:rFonts w:ascii="Arial" w:hAnsi="Arial" w:cs="Arial"/>
          <w:sz w:val="26"/>
          <w:szCs w:val="26"/>
          <w:lang w:val="uk-UA"/>
        </w:rPr>
        <w:t>16</w:t>
      </w:r>
      <w:r>
        <w:rPr>
          <w:rFonts w:ascii="Arial" w:hAnsi="Arial" w:cs="Arial"/>
          <w:sz w:val="26"/>
          <w:szCs w:val="26"/>
          <w:lang w:val="en-US"/>
        </w:rPr>
        <w:t xml:space="preserve"> hours).</w:t>
      </w:r>
    </w:p>
    <w:p w:rsidR="005F2017" w:rsidRPr="005F2017" w:rsidRDefault="005F2017" w:rsidP="005F2017">
      <w:pPr>
        <w:pStyle w:val="HTML"/>
        <w:shd w:val="clear" w:color="auto" w:fill="FFFFFF"/>
        <w:rPr>
          <w:rFonts w:ascii="inherit" w:hAnsi="inherit"/>
          <w:color w:val="212121"/>
        </w:rPr>
      </w:pPr>
      <w:r>
        <w:rPr>
          <w:rFonts w:ascii="Arial" w:hAnsi="Arial" w:cs="Arial"/>
          <w:b/>
          <w:sz w:val="26"/>
          <w:szCs w:val="26"/>
          <w:lang w:val="en-US"/>
        </w:rPr>
        <w:t xml:space="preserve"> Lecturer</w:t>
      </w:r>
      <w:r>
        <w:rPr>
          <w:rFonts w:ascii="Arial" w:hAnsi="Arial" w:cs="Arial"/>
          <w:sz w:val="26"/>
          <w:szCs w:val="26"/>
          <w:lang w:val="en-US"/>
        </w:rPr>
        <w:t>: Litvin Oksana V. -</w:t>
      </w:r>
      <w:r w:rsidRPr="005F2017">
        <w:rPr>
          <w:rFonts w:ascii="Arial" w:hAnsi="Arial" w:cs="Arial"/>
          <w:sz w:val="26"/>
          <w:szCs w:val="26"/>
          <w:lang w:val="en-US"/>
        </w:rPr>
        <w:t xml:space="preserve"> </w:t>
      </w:r>
      <w:r w:rsidRPr="005F2017">
        <w:rPr>
          <w:rFonts w:ascii="Arial" w:hAnsi="Arial" w:cs="Arial"/>
          <w:color w:val="212121"/>
          <w:sz w:val="26"/>
          <w:szCs w:val="26"/>
        </w:rPr>
        <w:t>teacher</w:t>
      </w:r>
    </w:p>
    <w:p w:rsidR="005F2017" w:rsidRDefault="005F2017" w:rsidP="005F2017">
      <w:pPr>
        <w:pStyle w:val="a3"/>
        <w:numPr>
          <w:ilvl w:val="0"/>
          <w:numId w:val="1"/>
        </w:numPr>
        <w:spacing w:after="0" w:line="240" w:lineRule="auto"/>
        <w:ind w:left="0" w:firstLine="0"/>
        <w:jc w:val="both"/>
        <w:rPr>
          <w:rFonts w:ascii="Arial" w:hAnsi="Arial" w:cs="Arial"/>
          <w:b/>
          <w:sz w:val="26"/>
          <w:szCs w:val="26"/>
          <w:lang w:val="en-US"/>
        </w:rPr>
      </w:pPr>
      <w:r>
        <w:rPr>
          <w:rFonts w:ascii="Arial" w:hAnsi="Arial" w:cs="Arial"/>
          <w:b/>
          <w:sz w:val="26"/>
          <w:szCs w:val="26"/>
          <w:lang w:val="en-US"/>
        </w:rPr>
        <w:t xml:space="preserve"> Learning outcomes:</w:t>
      </w:r>
    </w:p>
    <w:p w:rsidR="005F2017" w:rsidRDefault="005F2017" w:rsidP="005F2017">
      <w:pPr>
        <w:pStyle w:val="a3"/>
        <w:spacing w:after="0" w:line="240" w:lineRule="auto"/>
        <w:ind w:left="0"/>
        <w:jc w:val="both"/>
        <w:rPr>
          <w:rFonts w:ascii="Arial" w:hAnsi="Arial" w:cs="Arial"/>
          <w:color w:val="212121"/>
          <w:sz w:val="26"/>
          <w:szCs w:val="26"/>
          <w:shd w:val="clear" w:color="auto" w:fill="FFFFFF"/>
          <w:lang w:val="en-US"/>
        </w:rPr>
      </w:pPr>
      <w:r w:rsidRPr="005F2017">
        <w:rPr>
          <w:rFonts w:ascii="Arial" w:hAnsi="Arial" w:cs="Arial"/>
          <w:sz w:val="26"/>
          <w:szCs w:val="26"/>
          <w:lang w:val="en-US"/>
        </w:rPr>
        <w:t xml:space="preserve">A result of mastering of the course students should </w:t>
      </w:r>
      <w:r w:rsidRPr="005F2017">
        <w:rPr>
          <w:rFonts w:ascii="Arial" w:hAnsi="Arial" w:cs="Arial"/>
          <w:b/>
          <w:sz w:val="26"/>
          <w:szCs w:val="26"/>
          <w:lang w:val="en-US"/>
        </w:rPr>
        <w:t>know</w:t>
      </w:r>
      <w:r w:rsidRPr="005F2017">
        <w:rPr>
          <w:rFonts w:ascii="Arial" w:hAnsi="Arial" w:cs="Arial"/>
          <w:sz w:val="26"/>
          <w:szCs w:val="26"/>
          <w:lang w:val="en-US"/>
        </w:rPr>
        <w:t xml:space="preserve">: </w:t>
      </w:r>
      <w:r w:rsidRPr="005F2017">
        <w:rPr>
          <w:rFonts w:ascii="Arial" w:hAnsi="Arial" w:cs="Arial"/>
          <w:color w:val="212121"/>
          <w:sz w:val="26"/>
          <w:szCs w:val="26"/>
          <w:shd w:val="clear" w:color="auto" w:fill="FFFFFF"/>
          <w:lang w:val="en-US"/>
        </w:rPr>
        <w:t>the imp</w:t>
      </w:r>
      <w:r>
        <w:rPr>
          <w:rFonts w:ascii="Arial" w:hAnsi="Arial" w:cs="Arial"/>
          <w:color w:val="212121"/>
          <w:sz w:val="26"/>
          <w:szCs w:val="26"/>
          <w:shd w:val="clear" w:color="auto" w:fill="FFFFFF"/>
          <w:lang w:val="en-US"/>
        </w:rPr>
        <w:t>ortance of tourism as a science</w:t>
      </w:r>
      <w:r w:rsidRPr="005F2017">
        <w:rPr>
          <w:rFonts w:ascii="Arial" w:hAnsi="Arial" w:cs="Arial"/>
          <w:color w:val="212121"/>
          <w:sz w:val="26"/>
          <w:szCs w:val="26"/>
          <w:shd w:val="clear" w:color="auto" w:fill="FFFFFF"/>
          <w:lang w:val="en-US"/>
        </w:rPr>
        <w:t>; the main approaches to the definition of tourism;  the most important concept in the history of tourism:</w:t>
      </w:r>
    </w:p>
    <w:p w:rsidR="005F2017" w:rsidRDefault="005F2017" w:rsidP="005F2017">
      <w:pPr>
        <w:pStyle w:val="a3"/>
        <w:spacing w:after="0" w:line="240" w:lineRule="auto"/>
        <w:ind w:left="0"/>
        <w:jc w:val="both"/>
        <w:rPr>
          <w:rFonts w:ascii="Arial" w:hAnsi="Arial" w:cs="Arial"/>
          <w:color w:val="212121"/>
          <w:sz w:val="26"/>
          <w:szCs w:val="26"/>
          <w:shd w:val="clear" w:color="auto" w:fill="FFFFFF"/>
          <w:lang w:val="en-US"/>
        </w:rPr>
      </w:pPr>
      <w:r w:rsidRPr="005F2017">
        <w:rPr>
          <w:rFonts w:ascii="Arial" w:hAnsi="Arial" w:cs="Arial"/>
          <w:color w:val="212121"/>
          <w:sz w:val="26"/>
          <w:szCs w:val="26"/>
          <w:shd w:val="clear" w:color="auto" w:fill="FFFFFF"/>
          <w:lang w:val="en-US"/>
        </w:rPr>
        <w:t xml:space="preserve"> travel, pilgr</w:t>
      </w:r>
      <w:r>
        <w:rPr>
          <w:rFonts w:ascii="Arial" w:hAnsi="Arial" w:cs="Arial"/>
          <w:color w:val="212121"/>
          <w:sz w:val="26"/>
          <w:szCs w:val="26"/>
          <w:shd w:val="clear" w:color="auto" w:fill="FFFFFF"/>
          <w:lang w:val="en-US"/>
        </w:rPr>
        <w:t>image , tourism and hospitality</w:t>
      </w:r>
      <w:r w:rsidRPr="005F2017">
        <w:rPr>
          <w:rFonts w:ascii="Arial" w:hAnsi="Arial" w:cs="Arial"/>
          <w:color w:val="212121"/>
          <w:sz w:val="26"/>
          <w:szCs w:val="26"/>
          <w:shd w:val="clear" w:color="auto" w:fill="FFFFFF"/>
          <w:lang w:val="en-US"/>
        </w:rPr>
        <w:t xml:space="preserve">; Main factors of group travel; historical stages of development of tourism; the importance of tourism to history </w:t>
      </w:r>
    </w:p>
    <w:p w:rsidR="005F2017" w:rsidRPr="005F2017" w:rsidRDefault="005F2017" w:rsidP="005F2017">
      <w:pPr>
        <w:pStyle w:val="a3"/>
        <w:spacing w:after="0" w:line="240" w:lineRule="auto"/>
        <w:ind w:left="0"/>
        <w:jc w:val="both"/>
        <w:rPr>
          <w:rFonts w:ascii="Arial" w:hAnsi="Arial" w:cs="Arial"/>
          <w:color w:val="212121"/>
          <w:sz w:val="26"/>
          <w:szCs w:val="26"/>
          <w:shd w:val="clear" w:color="auto" w:fill="FFFFFF"/>
          <w:lang w:val="en-US"/>
        </w:rPr>
      </w:pPr>
      <w:r w:rsidRPr="005F2017">
        <w:rPr>
          <w:rFonts w:ascii="Arial" w:hAnsi="Arial" w:cs="Arial"/>
          <w:b/>
          <w:color w:val="212121"/>
          <w:sz w:val="26"/>
          <w:szCs w:val="26"/>
          <w:shd w:val="clear" w:color="auto" w:fill="FFFFFF"/>
          <w:lang w:val="en-US"/>
        </w:rPr>
        <w:t>Be able to</w:t>
      </w:r>
      <w:r>
        <w:rPr>
          <w:rFonts w:ascii="Arial" w:hAnsi="Arial" w:cs="Arial"/>
          <w:b/>
          <w:color w:val="212121"/>
          <w:sz w:val="26"/>
          <w:szCs w:val="26"/>
          <w:shd w:val="clear" w:color="auto" w:fill="FFFFFF"/>
          <w:lang w:val="en-US"/>
        </w:rPr>
        <w:t xml:space="preserve"> </w:t>
      </w:r>
      <w:r w:rsidRPr="005F2017">
        <w:rPr>
          <w:rFonts w:ascii="Arial" w:hAnsi="Arial" w:cs="Arial"/>
          <w:color w:val="212121"/>
          <w:sz w:val="26"/>
          <w:szCs w:val="26"/>
          <w:shd w:val="clear" w:color="auto" w:fill="FFFFFF"/>
          <w:lang w:val="en-US"/>
        </w:rPr>
        <w:t>apply learned material to explore further courses of specialty "Tourism"</w:t>
      </w:r>
    </w:p>
    <w:p w:rsidR="005F2017" w:rsidRDefault="005F2017" w:rsidP="005F2017">
      <w:pPr>
        <w:pStyle w:val="a3"/>
        <w:spacing w:after="0" w:line="240" w:lineRule="auto"/>
        <w:ind w:left="0"/>
        <w:jc w:val="both"/>
        <w:rPr>
          <w:rFonts w:ascii="Arial" w:hAnsi="Arial" w:cs="Arial"/>
          <w:sz w:val="26"/>
          <w:szCs w:val="26"/>
          <w:lang w:val="en-US"/>
        </w:rPr>
      </w:pPr>
      <w:r>
        <w:rPr>
          <w:rFonts w:ascii="Arial" w:hAnsi="Arial" w:cs="Arial"/>
          <w:b/>
          <w:sz w:val="26"/>
          <w:szCs w:val="26"/>
          <w:lang w:val="en-US"/>
        </w:rPr>
        <w:t>Method of delivery</w:t>
      </w:r>
      <w:r>
        <w:rPr>
          <w:rFonts w:ascii="Arial" w:hAnsi="Arial" w:cs="Arial"/>
          <w:sz w:val="26"/>
          <w:szCs w:val="26"/>
          <w:lang w:val="en-US"/>
        </w:rPr>
        <w:t>: auditorium classes.</w:t>
      </w:r>
    </w:p>
    <w:p w:rsidR="005F2017" w:rsidRDefault="005F2017" w:rsidP="005F2017">
      <w:pPr>
        <w:pStyle w:val="a3"/>
        <w:numPr>
          <w:ilvl w:val="0"/>
          <w:numId w:val="1"/>
        </w:numPr>
        <w:spacing w:after="0" w:line="240" w:lineRule="auto"/>
        <w:ind w:left="0" w:firstLine="0"/>
        <w:jc w:val="both"/>
        <w:rPr>
          <w:rFonts w:ascii="Arial" w:hAnsi="Arial" w:cs="Arial"/>
          <w:sz w:val="26"/>
          <w:szCs w:val="26"/>
          <w:lang w:val="en-US"/>
        </w:rPr>
      </w:pPr>
      <w:r>
        <w:rPr>
          <w:rFonts w:ascii="Arial" w:hAnsi="Arial" w:cs="Arial"/>
          <w:sz w:val="26"/>
          <w:szCs w:val="26"/>
          <w:lang w:val="en-US"/>
        </w:rPr>
        <w:t xml:space="preserve"> </w:t>
      </w:r>
      <w:r>
        <w:rPr>
          <w:rFonts w:ascii="Arial" w:hAnsi="Arial" w:cs="Arial"/>
          <w:b/>
          <w:sz w:val="26"/>
          <w:szCs w:val="26"/>
          <w:lang w:val="en-US"/>
        </w:rPr>
        <w:t>Necessary preliminary and concomitant requisites</w:t>
      </w:r>
      <w:r>
        <w:rPr>
          <w:rFonts w:ascii="Arial" w:hAnsi="Arial" w:cs="Arial"/>
          <w:sz w:val="26"/>
          <w:szCs w:val="26"/>
          <w:lang w:val="en-US"/>
        </w:rPr>
        <w:t>:</w:t>
      </w:r>
    </w:p>
    <w:p w:rsidR="005F2017" w:rsidRPr="005F2017" w:rsidRDefault="005F2017" w:rsidP="005F2017">
      <w:pPr>
        <w:pStyle w:val="a3"/>
        <w:spacing w:after="0" w:line="240" w:lineRule="auto"/>
        <w:ind w:left="0"/>
        <w:jc w:val="both"/>
        <w:rPr>
          <w:rFonts w:ascii="Arial" w:hAnsi="Arial" w:cs="Arial"/>
          <w:sz w:val="26"/>
          <w:szCs w:val="26"/>
          <w:lang w:val="en-US"/>
        </w:rPr>
      </w:pPr>
      <w:r>
        <w:rPr>
          <w:rFonts w:ascii="Arial" w:hAnsi="Arial" w:cs="Arial"/>
          <w:b/>
          <w:sz w:val="26"/>
          <w:szCs w:val="26"/>
          <w:lang w:val="en-US"/>
        </w:rPr>
        <w:t>prerekvizyty</w:t>
      </w:r>
      <w:r>
        <w:rPr>
          <w:rFonts w:ascii="Arial" w:hAnsi="Arial" w:cs="Arial"/>
          <w:sz w:val="26"/>
          <w:szCs w:val="26"/>
          <w:lang w:val="en-US"/>
        </w:rPr>
        <w:t>:</w:t>
      </w:r>
      <w:r w:rsidRPr="00263822">
        <w:rPr>
          <w:rFonts w:ascii="Arial" w:hAnsi="Arial" w:cs="Arial"/>
          <w:color w:val="212121"/>
          <w:sz w:val="26"/>
          <w:szCs w:val="26"/>
          <w:shd w:val="clear" w:color="auto" w:fill="FFFFFF"/>
          <w:lang w:val="en-US"/>
        </w:rPr>
        <w:t>history</w:t>
      </w:r>
    </w:p>
    <w:p w:rsidR="005F2017" w:rsidRDefault="005F2017" w:rsidP="005F2017">
      <w:pPr>
        <w:pStyle w:val="a3"/>
        <w:spacing w:after="0" w:line="240" w:lineRule="auto"/>
        <w:ind w:left="0"/>
        <w:jc w:val="both"/>
        <w:rPr>
          <w:rFonts w:ascii="Arial" w:hAnsi="Arial" w:cs="Arial"/>
          <w:sz w:val="26"/>
          <w:szCs w:val="26"/>
          <w:lang w:val="en-US"/>
        </w:rPr>
      </w:pPr>
      <w:r>
        <w:rPr>
          <w:rFonts w:ascii="Arial" w:hAnsi="Arial" w:cs="Arial"/>
          <w:b/>
          <w:sz w:val="26"/>
          <w:szCs w:val="26"/>
          <w:lang w:val="en-US"/>
        </w:rPr>
        <w:t xml:space="preserve">korekvizyty: </w:t>
      </w:r>
      <w:r>
        <w:rPr>
          <w:rFonts w:ascii="Arial" w:hAnsi="Arial" w:cs="Arial"/>
          <w:sz w:val="26"/>
          <w:szCs w:val="26"/>
          <w:lang w:val="en-US"/>
        </w:rPr>
        <w:t>analysis of enterprises in tourism.</w:t>
      </w:r>
    </w:p>
    <w:p w:rsidR="005F2017" w:rsidRPr="005F2017" w:rsidRDefault="005F2017" w:rsidP="005F2017">
      <w:pPr>
        <w:pStyle w:val="a3"/>
        <w:numPr>
          <w:ilvl w:val="0"/>
          <w:numId w:val="1"/>
        </w:numPr>
        <w:spacing w:after="0" w:line="240" w:lineRule="auto"/>
        <w:ind w:left="0" w:firstLine="0"/>
        <w:jc w:val="both"/>
        <w:rPr>
          <w:rFonts w:ascii="Arial" w:hAnsi="Arial" w:cs="Arial"/>
          <w:b/>
          <w:sz w:val="26"/>
          <w:szCs w:val="26"/>
          <w:lang w:val="en-US"/>
        </w:rPr>
      </w:pPr>
      <w:r>
        <w:rPr>
          <w:rFonts w:ascii="Arial" w:hAnsi="Arial" w:cs="Arial"/>
          <w:b/>
          <w:sz w:val="26"/>
          <w:szCs w:val="26"/>
          <w:lang w:val="en-US"/>
        </w:rPr>
        <w:t>Contents module:</w:t>
      </w:r>
      <w:r w:rsidRPr="00263822">
        <w:rPr>
          <w:rFonts w:ascii="inherit" w:hAnsi="inherit"/>
          <w:color w:val="212121"/>
          <w:sz w:val="26"/>
          <w:szCs w:val="26"/>
          <w:lang w:val="en-US"/>
        </w:rPr>
        <w:t>History of tourism as a science Socio-economic development of the ancient world . Socio- economic characteristics of travel in the Middle Ages . State tourism business in Ukraine in the 90 years of the twentieth century. Directions of tourism development. Political and socio-economic factors of tourism development. Russian travelers. Types and nature trips in Ukraine. The most important factors of tourism the second half of the twentieth century .. State tourism business in Ukraine in the 90 years of the twentieth century.</w:t>
      </w:r>
    </w:p>
    <w:p w:rsidR="005F2017" w:rsidRDefault="005F2017" w:rsidP="005F2017">
      <w:pPr>
        <w:pStyle w:val="a3"/>
        <w:numPr>
          <w:ilvl w:val="0"/>
          <w:numId w:val="1"/>
        </w:numPr>
        <w:spacing w:after="0" w:line="240" w:lineRule="auto"/>
        <w:ind w:left="0" w:firstLine="0"/>
        <w:jc w:val="both"/>
        <w:rPr>
          <w:rFonts w:ascii="Arial" w:hAnsi="Arial" w:cs="Arial"/>
          <w:sz w:val="26"/>
          <w:szCs w:val="26"/>
          <w:lang w:val="en-US"/>
        </w:rPr>
      </w:pPr>
      <w:r>
        <w:rPr>
          <w:rFonts w:ascii="Arial" w:hAnsi="Arial" w:cs="Arial"/>
          <w:b/>
          <w:sz w:val="26"/>
          <w:szCs w:val="26"/>
          <w:lang w:val="en-US"/>
        </w:rPr>
        <w:t>Suggested reading</w:t>
      </w:r>
      <w:r>
        <w:rPr>
          <w:rFonts w:ascii="Arial" w:hAnsi="Arial" w:cs="Arial"/>
          <w:sz w:val="26"/>
          <w:szCs w:val="26"/>
          <w:lang w:val="en-US"/>
        </w:rPr>
        <w:t>:</w:t>
      </w:r>
    </w:p>
    <w:p w:rsidR="005F2017" w:rsidRPr="00263822" w:rsidRDefault="005F2017" w:rsidP="005F2017">
      <w:pPr>
        <w:pStyle w:val="a3"/>
        <w:spacing w:after="0" w:line="240" w:lineRule="auto"/>
        <w:ind w:left="0"/>
        <w:jc w:val="both"/>
        <w:rPr>
          <w:rFonts w:ascii="Arial" w:hAnsi="Arial" w:cs="Arial"/>
          <w:sz w:val="26"/>
          <w:szCs w:val="26"/>
          <w:lang w:val="uk-UA"/>
        </w:rPr>
      </w:pPr>
      <w:r w:rsidRPr="00263822">
        <w:rPr>
          <w:rFonts w:ascii="Arial" w:hAnsi="Arial" w:cs="Arial"/>
          <w:sz w:val="24"/>
          <w:szCs w:val="24"/>
        </w:rPr>
        <w:t xml:space="preserve">1. </w:t>
      </w:r>
      <w:r w:rsidRPr="005F2017">
        <w:rPr>
          <w:rFonts w:ascii="Arial" w:hAnsi="Arial" w:cs="Arial"/>
          <w:sz w:val="24"/>
          <w:szCs w:val="24"/>
          <w:lang w:val="uk-UA"/>
        </w:rPr>
        <w:t>Економіка і соціальна географія світу: Навч.посібник / за ред.. Кузика С.П. – Львів:  Світ, 2008. – 672 с.</w:t>
      </w:r>
    </w:p>
    <w:p w:rsidR="005F2017" w:rsidRPr="00263822" w:rsidRDefault="005F2017" w:rsidP="005F2017">
      <w:pPr>
        <w:pStyle w:val="a3"/>
        <w:spacing w:after="0" w:line="240" w:lineRule="auto"/>
        <w:ind w:left="0"/>
        <w:jc w:val="both"/>
        <w:rPr>
          <w:rFonts w:ascii="Arial" w:hAnsi="Arial" w:cs="Arial"/>
          <w:sz w:val="26"/>
          <w:szCs w:val="26"/>
          <w:lang w:val="uk-UA"/>
        </w:rPr>
      </w:pPr>
      <w:r w:rsidRPr="00263822">
        <w:rPr>
          <w:rFonts w:ascii="Arial" w:hAnsi="Arial" w:cs="Arial"/>
          <w:sz w:val="26"/>
          <w:szCs w:val="26"/>
          <w:lang w:val="uk-UA"/>
        </w:rPr>
        <w:t xml:space="preserve">2. </w:t>
      </w:r>
      <w:r>
        <w:rPr>
          <w:rFonts w:ascii="Arial" w:hAnsi="Arial" w:cs="Arial"/>
          <w:sz w:val="24"/>
          <w:szCs w:val="24"/>
          <w:lang w:val="uk-UA"/>
        </w:rPr>
        <w:t xml:space="preserve">Устименко Л.М. </w:t>
      </w:r>
      <w:r w:rsidRPr="00907EE3">
        <w:rPr>
          <w:rFonts w:ascii="Arial" w:hAnsi="Arial" w:cs="Arial"/>
          <w:sz w:val="24"/>
          <w:szCs w:val="24"/>
          <w:lang w:val="uk-UA"/>
        </w:rPr>
        <w:t>Істрія туризму: Навч. посібник.</w:t>
      </w:r>
      <w:r w:rsidRPr="00730246">
        <w:rPr>
          <w:rFonts w:ascii="Arial" w:hAnsi="Arial" w:cs="Arial"/>
          <w:sz w:val="24"/>
          <w:szCs w:val="24"/>
          <w:lang w:val="uk-UA"/>
        </w:rPr>
        <w:t xml:space="preserve"> </w:t>
      </w:r>
      <w:r>
        <w:rPr>
          <w:rFonts w:ascii="Arial" w:hAnsi="Arial" w:cs="Arial"/>
          <w:sz w:val="24"/>
          <w:szCs w:val="24"/>
          <w:lang w:val="uk-UA"/>
        </w:rPr>
        <w:t>/</w:t>
      </w:r>
      <w:r w:rsidRPr="00730246">
        <w:rPr>
          <w:rFonts w:ascii="Arial" w:hAnsi="Arial" w:cs="Arial"/>
          <w:sz w:val="24"/>
          <w:szCs w:val="24"/>
          <w:lang w:val="uk-UA"/>
        </w:rPr>
        <w:t xml:space="preserve"> </w:t>
      </w:r>
      <w:r w:rsidRPr="00907EE3">
        <w:rPr>
          <w:rFonts w:ascii="Arial" w:hAnsi="Arial" w:cs="Arial"/>
          <w:sz w:val="24"/>
          <w:szCs w:val="24"/>
          <w:lang w:val="uk-UA"/>
        </w:rPr>
        <w:t>Л.М</w:t>
      </w:r>
      <w:r>
        <w:rPr>
          <w:rFonts w:ascii="Arial" w:hAnsi="Arial" w:cs="Arial"/>
          <w:sz w:val="24"/>
          <w:szCs w:val="24"/>
          <w:lang w:val="uk-UA"/>
        </w:rPr>
        <w:t xml:space="preserve">. </w:t>
      </w:r>
      <w:r w:rsidRPr="00907EE3">
        <w:rPr>
          <w:rFonts w:ascii="Arial" w:hAnsi="Arial" w:cs="Arial"/>
          <w:sz w:val="24"/>
          <w:szCs w:val="24"/>
          <w:lang w:val="uk-UA"/>
        </w:rPr>
        <w:t>Устименко, І.Ю.</w:t>
      </w:r>
      <w:r>
        <w:rPr>
          <w:rFonts w:ascii="Arial" w:hAnsi="Arial" w:cs="Arial"/>
          <w:sz w:val="24"/>
          <w:szCs w:val="24"/>
          <w:lang w:val="uk-UA"/>
        </w:rPr>
        <w:t xml:space="preserve"> </w:t>
      </w:r>
      <w:r w:rsidRPr="00907EE3">
        <w:rPr>
          <w:rFonts w:ascii="Arial" w:hAnsi="Arial" w:cs="Arial"/>
          <w:sz w:val="24"/>
          <w:szCs w:val="24"/>
          <w:lang w:val="uk-UA"/>
        </w:rPr>
        <w:t>Афанасьєв  – К.: А</w:t>
      </w:r>
      <w:r>
        <w:rPr>
          <w:rFonts w:ascii="Arial" w:hAnsi="Arial" w:cs="Arial"/>
          <w:sz w:val="24"/>
          <w:szCs w:val="24"/>
          <w:lang w:val="uk-UA"/>
        </w:rPr>
        <w:t>льтер-прес, 2005. – 320 с.</w:t>
      </w:r>
    </w:p>
    <w:p w:rsidR="005F2017" w:rsidRDefault="005F2017" w:rsidP="005F2017">
      <w:pPr>
        <w:pStyle w:val="a3"/>
        <w:numPr>
          <w:ilvl w:val="0"/>
          <w:numId w:val="1"/>
        </w:numPr>
        <w:spacing w:after="0" w:line="240" w:lineRule="auto"/>
        <w:ind w:left="0" w:firstLine="0"/>
        <w:jc w:val="both"/>
        <w:rPr>
          <w:rFonts w:ascii="Arial" w:hAnsi="Arial" w:cs="Arial"/>
          <w:sz w:val="26"/>
          <w:szCs w:val="26"/>
          <w:lang w:val="en-US"/>
        </w:rPr>
      </w:pPr>
      <w:r>
        <w:rPr>
          <w:rFonts w:ascii="Arial" w:hAnsi="Arial" w:cs="Arial"/>
          <w:b/>
          <w:sz w:val="26"/>
          <w:szCs w:val="26"/>
          <w:lang w:val="en-US"/>
        </w:rPr>
        <w:t>Forms and methods</w:t>
      </w:r>
      <w:r>
        <w:rPr>
          <w:rFonts w:ascii="Arial" w:hAnsi="Arial" w:cs="Arial"/>
          <w:sz w:val="26"/>
          <w:szCs w:val="26"/>
          <w:lang w:val="en-US"/>
        </w:rPr>
        <w:t>: lectures, practical classes, independent work</w:t>
      </w:r>
    </w:p>
    <w:p w:rsidR="005F2017" w:rsidRDefault="005F2017" w:rsidP="005F2017">
      <w:pPr>
        <w:pStyle w:val="a3"/>
        <w:numPr>
          <w:ilvl w:val="0"/>
          <w:numId w:val="1"/>
        </w:numPr>
        <w:spacing w:after="0" w:line="240" w:lineRule="auto"/>
        <w:ind w:left="0" w:firstLine="0"/>
        <w:jc w:val="both"/>
        <w:rPr>
          <w:rFonts w:ascii="Arial" w:hAnsi="Arial" w:cs="Arial"/>
          <w:b/>
          <w:sz w:val="26"/>
          <w:szCs w:val="26"/>
          <w:lang w:val="en-US"/>
        </w:rPr>
      </w:pPr>
      <w:r>
        <w:rPr>
          <w:rFonts w:ascii="Arial" w:hAnsi="Arial" w:cs="Arial"/>
          <w:b/>
          <w:sz w:val="26"/>
          <w:szCs w:val="26"/>
          <w:lang w:val="en-US"/>
        </w:rPr>
        <w:t>Assessment methods and criteria:</w:t>
      </w:r>
    </w:p>
    <w:p w:rsidR="005F2017" w:rsidRDefault="00A72EAE" w:rsidP="005F2017">
      <w:pPr>
        <w:spacing w:after="0" w:line="240" w:lineRule="auto"/>
        <w:jc w:val="both"/>
        <w:rPr>
          <w:rFonts w:ascii="Arial" w:hAnsi="Arial" w:cs="Arial"/>
          <w:sz w:val="26"/>
          <w:szCs w:val="26"/>
          <w:lang w:val="en-US"/>
        </w:rPr>
      </w:pPr>
      <w:r w:rsidRPr="00A72EAE">
        <w:rPr>
          <w:rFonts w:ascii="Arial" w:hAnsi="Arial" w:cs="Arial"/>
          <w:b/>
          <w:sz w:val="26"/>
          <w:szCs w:val="26"/>
          <w:lang w:val="en-US"/>
        </w:rPr>
        <w:t>12</w:t>
      </w:r>
      <w:r>
        <w:rPr>
          <w:rFonts w:ascii="Arial" w:hAnsi="Arial" w:cs="Arial"/>
          <w:sz w:val="26"/>
          <w:szCs w:val="26"/>
          <w:lang w:val="en-US"/>
        </w:rPr>
        <w:t xml:space="preserve">. </w:t>
      </w:r>
      <w:r w:rsidR="005F2017">
        <w:rPr>
          <w:rFonts w:ascii="Arial" w:hAnsi="Arial" w:cs="Arial"/>
          <w:sz w:val="26"/>
          <w:szCs w:val="26"/>
          <w:lang w:val="en-US"/>
        </w:rPr>
        <w:t xml:space="preserve"> </w:t>
      </w:r>
      <w:r w:rsidR="005F2017" w:rsidRPr="00A72EAE">
        <w:rPr>
          <w:rFonts w:ascii="Arial" w:hAnsi="Arial" w:cs="Arial"/>
          <w:b/>
          <w:sz w:val="26"/>
          <w:szCs w:val="26"/>
          <w:lang w:val="en-US"/>
        </w:rPr>
        <w:t>The current control</w:t>
      </w:r>
      <w:r w:rsidR="005F2017">
        <w:rPr>
          <w:rFonts w:ascii="Arial" w:hAnsi="Arial" w:cs="Arial"/>
          <w:sz w:val="26"/>
          <w:szCs w:val="26"/>
          <w:lang w:val="en-US"/>
        </w:rPr>
        <w:t xml:space="preserve"> (75%) - oral questioning, testing, individual educational and research objectives</w:t>
      </w:r>
    </w:p>
    <w:p w:rsidR="00A72EAE" w:rsidRDefault="00A72EAE" w:rsidP="00A72EAE">
      <w:pPr>
        <w:spacing w:after="0" w:line="240" w:lineRule="auto"/>
        <w:jc w:val="both"/>
        <w:rPr>
          <w:rFonts w:ascii="Arial" w:hAnsi="Arial" w:cs="Arial"/>
          <w:sz w:val="26"/>
          <w:szCs w:val="26"/>
          <w:lang w:val="en-US"/>
        </w:rPr>
      </w:pPr>
      <w:r w:rsidRPr="00A72EAE">
        <w:rPr>
          <w:rFonts w:ascii="Arial" w:hAnsi="Arial" w:cs="Arial"/>
          <w:b/>
          <w:sz w:val="26"/>
          <w:szCs w:val="26"/>
          <w:lang w:val="en-US"/>
        </w:rPr>
        <w:t>13.</w:t>
      </w:r>
      <w:r>
        <w:rPr>
          <w:rFonts w:ascii="Arial" w:hAnsi="Arial" w:cs="Arial"/>
          <w:sz w:val="26"/>
          <w:szCs w:val="26"/>
          <w:lang w:val="en-US"/>
        </w:rPr>
        <w:t xml:space="preserve"> </w:t>
      </w:r>
      <w:r w:rsidR="005F2017">
        <w:rPr>
          <w:rFonts w:ascii="Arial" w:hAnsi="Arial" w:cs="Arial"/>
          <w:sz w:val="26"/>
          <w:szCs w:val="26"/>
          <w:lang w:val="en-US"/>
        </w:rPr>
        <w:t xml:space="preserve"> </w:t>
      </w:r>
      <w:r w:rsidR="005F2017" w:rsidRPr="00A72EAE">
        <w:rPr>
          <w:rFonts w:ascii="Arial" w:hAnsi="Arial" w:cs="Arial"/>
          <w:b/>
          <w:sz w:val="26"/>
          <w:szCs w:val="26"/>
          <w:lang w:val="en-US"/>
        </w:rPr>
        <w:t>The final control</w:t>
      </w:r>
      <w:r w:rsidR="005F2017">
        <w:rPr>
          <w:rFonts w:ascii="Arial" w:hAnsi="Arial" w:cs="Arial"/>
          <w:sz w:val="26"/>
          <w:szCs w:val="26"/>
          <w:lang w:val="en-US"/>
        </w:rPr>
        <w:t xml:space="preserve"> (25%) - test  (theoretical questions, tests)</w:t>
      </w:r>
    </w:p>
    <w:p w:rsidR="005F2017" w:rsidRPr="00A72EAE" w:rsidRDefault="00A72EAE" w:rsidP="00A72EAE">
      <w:pPr>
        <w:spacing w:after="0" w:line="240" w:lineRule="auto"/>
        <w:jc w:val="both"/>
        <w:rPr>
          <w:rFonts w:ascii="Arial" w:hAnsi="Arial" w:cs="Arial"/>
          <w:sz w:val="26"/>
          <w:szCs w:val="26"/>
          <w:lang w:val="en-US"/>
        </w:rPr>
      </w:pPr>
      <w:r>
        <w:rPr>
          <w:rFonts w:ascii="Arial" w:hAnsi="Arial" w:cs="Arial"/>
          <w:b/>
          <w:sz w:val="26"/>
          <w:szCs w:val="26"/>
          <w:lang w:val="en-US"/>
        </w:rPr>
        <w:t xml:space="preserve">14. </w:t>
      </w:r>
      <w:r w:rsidR="005F2017" w:rsidRPr="00A72EAE">
        <w:rPr>
          <w:rFonts w:ascii="Arial" w:hAnsi="Arial" w:cs="Arial"/>
          <w:b/>
          <w:sz w:val="26"/>
          <w:szCs w:val="26"/>
          <w:lang w:val="en-US"/>
        </w:rPr>
        <w:t>Language of instruction</w:t>
      </w:r>
      <w:r w:rsidR="005F2017" w:rsidRPr="00A72EAE">
        <w:rPr>
          <w:rFonts w:ascii="Arial" w:hAnsi="Arial" w:cs="Arial"/>
          <w:sz w:val="26"/>
          <w:szCs w:val="26"/>
          <w:lang w:val="en-US"/>
        </w:rPr>
        <w:t>: Ukrainian</w:t>
      </w:r>
    </w:p>
    <w:p w:rsidR="005F2017" w:rsidRDefault="005F2017" w:rsidP="005F2017">
      <w:pPr>
        <w:spacing w:after="0" w:line="240" w:lineRule="auto"/>
        <w:jc w:val="both"/>
        <w:rPr>
          <w:rFonts w:ascii="Arial" w:hAnsi="Arial" w:cs="Arial"/>
          <w:sz w:val="26"/>
          <w:szCs w:val="26"/>
          <w:lang w:val="en-US"/>
        </w:rPr>
      </w:pPr>
    </w:p>
    <w:p w:rsidR="005F2017" w:rsidRDefault="005F2017" w:rsidP="005F2017">
      <w:pPr>
        <w:pStyle w:val="a3"/>
        <w:spacing w:after="0" w:line="240" w:lineRule="auto"/>
        <w:ind w:left="0"/>
        <w:jc w:val="both"/>
        <w:rPr>
          <w:rFonts w:ascii="Arial" w:hAnsi="Arial" w:cs="Arial"/>
          <w:sz w:val="26"/>
          <w:szCs w:val="26"/>
          <w:lang w:val="en-US"/>
        </w:rPr>
      </w:pPr>
    </w:p>
    <w:p w:rsidR="005F2017" w:rsidRDefault="005F2017" w:rsidP="005F2017">
      <w:pPr>
        <w:pStyle w:val="a3"/>
        <w:spacing w:after="0" w:line="240" w:lineRule="auto"/>
        <w:ind w:left="0"/>
        <w:jc w:val="both"/>
        <w:rPr>
          <w:rFonts w:ascii="Arial" w:hAnsi="Arial" w:cs="Arial"/>
          <w:sz w:val="26"/>
          <w:szCs w:val="26"/>
          <w:lang w:val="en-US"/>
        </w:rPr>
      </w:pPr>
    </w:p>
    <w:p w:rsidR="00DB28B3" w:rsidRDefault="00DB28B3"/>
    <w:sectPr w:rsidR="00DB28B3" w:rsidSect="00DB28B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05E23"/>
    <w:multiLevelType w:val="hybridMultilevel"/>
    <w:tmpl w:val="D1EE3794"/>
    <w:lvl w:ilvl="0" w:tplc="0419000F">
      <w:start w:val="13"/>
      <w:numFmt w:val="decimal"/>
      <w:lvlText w:val="%1."/>
      <w:lvlJc w:val="left"/>
      <w:pPr>
        <w:tabs>
          <w:tab w:val="num" w:pos="1260"/>
        </w:tabs>
        <w:ind w:left="126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ED8186B"/>
    <w:multiLevelType w:val="hybridMultilevel"/>
    <w:tmpl w:val="A796ACB0"/>
    <w:lvl w:ilvl="0" w:tplc="79DA1EE0">
      <w:start w:val="1"/>
      <w:numFmt w:val="decimal"/>
      <w:lvlText w:val="%1."/>
      <w:lvlJc w:val="left"/>
      <w:pPr>
        <w:ind w:left="502"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5F2017"/>
    <w:rsid w:val="00263822"/>
    <w:rsid w:val="005F2017"/>
    <w:rsid w:val="00A72EAE"/>
    <w:rsid w:val="00DB28B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8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F2017"/>
    <w:pPr>
      <w:ind w:left="720"/>
      <w:contextualSpacing/>
    </w:pPr>
    <w:rPr>
      <w:rFonts w:eastAsiaTheme="minorHAnsi"/>
      <w:lang w:val="ru-RU" w:eastAsia="en-US"/>
    </w:rPr>
  </w:style>
  <w:style w:type="paragraph" w:styleId="HTML">
    <w:name w:val="HTML Preformatted"/>
    <w:basedOn w:val="a"/>
    <w:link w:val="HTML0"/>
    <w:uiPriority w:val="99"/>
    <w:unhideWhenUsed/>
    <w:rsid w:val="005F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F201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23389787">
      <w:bodyDiv w:val="1"/>
      <w:marLeft w:val="0"/>
      <w:marRight w:val="0"/>
      <w:marTop w:val="0"/>
      <w:marBottom w:val="0"/>
      <w:divBdr>
        <w:top w:val="none" w:sz="0" w:space="0" w:color="auto"/>
        <w:left w:val="none" w:sz="0" w:space="0" w:color="auto"/>
        <w:bottom w:val="none" w:sz="0" w:space="0" w:color="auto"/>
        <w:right w:val="none" w:sz="0" w:space="0" w:color="auto"/>
      </w:divBdr>
    </w:div>
    <w:div w:id="691034312">
      <w:bodyDiv w:val="1"/>
      <w:marLeft w:val="0"/>
      <w:marRight w:val="0"/>
      <w:marTop w:val="0"/>
      <w:marBottom w:val="0"/>
      <w:divBdr>
        <w:top w:val="none" w:sz="0" w:space="0" w:color="auto"/>
        <w:left w:val="none" w:sz="0" w:space="0" w:color="auto"/>
        <w:bottom w:val="none" w:sz="0" w:space="0" w:color="auto"/>
        <w:right w:val="none" w:sz="0" w:space="0" w:color="auto"/>
      </w:divBdr>
    </w:div>
    <w:div w:id="1030953721">
      <w:bodyDiv w:val="1"/>
      <w:marLeft w:val="0"/>
      <w:marRight w:val="0"/>
      <w:marTop w:val="0"/>
      <w:marBottom w:val="0"/>
      <w:divBdr>
        <w:top w:val="none" w:sz="0" w:space="0" w:color="auto"/>
        <w:left w:val="none" w:sz="0" w:space="0" w:color="auto"/>
        <w:bottom w:val="none" w:sz="0" w:space="0" w:color="auto"/>
        <w:right w:val="none" w:sz="0" w:space="0" w:color="auto"/>
      </w:divBdr>
    </w:div>
    <w:div w:id="113760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1292</Words>
  <Characters>738</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2015-12-17T19:56:00Z</dcterms:created>
  <dcterms:modified xsi:type="dcterms:W3CDTF">2015-12-17T21:06:00Z</dcterms:modified>
</cp:coreProperties>
</file>