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C6" w:rsidRDefault="003A22C6" w:rsidP="003A22C6">
      <w:pPr>
        <w:spacing w:after="0" w:line="240" w:lineRule="auto"/>
        <w:rPr>
          <w:rFonts w:ascii="Arial" w:hAnsi="Arial" w:cs="Arial"/>
          <w:sz w:val="24"/>
          <w:szCs w:val="24"/>
          <w:lang w:val="en-US"/>
        </w:rPr>
      </w:pPr>
      <w:r>
        <w:rPr>
          <w:rFonts w:ascii="Arial" w:hAnsi="Arial" w:cs="Arial"/>
          <w:b/>
          <w:sz w:val="24"/>
          <w:szCs w:val="24"/>
          <w:lang w:val="uk-UA"/>
        </w:rPr>
        <w:t xml:space="preserve">1. </w:t>
      </w:r>
      <w:r>
        <w:rPr>
          <w:rFonts w:ascii="Arial" w:hAnsi="Arial" w:cs="Arial"/>
          <w:b/>
          <w:sz w:val="24"/>
          <w:szCs w:val="24"/>
          <w:lang w:val="en-US"/>
        </w:rPr>
        <w:t>Course unit title</w:t>
      </w:r>
      <w:r w:rsidRPr="00543DF0">
        <w:rPr>
          <w:rFonts w:ascii="Arial" w:hAnsi="Arial" w:cs="Arial"/>
          <w:sz w:val="24"/>
          <w:szCs w:val="24"/>
          <w:lang w:val="en-US"/>
        </w:rPr>
        <w:t xml:space="preserve">: </w:t>
      </w:r>
      <w:r w:rsidRPr="003A22C6">
        <w:rPr>
          <w:rFonts w:ascii="Arial" w:hAnsi="Arial" w:cs="Arial"/>
          <w:sz w:val="24"/>
          <w:szCs w:val="24"/>
          <w:lang w:val="en-US"/>
        </w:rPr>
        <w:t>Enterprise Competitiveness</w:t>
      </w:r>
      <w:r w:rsidRPr="00543DF0">
        <w:rPr>
          <w:rFonts w:ascii="Arial" w:hAnsi="Arial" w:cs="Arial"/>
          <w:sz w:val="24"/>
          <w:szCs w:val="24"/>
          <w:lang w:val="en-US"/>
        </w:rPr>
        <w:br/>
        <w:t xml:space="preserve">2. </w:t>
      </w:r>
      <w:r>
        <w:rPr>
          <w:rFonts w:ascii="Arial" w:hAnsi="Arial" w:cs="Arial"/>
          <w:b/>
          <w:sz w:val="24"/>
          <w:szCs w:val="24"/>
          <w:lang w:val="en-US"/>
        </w:rPr>
        <w:t>Course unit code</w:t>
      </w:r>
      <w:r w:rsidRPr="00543DF0">
        <w:rPr>
          <w:rFonts w:ascii="Arial" w:hAnsi="Arial" w:cs="Arial"/>
          <w:sz w:val="24"/>
          <w:szCs w:val="24"/>
          <w:lang w:val="en-US"/>
        </w:rPr>
        <w:t xml:space="preserve">: </w:t>
      </w:r>
      <w:r w:rsidRPr="0067181C">
        <w:rPr>
          <w:rFonts w:ascii="Arial" w:hAnsi="Arial" w:cs="Arial"/>
          <w:lang w:val="uk-UA"/>
        </w:rPr>
        <w:t>МТУБ</w:t>
      </w:r>
      <w:r w:rsidRPr="00D37CE8">
        <w:rPr>
          <w:rFonts w:ascii="Arial" w:hAnsi="Arial" w:cs="Arial"/>
          <w:lang w:val="uk-UA"/>
        </w:rPr>
        <w:t>_8_</w:t>
      </w:r>
      <w:r>
        <w:rPr>
          <w:rFonts w:ascii="Arial" w:hAnsi="Arial" w:cs="Arial"/>
          <w:lang w:val="uk-UA"/>
        </w:rPr>
        <w:t>1.ОНД.07</w:t>
      </w:r>
      <w:r w:rsidRPr="00D37CE8">
        <w:rPr>
          <w:rFonts w:ascii="Arial" w:hAnsi="Arial" w:cs="Arial"/>
          <w:lang w:val="uk-UA"/>
        </w:rPr>
        <w:t>_</w:t>
      </w:r>
      <w:r>
        <w:rPr>
          <w:rFonts w:ascii="Arial" w:hAnsi="Arial" w:cs="Arial"/>
          <w:lang w:val="uk-UA"/>
        </w:rPr>
        <w:t>4</w:t>
      </w:r>
      <w:r w:rsidRPr="00543DF0">
        <w:rPr>
          <w:rFonts w:ascii="Arial" w:hAnsi="Arial" w:cs="Arial"/>
          <w:sz w:val="24"/>
          <w:szCs w:val="24"/>
          <w:lang w:val="en-US"/>
        </w:rPr>
        <w:br/>
        <w:t xml:space="preserve">3. </w:t>
      </w:r>
      <w:r>
        <w:rPr>
          <w:rFonts w:ascii="Arial" w:hAnsi="Arial" w:cs="Arial"/>
          <w:b/>
          <w:sz w:val="24"/>
          <w:szCs w:val="24"/>
          <w:lang w:val="en-US"/>
        </w:rPr>
        <w:t xml:space="preserve">Type of course unit: </w:t>
      </w:r>
      <w:r>
        <w:rPr>
          <w:rFonts w:ascii="Arial" w:hAnsi="Arial" w:cs="Arial"/>
          <w:sz w:val="24"/>
          <w:szCs w:val="24"/>
          <w:lang w:val="en-US"/>
        </w:rPr>
        <w:t>compulsory</w:t>
      </w:r>
      <w:r w:rsidRPr="00543DF0">
        <w:rPr>
          <w:rFonts w:ascii="Arial" w:hAnsi="Arial" w:cs="Arial"/>
          <w:sz w:val="24"/>
          <w:szCs w:val="24"/>
          <w:lang w:val="en-US"/>
        </w:rPr>
        <w:br/>
        <w:t xml:space="preserve">4. </w:t>
      </w:r>
      <w:r w:rsidRPr="00543DF0">
        <w:rPr>
          <w:rFonts w:ascii="Arial" w:hAnsi="Arial" w:cs="Arial"/>
          <w:b/>
          <w:sz w:val="24"/>
          <w:szCs w:val="24"/>
          <w:lang w:val="en-US"/>
        </w:rPr>
        <w:t>Semester</w:t>
      </w:r>
      <w:r w:rsidR="00F15E65">
        <w:rPr>
          <w:rFonts w:ascii="Arial" w:hAnsi="Arial" w:cs="Arial"/>
          <w:sz w:val="24"/>
          <w:szCs w:val="24"/>
          <w:lang w:val="en-US"/>
        </w:rPr>
        <w:t>: 1</w:t>
      </w:r>
      <w:r w:rsidRPr="00543DF0">
        <w:rPr>
          <w:rFonts w:ascii="Arial" w:hAnsi="Arial" w:cs="Arial"/>
          <w:sz w:val="24"/>
          <w:szCs w:val="24"/>
          <w:lang w:val="en-US"/>
        </w:rPr>
        <w:br/>
      </w:r>
      <w:proofErr w:type="gramStart"/>
      <w:r w:rsidRPr="00543DF0">
        <w:rPr>
          <w:rFonts w:ascii="Arial" w:hAnsi="Arial" w:cs="Arial"/>
          <w:sz w:val="24"/>
          <w:szCs w:val="24"/>
          <w:lang w:val="en-US"/>
        </w:rPr>
        <w:t>5</w:t>
      </w:r>
      <w:proofErr w:type="gramEnd"/>
      <w:r w:rsidRPr="00543DF0">
        <w:rPr>
          <w:rFonts w:ascii="Arial" w:hAnsi="Arial" w:cs="Arial"/>
          <w:sz w:val="24"/>
          <w:szCs w:val="24"/>
          <w:lang w:val="en-US"/>
        </w:rPr>
        <w:t xml:space="preserve">. </w:t>
      </w:r>
      <w:r>
        <w:rPr>
          <w:rFonts w:ascii="Arial" w:hAnsi="Arial" w:cs="Arial"/>
          <w:b/>
          <w:sz w:val="24"/>
          <w:szCs w:val="24"/>
          <w:lang w:val="en-US"/>
        </w:rPr>
        <w:t>Number of ECTS credits allocated</w:t>
      </w:r>
      <w:r w:rsidRPr="00543DF0">
        <w:rPr>
          <w:rFonts w:ascii="Arial" w:hAnsi="Arial" w:cs="Arial"/>
          <w:sz w:val="24"/>
          <w:szCs w:val="24"/>
          <w:lang w:val="en-US"/>
        </w:rPr>
        <w:t xml:space="preserve">: total - </w:t>
      </w:r>
      <w:r>
        <w:rPr>
          <w:rFonts w:ascii="Arial" w:hAnsi="Arial" w:cs="Arial"/>
          <w:sz w:val="24"/>
          <w:szCs w:val="24"/>
          <w:lang w:val="en-US"/>
        </w:rPr>
        <w:t>12</w:t>
      </w:r>
      <w:r>
        <w:rPr>
          <w:rFonts w:ascii="Arial" w:hAnsi="Arial" w:cs="Arial"/>
          <w:sz w:val="24"/>
          <w:szCs w:val="24"/>
          <w:lang w:val="uk-UA"/>
        </w:rPr>
        <w:t>0</w:t>
      </w:r>
      <w:r w:rsidRPr="00543DF0">
        <w:rPr>
          <w:rFonts w:ascii="Arial" w:hAnsi="Arial" w:cs="Arial"/>
          <w:sz w:val="24"/>
          <w:szCs w:val="24"/>
          <w:lang w:val="en-US"/>
        </w:rPr>
        <w:t xml:space="preserve"> (ECTS credits - </w:t>
      </w:r>
      <w:r>
        <w:rPr>
          <w:rFonts w:ascii="Arial" w:hAnsi="Arial" w:cs="Arial"/>
          <w:sz w:val="24"/>
          <w:szCs w:val="24"/>
          <w:lang w:val="en-US"/>
        </w:rPr>
        <w:t>4</w:t>
      </w:r>
      <w:r w:rsidRPr="00543DF0">
        <w:rPr>
          <w:rFonts w:ascii="Arial" w:hAnsi="Arial" w:cs="Arial"/>
          <w:sz w:val="24"/>
          <w:szCs w:val="24"/>
          <w:lang w:val="en-US"/>
        </w:rPr>
        <w:t xml:space="preserve">) audience hours - </w:t>
      </w:r>
      <w:r>
        <w:rPr>
          <w:rFonts w:ascii="Arial" w:hAnsi="Arial" w:cs="Arial"/>
          <w:sz w:val="24"/>
          <w:szCs w:val="24"/>
          <w:lang w:val="en-US"/>
        </w:rPr>
        <w:t>40</w:t>
      </w:r>
      <w:r w:rsidRPr="00543DF0">
        <w:rPr>
          <w:rFonts w:ascii="Arial" w:hAnsi="Arial" w:cs="Arial"/>
          <w:sz w:val="24"/>
          <w:szCs w:val="24"/>
          <w:lang w:val="en-US"/>
        </w:rPr>
        <w:t xml:space="preserve"> (Lectures - </w:t>
      </w:r>
      <w:r>
        <w:rPr>
          <w:rFonts w:ascii="Arial" w:hAnsi="Arial" w:cs="Arial"/>
          <w:sz w:val="24"/>
          <w:szCs w:val="24"/>
          <w:lang w:val="en-US"/>
        </w:rPr>
        <w:t>20</w:t>
      </w:r>
      <w:r w:rsidRPr="00543DF0">
        <w:rPr>
          <w:rFonts w:ascii="Arial" w:hAnsi="Arial" w:cs="Arial"/>
          <w:sz w:val="24"/>
          <w:szCs w:val="24"/>
          <w:lang w:val="en-US"/>
        </w:rPr>
        <w:t xml:space="preserve">, seminars - </w:t>
      </w:r>
      <w:r>
        <w:rPr>
          <w:rFonts w:ascii="Arial" w:hAnsi="Arial" w:cs="Arial"/>
          <w:sz w:val="24"/>
          <w:szCs w:val="24"/>
          <w:lang w:val="en-US"/>
        </w:rPr>
        <w:t>20</w:t>
      </w:r>
      <w:r w:rsidRPr="00543DF0">
        <w:rPr>
          <w:rFonts w:ascii="Arial" w:hAnsi="Arial" w:cs="Arial"/>
          <w:sz w:val="24"/>
          <w:szCs w:val="24"/>
          <w:lang w:val="en-US"/>
        </w:rPr>
        <w:t>)</w:t>
      </w:r>
      <w:r w:rsidRPr="00543DF0">
        <w:rPr>
          <w:rFonts w:ascii="Arial" w:hAnsi="Arial" w:cs="Arial"/>
          <w:sz w:val="24"/>
          <w:szCs w:val="24"/>
          <w:lang w:val="en-US"/>
        </w:rPr>
        <w:br/>
        <w:t xml:space="preserve">6. </w:t>
      </w:r>
      <w:r>
        <w:rPr>
          <w:rFonts w:ascii="Arial" w:hAnsi="Arial" w:cs="Arial"/>
          <w:b/>
          <w:sz w:val="24"/>
          <w:szCs w:val="24"/>
          <w:lang w:val="en-US"/>
        </w:rPr>
        <w:t>Name of lecturer</w:t>
      </w:r>
      <w:r w:rsidRPr="00543DF0">
        <w:rPr>
          <w:rFonts w:ascii="Arial" w:hAnsi="Arial" w:cs="Arial"/>
          <w:sz w:val="24"/>
          <w:szCs w:val="24"/>
          <w:lang w:val="en-US"/>
        </w:rPr>
        <w:t>:</w:t>
      </w:r>
      <w:r>
        <w:rPr>
          <w:rFonts w:ascii="Arial" w:hAnsi="Arial" w:cs="Arial"/>
          <w:lang w:val="en-US"/>
        </w:rPr>
        <w:t xml:space="preserve"> I.S. </w:t>
      </w:r>
      <w:proofErr w:type="spellStart"/>
      <w:r>
        <w:rPr>
          <w:rFonts w:ascii="Arial" w:hAnsi="Arial" w:cs="Arial"/>
          <w:lang w:val="en-US"/>
        </w:rPr>
        <w:t>Bondaruk</w:t>
      </w:r>
      <w:proofErr w:type="spellEnd"/>
      <w:r w:rsidRPr="00543DF0">
        <w:rPr>
          <w:rFonts w:ascii="Arial" w:hAnsi="Arial" w:cs="Arial"/>
          <w:sz w:val="24"/>
          <w:szCs w:val="24"/>
          <w:lang w:val="en-US"/>
        </w:rPr>
        <w:t xml:space="preserve"> - </w:t>
      </w:r>
      <w:r w:rsidRPr="003A22C6">
        <w:rPr>
          <w:rFonts w:ascii="Arial" w:hAnsi="Arial" w:cs="Arial"/>
          <w:sz w:val="24"/>
          <w:szCs w:val="24"/>
          <w:lang w:val="en-US"/>
        </w:rPr>
        <w:t>Ph.D., associate professor.</w:t>
      </w:r>
    </w:p>
    <w:p w:rsidR="003A22C6" w:rsidRDefault="003A22C6" w:rsidP="003A22C6">
      <w:pPr>
        <w:spacing w:after="0" w:line="240" w:lineRule="auto"/>
        <w:rPr>
          <w:rFonts w:ascii="Arial" w:hAnsi="Arial" w:cs="Arial"/>
          <w:b/>
          <w:sz w:val="24"/>
          <w:szCs w:val="24"/>
          <w:lang w:val="en-US"/>
        </w:rPr>
      </w:pPr>
      <w:r w:rsidRPr="00543DF0">
        <w:rPr>
          <w:rFonts w:ascii="Arial" w:hAnsi="Arial" w:cs="Arial"/>
          <w:sz w:val="24"/>
          <w:szCs w:val="24"/>
          <w:lang w:val="en-US"/>
        </w:rPr>
        <w:t xml:space="preserve">7. </w:t>
      </w:r>
      <w:r>
        <w:rPr>
          <w:rFonts w:ascii="Arial" w:hAnsi="Arial" w:cs="Arial"/>
          <w:b/>
          <w:sz w:val="24"/>
          <w:szCs w:val="24"/>
          <w:lang w:val="en-US"/>
        </w:rPr>
        <w:t>Learning outcomes of the course unit</w:t>
      </w:r>
      <w:r w:rsidRPr="00543DF0">
        <w:rPr>
          <w:rFonts w:ascii="Arial" w:hAnsi="Arial" w:cs="Arial"/>
          <w:sz w:val="24"/>
          <w:szCs w:val="24"/>
          <w:lang w:val="en-US"/>
        </w:rPr>
        <w:t>:</w:t>
      </w:r>
      <w:r w:rsidRPr="00543DF0">
        <w:rPr>
          <w:rFonts w:ascii="Arial" w:hAnsi="Arial" w:cs="Arial"/>
          <w:sz w:val="24"/>
          <w:szCs w:val="24"/>
          <w:lang w:val="en-US"/>
        </w:rPr>
        <w:br/>
        <w:t>As a result of the module the student must:</w:t>
      </w:r>
      <w:r w:rsidRPr="00543DF0">
        <w:rPr>
          <w:rFonts w:ascii="Arial" w:hAnsi="Arial" w:cs="Arial"/>
          <w:sz w:val="24"/>
          <w:szCs w:val="24"/>
          <w:lang w:val="en-US"/>
        </w:rPr>
        <w:br/>
      </w:r>
      <w:r w:rsidRPr="00543DF0">
        <w:rPr>
          <w:rFonts w:ascii="Arial" w:hAnsi="Arial" w:cs="Arial"/>
          <w:b/>
          <w:sz w:val="24"/>
          <w:szCs w:val="24"/>
          <w:lang w:val="en-US"/>
        </w:rPr>
        <w:t>know</w:t>
      </w:r>
      <w:r w:rsidRPr="00543DF0">
        <w:rPr>
          <w:rFonts w:ascii="Arial" w:hAnsi="Arial" w:cs="Arial"/>
          <w:sz w:val="24"/>
          <w:szCs w:val="24"/>
          <w:lang w:val="en-US"/>
        </w:rPr>
        <w:t xml:space="preserve">: </w:t>
      </w:r>
      <w:r w:rsidRPr="003A22C6">
        <w:rPr>
          <w:rFonts w:ascii="Arial" w:hAnsi="Arial" w:cs="Arial"/>
          <w:sz w:val="24"/>
          <w:szCs w:val="24"/>
          <w:lang w:val="en-US"/>
        </w:rPr>
        <w:t>basic competitive advantages and ways of achieving a particular company, depending on the situation prevailing; the essence of the general concept of competitiveness management companies and specific features of competitiveness management organizations of various types; the nature and components of innovation entrepreneurship, especially the organization of a venture company; system diagnostics innovation potential and determine its level; methods for assessing market risk innovative projects;</w:t>
      </w:r>
    </w:p>
    <w:p w:rsidR="003A22C6" w:rsidRPr="003A22C6" w:rsidRDefault="003A22C6" w:rsidP="003A22C6">
      <w:pPr>
        <w:spacing w:after="0" w:line="240" w:lineRule="auto"/>
        <w:rPr>
          <w:rFonts w:ascii="Arial" w:hAnsi="Arial" w:cs="Arial"/>
          <w:sz w:val="24"/>
          <w:szCs w:val="24"/>
          <w:lang w:val="en-US"/>
        </w:rPr>
      </w:pPr>
      <w:r>
        <w:rPr>
          <w:rFonts w:ascii="Arial" w:hAnsi="Arial" w:cs="Arial"/>
          <w:b/>
          <w:sz w:val="24"/>
          <w:szCs w:val="24"/>
          <w:lang w:val="en-US"/>
        </w:rPr>
        <w:t xml:space="preserve">be </w:t>
      </w:r>
      <w:r w:rsidRPr="00543DF0">
        <w:rPr>
          <w:rFonts w:ascii="Arial" w:hAnsi="Arial" w:cs="Arial"/>
          <w:b/>
          <w:sz w:val="24"/>
          <w:szCs w:val="24"/>
          <w:lang w:val="en-US"/>
        </w:rPr>
        <w:t>able to</w:t>
      </w:r>
      <w:r w:rsidRPr="00543DF0">
        <w:rPr>
          <w:rFonts w:ascii="Arial" w:hAnsi="Arial" w:cs="Arial"/>
          <w:sz w:val="24"/>
          <w:szCs w:val="24"/>
          <w:lang w:val="en-US"/>
        </w:rPr>
        <w:t xml:space="preserve">: </w:t>
      </w:r>
      <w:r w:rsidRPr="003A22C6">
        <w:rPr>
          <w:rFonts w:ascii="Arial" w:hAnsi="Arial" w:cs="Arial"/>
          <w:sz w:val="24"/>
          <w:szCs w:val="24"/>
          <w:lang w:val="en-US"/>
        </w:rPr>
        <w:t>to analyze the competitive advantage held by the company, and identify those to be achieved in the future to improve its competitiveness; perform calculations related to the assessment of the degree of intensity of competition; make payments and justification of organizational and technical solutions aimed at improving product quality and productivity.</w:t>
      </w:r>
      <w:r w:rsidRPr="00543DF0">
        <w:rPr>
          <w:rFonts w:ascii="Arial" w:hAnsi="Arial" w:cs="Arial"/>
          <w:sz w:val="24"/>
          <w:szCs w:val="24"/>
          <w:lang w:val="en-US"/>
        </w:rPr>
        <w:br/>
        <w:t xml:space="preserve">8. </w:t>
      </w:r>
      <w:r>
        <w:rPr>
          <w:rFonts w:ascii="Arial" w:hAnsi="Arial" w:cs="Arial"/>
          <w:b/>
          <w:sz w:val="24"/>
          <w:szCs w:val="24"/>
          <w:lang w:val="en-US"/>
        </w:rPr>
        <w:t xml:space="preserve">Mode of delivery: </w:t>
      </w:r>
      <w:r>
        <w:rPr>
          <w:rFonts w:ascii="Arial" w:hAnsi="Arial" w:cs="Arial"/>
          <w:sz w:val="24"/>
          <w:szCs w:val="24"/>
          <w:lang w:val="en-US"/>
        </w:rPr>
        <w:t>face-to-face</w:t>
      </w:r>
      <w:r w:rsidRPr="00543DF0">
        <w:rPr>
          <w:rFonts w:ascii="Arial" w:hAnsi="Arial" w:cs="Arial"/>
          <w:sz w:val="24"/>
          <w:szCs w:val="24"/>
          <w:lang w:val="en-US"/>
        </w:rPr>
        <w:br/>
        <w:t xml:space="preserve">9. </w:t>
      </w:r>
      <w:r>
        <w:rPr>
          <w:rFonts w:ascii="Arial" w:hAnsi="Arial" w:cs="Arial"/>
          <w:b/>
          <w:sz w:val="24"/>
          <w:szCs w:val="24"/>
          <w:lang w:val="en-US"/>
        </w:rPr>
        <w:t>Prerequisites and co-requisites</w:t>
      </w:r>
      <w:proofErr w:type="gramStart"/>
      <w:r>
        <w:rPr>
          <w:rFonts w:ascii="Arial" w:hAnsi="Arial" w:cs="Arial"/>
          <w:sz w:val="24"/>
          <w:szCs w:val="24"/>
          <w:lang w:val="en-US"/>
        </w:rPr>
        <w:t>:</w:t>
      </w:r>
      <w:proofErr w:type="gramEnd"/>
      <w:r>
        <w:rPr>
          <w:rFonts w:ascii="Arial" w:hAnsi="Arial" w:cs="Arial"/>
          <w:sz w:val="24"/>
          <w:szCs w:val="24"/>
          <w:lang w:val="en-US"/>
        </w:rPr>
        <w:br/>
      </w:r>
      <w:r w:rsidRPr="003A22C6">
        <w:rPr>
          <w:rFonts w:ascii="Arial" w:hAnsi="Arial" w:cs="Arial"/>
          <w:sz w:val="24"/>
          <w:szCs w:val="24"/>
          <w:lang w:val="en-US"/>
        </w:rPr>
        <w:t>strategic business management</w:t>
      </w:r>
    </w:p>
    <w:p w:rsidR="003A22C6" w:rsidRDefault="003A22C6" w:rsidP="003A22C6">
      <w:pPr>
        <w:spacing w:after="0" w:line="240" w:lineRule="auto"/>
        <w:jc w:val="both"/>
        <w:rPr>
          <w:rFonts w:ascii="Arial" w:hAnsi="Arial" w:cs="Arial"/>
          <w:sz w:val="24"/>
          <w:szCs w:val="24"/>
          <w:lang w:val="uk-UA"/>
        </w:rPr>
      </w:pPr>
      <w:r w:rsidRPr="00543DF0">
        <w:rPr>
          <w:rFonts w:ascii="Arial" w:hAnsi="Arial" w:cs="Arial"/>
          <w:sz w:val="24"/>
          <w:szCs w:val="24"/>
          <w:lang w:val="en-US"/>
        </w:rPr>
        <w:t xml:space="preserve">10. </w:t>
      </w:r>
      <w:r>
        <w:rPr>
          <w:rFonts w:ascii="Arial" w:hAnsi="Arial" w:cs="Arial"/>
          <w:b/>
          <w:sz w:val="24"/>
          <w:szCs w:val="24"/>
          <w:lang w:val="en-US"/>
        </w:rPr>
        <w:t>Course contents</w:t>
      </w:r>
      <w:r w:rsidRPr="00543DF0">
        <w:rPr>
          <w:rFonts w:ascii="Arial" w:hAnsi="Arial" w:cs="Arial"/>
          <w:sz w:val="24"/>
          <w:szCs w:val="24"/>
          <w:lang w:val="en-US"/>
        </w:rPr>
        <w:t xml:space="preserve">: </w:t>
      </w:r>
      <w:r w:rsidRPr="003A22C6">
        <w:rPr>
          <w:rFonts w:ascii="Arial" w:hAnsi="Arial" w:cs="Arial"/>
          <w:sz w:val="24"/>
          <w:szCs w:val="24"/>
          <w:lang w:val="en-US"/>
        </w:rPr>
        <w:t xml:space="preserve">Competitiveness as an economic category and competitive advantages of the company. Features of competitive products. The system and the management of competitive enterprises. Development and implementation of programs to improve competitiveness. Strategic management of competitiveness. International competitiveness. Regulation of competition at the national and international levels. Innovative enterprises in the structure of business innovation. The control system of the international competitiveness of the enterprise. Examination of innovative projects and </w:t>
      </w:r>
      <w:proofErr w:type="gramStart"/>
      <w:r w:rsidRPr="003A22C6">
        <w:rPr>
          <w:rFonts w:ascii="Arial" w:hAnsi="Arial" w:cs="Arial"/>
          <w:sz w:val="24"/>
          <w:szCs w:val="24"/>
          <w:lang w:val="en-US"/>
        </w:rPr>
        <w:t>products</w:t>
      </w:r>
      <w:proofErr w:type="gramEnd"/>
      <w:r w:rsidRPr="003A22C6">
        <w:rPr>
          <w:rFonts w:ascii="Arial" w:hAnsi="Arial" w:cs="Arial"/>
          <w:sz w:val="24"/>
          <w:szCs w:val="24"/>
          <w:lang w:val="en-US"/>
        </w:rPr>
        <w:t>.</w:t>
      </w:r>
      <w:r w:rsidRPr="00543DF0">
        <w:rPr>
          <w:rFonts w:ascii="Arial" w:hAnsi="Arial" w:cs="Arial"/>
          <w:sz w:val="24"/>
          <w:szCs w:val="24"/>
          <w:lang w:val="en-US"/>
        </w:rPr>
        <w:br/>
      </w:r>
      <w:r w:rsidRPr="003A22C6">
        <w:rPr>
          <w:rFonts w:ascii="Arial" w:hAnsi="Arial" w:cs="Arial"/>
          <w:sz w:val="24"/>
          <w:szCs w:val="24"/>
          <w:lang w:val="en-US"/>
        </w:rPr>
        <w:t xml:space="preserve">11. </w:t>
      </w:r>
      <w:r>
        <w:rPr>
          <w:rFonts w:ascii="Arial" w:hAnsi="Arial" w:cs="Arial"/>
          <w:b/>
          <w:sz w:val="24"/>
          <w:szCs w:val="24"/>
          <w:lang w:val="en-US"/>
        </w:rPr>
        <w:t>Recommended or required reading</w:t>
      </w:r>
      <w:r w:rsidRPr="003A22C6">
        <w:rPr>
          <w:rFonts w:ascii="Arial" w:hAnsi="Arial" w:cs="Arial"/>
          <w:sz w:val="24"/>
          <w:szCs w:val="24"/>
          <w:lang w:val="en-US"/>
        </w:rPr>
        <w:t>:</w:t>
      </w:r>
    </w:p>
    <w:p w:rsidR="003A22C6" w:rsidRPr="00D37CE8" w:rsidRDefault="003A22C6" w:rsidP="003A22C6">
      <w:pPr>
        <w:numPr>
          <w:ilvl w:val="0"/>
          <w:numId w:val="1"/>
        </w:numPr>
        <w:tabs>
          <w:tab w:val="clear" w:pos="661"/>
          <w:tab w:val="num" w:pos="540"/>
          <w:tab w:val="left" w:pos="1080"/>
        </w:tabs>
        <w:spacing w:after="0" w:line="240" w:lineRule="auto"/>
        <w:ind w:left="540" w:hanging="360"/>
        <w:jc w:val="both"/>
        <w:rPr>
          <w:rFonts w:ascii="Arial" w:hAnsi="Arial" w:cs="Arial"/>
          <w:lang w:val="uk-UA"/>
        </w:rPr>
      </w:pPr>
      <w:proofErr w:type="spellStart"/>
      <w:r w:rsidRPr="00D37CE8">
        <w:rPr>
          <w:rFonts w:ascii="Arial" w:hAnsi="Arial" w:cs="Arial"/>
          <w:lang w:val="uk-UA"/>
        </w:rPr>
        <w:t>Азоев</w:t>
      </w:r>
      <w:proofErr w:type="spellEnd"/>
      <w:r w:rsidRPr="00D37CE8">
        <w:rPr>
          <w:rFonts w:ascii="Arial" w:hAnsi="Arial" w:cs="Arial"/>
          <w:lang w:val="uk-UA"/>
        </w:rPr>
        <w:t xml:space="preserve"> Г. Л., </w:t>
      </w:r>
      <w:proofErr w:type="spellStart"/>
      <w:r w:rsidRPr="00D37CE8">
        <w:rPr>
          <w:rFonts w:ascii="Arial" w:hAnsi="Arial" w:cs="Arial"/>
          <w:lang w:val="uk-UA"/>
        </w:rPr>
        <w:t>Челенов</w:t>
      </w:r>
      <w:proofErr w:type="spellEnd"/>
      <w:r w:rsidRPr="00D37CE8">
        <w:rPr>
          <w:rFonts w:ascii="Arial" w:hAnsi="Arial" w:cs="Arial"/>
          <w:lang w:val="uk-UA"/>
        </w:rPr>
        <w:t xml:space="preserve"> А. П. </w:t>
      </w:r>
      <w:proofErr w:type="spellStart"/>
      <w:r w:rsidRPr="00D37CE8">
        <w:rPr>
          <w:rFonts w:ascii="Arial" w:hAnsi="Arial" w:cs="Arial"/>
          <w:lang w:val="uk-UA"/>
        </w:rPr>
        <w:t>Конкурентные</w:t>
      </w:r>
      <w:proofErr w:type="spellEnd"/>
      <w:r w:rsidRPr="00D37CE8">
        <w:rPr>
          <w:rFonts w:ascii="Arial" w:hAnsi="Arial" w:cs="Arial"/>
          <w:lang w:val="uk-UA"/>
        </w:rPr>
        <w:t xml:space="preserve"> </w:t>
      </w:r>
      <w:proofErr w:type="spellStart"/>
      <w:r w:rsidRPr="00D37CE8">
        <w:rPr>
          <w:rFonts w:ascii="Arial" w:hAnsi="Arial" w:cs="Arial"/>
          <w:lang w:val="uk-UA"/>
        </w:rPr>
        <w:t>преимущества</w:t>
      </w:r>
      <w:proofErr w:type="spellEnd"/>
      <w:r w:rsidRPr="00D37CE8">
        <w:rPr>
          <w:rFonts w:ascii="Arial" w:hAnsi="Arial" w:cs="Arial"/>
          <w:lang w:val="uk-UA"/>
        </w:rPr>
        <w:t xml:space="preserve"> </w:t>
      </w:r>
      <w:proofErr w:type="spellStart"/>
      <w:r w:rsidRPr="00D37CE8">
        <w:rPr>
          <w:rFonts w:ascii="Arial" w:hAnsi="Arial" w:cs="Arial"/>
          <w:lang w:val="uk-UA"/>
        </w:rPr>
        <w:t>фирмы</w:t>
      </w:r>
      <w:proofErr w:type="spellEnd"/>
      <w:r w:rsidRPr="00D37CE8">
        <w:rPr>
          <w:rFonts w:ascii="Arial" w:hAnsi="Arial" w:cs="Arial"/>
          <w:lang w:val="uk-UA"/>
        </w:rPr>
        <w:t>. - М.: ОАО «</w:t>
      </w:r>
      <w:proofErr w:type="spellStart"/>
      <w:r w:rsidRPr="00D37CE8">
        <w:rPr>
          <w:rFonts w:ascii="Arial" w:hAnsi="Arial" w:cs="Arial"/>
          <w:lang w:val="uk-UA"/>
        </w:rPr>
        <w:t>Типография</w:t>
      </w:r>
      <w:proofErr w:type="spellEnd"/>
      <w:r w:rsidRPr="00D37CE8">
        <w:rPr>
          <w:rFonts w:ascii="Arial" w:hAnsi="Arial" w:cs="Arial"/>
          <w:lang w:val="uk-UA"/>
        </w:rPr>
        <w:t xml:space="preserve"> </w:t>
      </w:r>
      <w:proofErr w:type="spellStart"/>
      <w:r w:rsidRPr="00D37CE8">
        <w:rPr>
          <w:rFonts w:ascii="Arial" w:hAnsi="Arial" w:cs="Arial"/>
          <w:lang w:val="uk-UA"/>
        </w:rPr>
        <w:t>Новости</w:t>
      </w:r>
      <w:proofErr w:type="spellEnd"/>
      <w:r w:rsidRPr="00D37CE8">
        <w:rPr>
          <w:rFonts w:ascii="Arial" w:hAnsi="Arial" w:cs="Arial"/>
          <w:lang w:val="uk-UA"/>
        </w:rPr>
        <w:t>», 2000. - 256 с.</w:t>
      </w:r>
    </w:p>
    <w:p w:rsidR="003A22C6" w:rsidRPr="00D37CE8" w:rsidRDefault="003A22C6" w:rsidP="003A22C6">
      <w:pPr>
        <w:numPr>
          <w:ilvl w:val="0"/>
          <w:numId w:val="1"/>
        </w:numPr>
        <w:tabs>
          <w:tab w:val="clear" w:pos="661"/>
          <w:tab w:val="num" w:pos="540"/>
          <w:tab w:val="left" w:pos="1080"/>
        </w:tabs>
        <w:spacing w:after="0" w:line="240" w:lineRule="auto"/>
        <w:ind w:left="540" w:hanging="360"/>
        <w:jc w:val="both"/>
        <w:rPr>
          <w:rFonts w:ascii="Arial" w:hAnsi="Arial" w:cs="Arial"/>
          <w:lang w:val="uk-UA"/>
        </w:rPr>
      </w:pPr>
      <w:r w:rsidRPr="00D37CE8">
        <w:rPr>
          <w:rFonts w:ascii="Arial" w:hAnsi="Arial" w:cs="Arial"/>
          <w:lang w:val="uk-UA"/>
        </w:rPr>
        <w:t xml:space="preserve">Борисенко З. М. Основи конкурентної політики: Підручник. - К.: Таксон, 2004. - 704 с. </w:t>
      </w:r>
    </w:p>
    <w:p w:rsidR="003A22C6" w:rsidRPr="00D37CE8" w:rsidRDefault="003A22C6" w:rsidP="003A22C6">
      <w:pPr>
        <w:numPr>
          <w:ilvl w:val="0"/>
          <w:numId w:val="1"/>
        </w:numPr>
        <w:tabs>
          <w:tab w:val="clear" w:pos="661"/>
          <w:tab w:val="num" w:pos="540"/>
          <w:tab w:val="left" w:pos="1080"/>
        </w:tabs>
        <w:spacing w:after="0" w:line="240" w:lineRule="auto"/>
        <w:ind w:left="540" w:hanging="360"/>
        <w:jc w:val="both"/>
        <w:rPr>
          <w:rFonts w:ascii="Arial" w:hAnsi="Arial" w:cs="Arial"/>
          <w:lang w:val="uk-UA"/>
        </w:rPr>
      </w:pPr>
      <w:r w:rsidRPr="00D37CE8">
        <w:rPr>
          <w:rFonts w:ascii="Arial" w:hAnsi="Arial" w:cs="Arial"/>
          <w:spacing w:val="-4"/>
          <w:lang w:val="uk-UA"/>
        </w:rPr>
        <w:t xml:space="preserve">Клименко С. М., </w:t>
      </w:r>
      <w:proofErr w:type="spellStart"/>
      <w:r w:rsidRPr="00D37CE8">
        <w:rPr>
          <w:rFonts w:ascii="Arial" w:hAnsi="Arial" w:cs="Arial"/>
          <w:spacing w:val="-4"/>
          <w:lang w:val="uk-UA"/>
        </w:rPr>
        <w:t>Омельяненко</w:t>
      </w:r>
      <w:proofErr w:type="spellEnd"/>
      <w:r w:rsidRPr="00D37CE8">
        <w:rPr>
          <w:rFonts w:ascii="Arial" w:hAnsi="Arial" w:cs="Arial"/>
          <w:spacing w:val="-4"/>
          <w:lang w:val="uk-UA"/>
        </w:rPr>
        <w:t xml:space="preserve"> Т. В., </w:t>
      </w:r>
      <w:proofErr w:type="spellStart"/>
      <w:r w:rsidRPr="00D37CE8">
        <w:rPr>
          <w:rFonts w:ascii="Arial" w:hAnsi="Arial" w:cs="Arial"/>
          <w:spacing w:val="-4"/>
          <w:lang w:val="uk-UA"/>
        </w:rPr>
        <w:t>Барабась</w:t>
      </w:r>
      <w:proofErr w:type="spellEnd"/>
      <w:r w:rsidRPr="00D37CE8">
        <w:rPr>
          <w:rFonts w:ascii="Arial" w:hAnsi="Arial" w:cs="Arial"/>
          <w:spacing w:val="-4"/>
          <w:lang w:val="uk-UA"/>
        </w:rPr>
        <w:t xml:space="preserve"> Д. О., Вакуленко А. В</w:t>
      </w:r>
      <w:r w:rsidRPr="00D37CE8">
        <w:rPr>
          <w:rFonts w:ascii="Arial" w:hAnsi="Arial" w:cs="Arial"/>
          <w:lang w:val="uk-UA"/>
        </w:rPr>
        <w:t xml:space="preserve">. Управління конкурентоспроможністю підприємства: </w:t>
      </w:r>
      <w:proofErr w:type="spellStart"/>
      <w:r w:rsidRPr="00D37CE8">
        <w:rPr>
          <w:rFonts w:ascii="Arial" w:hAnsi="Arial" w:cs="Arial"/>
          <w:lang w:val="uk-UA"/>
        </w:rPr>
        <w:t>Навч</w:t>
      </w:r>
      <w:proofErr w:type="spellEnd"/>
      <w:r w:rsidRPr="00D37CE8">
        <w:rPr>
          <w:rFonts w:ascii="Arial" w:hAnsi="Arial" w:cs="Arial"/>
          <w:lang w:val="uk-UA"/>
        </w:rPr>
        <w:t xml:space="preserve">. </w:t>
      </w:r>
      <w:proofErr w:type="spellStart"/>
      <w:r w:rsidRPr="00D37CE8">
        <w:rPr>
          <w:rFonts w:ascii="Arial" w:hAnsi="Arial" w:cs="Arial"/>
          <w:lang w:val="uk-UA"/>
        </w:rPr>
        <w:t>посіб</w:t>
      </w:r>
      <w:proofErr w:type="spellEnd"/>
      <w:r w:rsidRPr="00D37CE8">
        <w:rPr>
          <w:rFonts w:ascii="Arial" w:hAnsi="Arial" w:cs="Arial"/>
          <w:lang w:val="uk-UA"/>
        </w:rPr>
        <w:t xml:space="preserve">. - К.: КНЕУ, 2007. - 547 с. </w:t>
      </w:r>
    </w:p>
    <w:p w:rsidR="003A22C6" w:rsidRPr="00D37CE8" w:rsidRDefault="003A22C6" w:rsidP="003A22C6">
      <w:pPr>
        <w:numPr>
          <w:ilvl w:val="0"/>
          <w:numId w:val="1"/>
        </w:numPr>
        <w:tabs>
          <w:tab w:val="clear" w:pos="661"/>
          <w:tab w:val="num" w:pos="540"/>
          <w:tab w:val="left" w:pos="1080"/>
        </w:tabs>
        <w:spacing w:after="0" w:line="240" w:lineRule="auto"/>
        <w:ind w:left="540" w:hanging="360"/>
        <w:jc w:val="both"/>
        <w:rPr>
          <w:rFonts w:ascii="Arial" w:hAnsi="Arial" w:cs="Arial"/>
          <w:lang w:val="uk-UA"/>
        </w:rPr>
      </w:pPr>
      <w:proofErr w:type="spellStart"/>
      <w:r w:rsidRPr="00D37CE8">
        <w:rPr>
          <w:rFonts w:ascii="Arial" w:hAnsi="Arial" w:cs="Arial"/>
          <w:lang w:val="uk-UA"/>
        </w:rPr>
        <w:t>Омельяненко</w:t>
      </w:r>
      <w:proofErr w:type="spellEnd"/>
      <w:r w:rsidRPr="00D37CE8">
        <w:rPr>
          <w:rFonts w:ascii="Arial" w:hAnsi="Arial" w:cs="Arial"/>
          <w:lang w:val="uk-UA"/>
        </w:rPr>
        <w:t xml:space="preserve"> Т. В., </w:t>
      </w:r>
      <w:proofErr w:type="spellStart"/>
      <w:r w:rsidRPr="00D37CE8">
        <w:rPr>
          <w:rFonts w:ascii="Arial" w:hAnsi="Arial" w:cs="Arial"/>
          <w:lang w:val="uk-UA"/>
        </w:rPr>
        <w:t>Барабась</w:t>
      </w:r>
      <w:proofErr w:type="spellEnd"/>
      <w:r w:rsidRPr="00D37CE8">
        <w:rPr>
          <w:rFonts w:ascii="Arial" w:hAnsi="Arial" w:cs="Arial"/>
          <w:lang w:val="uk-UA"/>
        </w:rPr>
        <w:t xml:space="preserve"> Д. О., Вакуленко А. В. Управління </w:t>
      </w:r>
      <w:r w:rsidRPr="00D37CE8">
        <w:rPr>
          <w:rFonts w:ascii="Arial" w:hAnsi="Arial" w:cs="Arial"/>
          <w:spacing w:val="-4"/>
          <w:lang w:val="uk-UA"/>
        </w:rPr>
        <w:t xml:space="preserve">конкурентоспроможністю підприємства: </w:t>
      </w:r>
      <w:proofErr w:type="spellStart"/>
      <w:r w:rsidRPr="00D37CE8">
        <w:rPr>
          <w:rFonts w:ascii="Arial" w:hAnsi="Arial" w:cs="Arial"/>
          <w:spacing w:val="-4"/>
          <w:lang w:val="uk-UA"/>
        </w:rPr>
        <w:t>Навч</w:t>
      </w:r>
      <w:proofErr w:type="spellEnd"/>
      <w:r w:rsidRPr="00D37CE8">
        <w:rPr>
          <w:rFonts w:ascii="Arial" w:hAnsi="Arial" w:cs="Arial"/>
          <w:spacing w:val="-4"/>
          <w:lang w:val="uk-UA"/>
        </w:rPr>
        <w:t xml:space="preserve">.-метод. </w:t>
      </w:r>
      <w:proofErr w:type="spellStart"/>
      <w:r w:rsidRPr="00D37CE8">
        <w:rPr>
          <w:rFonts w:ascii="Arial" w:hAnsi="Arial" w:cs="Arial"/>
          <w:spacing w:val="-4"/>
          <w:lang w:val="uk-UA"/>
        </w:rPr>
        <w:t>посіб</w:t>
      </w:r>
      <w:proofErr w:type="spellEnd"/>
      <w:r w:rsidRPr="00D37CE8">
        <w:rPr>
          <w:rFonts w:ascii="Arial" w:hAnsi="Arial" w:cs="Arial"/>
          <w:spacing w:val="-4"/>
          <w:lang w:val="uk-UA"/>
        </w:rPr>
        <w:t xml:space="preserve">. для </w:t>
      </w:r>
      <w:proofErr w:type="spellStart"/>
      <w:r w:rsidRPr="00D37CE8">
        <w:rPr>
          <w:rFonts w:ascii="Arial" w:hAnsi="Arial" w:cs="Arial"/>
          <w:spacing w:val="-4"/>
          <w:lang w:val="uk-UA"/>
        </w:rPr>
        <w:t>самост</w:t>
      </w:r>
      <w:proofErr w:type="spellEnd"/>
      <w:r w:rsidRPr="00D37CE8">
        <w:rPr>
          <w:rFonts w:ascii="Arial" w:hAnsi="Arial" w:cs="Arial"/>
          <w:lang w:val="uk-UA"/>
        </w:rPr>
        <w:t xml:space="preserve">. </w:t>
      </w:r>
      <w:proofErr w:type="spellStart"/>
      <w:r w:rsidRPr="00D37CE8">
        <w:rPr>
          <w:rFonts w:ascii="Arial" w:hAnsi="Arial" w:cs="Arial"/>
          <w:lang w:val="uk-UA"/>
        </w:rPr>
        <w:t>вивч</w:t>
      </w:r>
      <w:proofErr w:type="spellEnd"/>
      <w:r w:rsidRPr="00D37CE8">
        <w:rPr>
          <w:rFonts w:ascii="Arial" w:hAnsi="Arial" w:cs="Arial"/>
          <w:lang w:val="uk-UA"/>
        </w:rPr>
        <w:t xml:space="preserve">. </w:t>
      </w:r>
      <w:proofErr w:type="spellStart"/>
      <w:r w:rsidRPr="00D37CE8">
        <w:rPr>
          <w:rFonts w:ascii="Arial" w:hAnsi="Arial" w:cs="Arial"/>
          <w:lang w:val="uk-UA"/>
        </w:rPr>
        <w:t>дисц</w:t>
      </w:r>
      <w:proofErr w:type="spellEnd"/>
      <w:r w:rsidRPr="00D37CE8">
        <w:rPr>
          <w:rFonts w:ascii="Arial" w:hAnsi="Arial" w:cs="Arial"/>
          <w:lang w:val="uk-UA"/>
        </w:rPr>
        <w:t>. - К.: КНЕУ, 2006. - 272 с.</w:t>
      </w:r>
    </w:p>
    <w:p w:rsidR="003A22C6" w:rsidRPr="003A22C6" w:rsidRDefault="003A22C6" w:rsidP="003A22C6">
      <w:pPr>
        <w:spacing w:after="0" w:line="240" w:lineRule="auto"/>
        <w:rPr>
          <w:rFonts w:ascii="Arial" w:hAnsi="Arial" w:cs="Arial"/>
          <w:sz w:val="24"/>
          <w:szCs w:val="24"/>
          <w:lang w:val="en-US"/>
        </w:rPr>
      </w:pPr>
      <w:r w:rsidRPr="00543DF0">
        <w:rPr>
          <w:rFonts w:ascii="Arial" w:hAnsi="Arial" w:cs="Arial"/>
          <w:sz w:val="24"/>
          <w:szCs w:val="24"/>
          <w:lang w:val="en-US"/>
        </w:rPr>
        <w:t xml:space="preserve">12. </w:t>
      </w:r>
      <w:r>
        <w:rPr>
          <w:rFonts w:ascii="Arial" w:hAnsi="Arial" w:cs="Arial"/>
          <w:b/>
          <w:sz w:val="24"/>
          <w:szCs w:val="24"/>
          <w:lang w:val="en-US"/>
        </w:rPr>
        <w:t>Planned learning activities and teaching methods</w:t>
      </w:r>
      <w:r w:rsidRPr="00543DF0">
        <w:rPr>
          <w:rFonts w:ascii="Arial" w:hAnsi="Arial" w:cs="Arial"/>
          <w:sz w:val="24"/>
          <w:szCs w:val="24"/>
          <w:lang w:val="en-US"/>
        </w:rPr>
        <w:t>: seminars, individual training and testing, independent work</w:t>
      </w:r>
      <w:r w:rsidRPr="00543DF0">
        <w:rPr>
          <w:rFonts w:ascii="Arial" w:hAnsi="Arial" w:cs="Arial"/>
          <w:sz w:val="24"/>
          <w:szCs w:val="24"/>
          <w:lang w:val="en-US"/>
        </w:rPr>
        <w:br/>
        <w:t xml:space="preserve">13. </w:t>
      </w:r>
      <w:r>
        <w:rPr>
          <w:rFonts w:ascii="Arial" w:hAnsi="Arial" w:cs="Arial"/>
          <w:b/>
          <w:sz w:val="24"/>
          <w:szCs w:val="24"/>
          <w:lang w:val="en-US"/>
        </w:rPr>
        <w:t>Assessment methods and criteria</w:t>
      </w:r>
      <w:proofErr w:type="gramStart"/>
      <w:r>
        <w:rPr>
          <w:rFonts w:ascii="Arial" w:hAnsi="Arial" w:cs="Arial"/>
          <w:sz w:val="24"/>
          <w:szCs w:val="24"/>
          <w:lang w:val="en-US"/>
        </w:rPr>
        <w:t>:</w:t>
      </w:r>
      <w:proofErr w:type="gramEnd"/>
      <w:r>
        <w:rPr>
          <w:rFonts w:ascii="Arial" w:hAnsi="Arial" w:cs="Arial"/>
          <w:sz w:val="24"/>
          <w:szCs w:val="24"/>
          <w:lang w:val="en-US"/>
        </w:rPr>
        <w:br/>
      </w:r>
      <w:r w:rsidRPr="003A22C6">
        <w:rPr>
          <w:rFonts w:ascii="Arial" w:hAnsi="Arial" w:cs="Arial"/>
          <w:sz w:val="24"/>
          <w:szCs w:val="24"/>
          <w:lang w:val="en-US"/>
        </w:rPr>
        <w:t>Current control (70%): oral questioning, testing, individual educational and research objectives</w:t>
      </w:r>
    </w:p>
    <w:p w:rsidR="003A22C6" w:rsidRDefault="00F15E65" w:rsidP="003A22C6">
      <w:pPr>
        <w:spacing w:after="0" w:line="240" w:lineRule="auto"/>
        <w:rPr>
          <w:rFonts w:ascii="Arial" w:hAnsi="Arial" w:cs="Arial"/>
          <w:sz w:val="24"/>
          <w:szCs w:val="24"/>
          <w:lang w:val="uk-UA"/>
        </w:rPr>
      </w:pPr>
      <w:r>
        <w:rPr>
          <w:rFonts w:ascii="Arial" w:hAnsi="Arial" w:cs="Arial"/>
          <w:sz w:val="24"/>
          <w:szCs w:val="24"/>
          <w:lang w:val="en-US"/>
        </w:rPr>
        <w:t>• Final control (30% exam)</w:t>
      </w:r>
      <w:bookmarkStart w:id="0" w:name="_GoBack"/>
      <w:bookmarkEnd w:id="0"/>
      <w:r w:rsidR="003A22C6">
        <w:rPr>
          <w:rFonts w:ascii="Arial" w:hAnsi="Arial" w:cs="Arial"/>
          <w:sz w:val="24"/>
          <w:szCs w:val="24"/>
          <w:lang w:val="en-US"/>
        </w:rPr>
        <w:br/>
        <w:t xml:space="preserve">14. </w:t>
      </w:r>
      <w:r w:rsidR="003A22C6">
        <w:rPr>
          <w:rFonts w:ascii="Arial" w:hAnsi="Arial" w:cs="Arial"/>
          <w:b/>
          <w:sz w:val="24"/>
          <w:szCs w:val="24"/>
          <w:lang w:val="en-US"/>
        </w:rPr>
        <w:t>Language of instruction</w:t>
      </w:r>
      <w:r w:rsidR="003A22C6">
        <w:rPr>
          <w:rFonts w:ascii="Arial" w:hAnsi="Arial" w:cs="Arial"/>
          <w:sz w:val="24"/>
          <w:szCs w:val="24"/>
          <w:lang w:val="en-US"/>
        </w:rPr>
        <w:t>: Ukrainian</w:t>
      </w:r>
    </w:p>
    <w:p w:rsidR="003A22C6" w:rsidRPr="00762F26" w:rsidRDefault="003A22C6" w:rsidP="003A22C6">
      <w:pPr>
        <w:rPr>
          <w:rFonts w:ascii="Times New Roman" w:hAnsi="Times New Roman"/>
          <w:sz w:val="28"/>
          <w:szCs w:val="28"/>
          <w:lang w:val="uk-UA"/>
        </w:rPr>
      </w:pPr>
    </w:p>
    <w:p w:rsidR="003A22C6" w:rsidRPr="003A22C6" w:rsidRDefault="003A22C6" w:rsidP="003A22C6">
      <w:pPr>
        <w:rPr>
          <w:lang w:val="en-US"/>
        </w:rPr>
      </w:pPr>
    </w:p>
    <w:p w:rsidR="00714AFF" w:rsidRPr="003A22C6" w:rsidRDefault="00714AFF">
      <w:pPr>
        <w:rPr>
          <w:lang w:val="en-US"/>
        </w:rPr>
      </w:pPr>
    </w:p>
    <w:sectPr w:rsidR="00714AFF" w:rsidRPr="003A22C6" w:rsidSect="00A43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B0213"/>
    <w:multiLevelType w:val="singleLevel"/>
    <w:tmpl w:val="0604473A"/>
    <w:lvl w:ilvl="0">
      <w:start w:val="1"/>
      <w:numFmt w:val="decimal"/>
      <w:lvlText w:val="%1."/>
      <w:lvlJc w:val="left"/>
      <w:pPr>
        <w:tabs>
          <w:tab w:val="num" w:pos="661"/>
        </w:tabs>
        <w:ind w:left="0" w:firstLine="301"/>
      </w:pPr>
      <w:rPr>
        <w:rFonts w:ascii="Arial" w:hAnsi="Arial" w:cs="Arial" w:hint="default"/>
        <w:b w:val="0"/>
        <w:i w:val="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C5"/>
    <w:rsid w:val="003A22C6"/>
    <w:rsid w:val="00714AFF"/>
    <w:rsid w:val="007A57C5"/>
    <w:rsid w:val="007B36E1"/>
    <w:rsid w:val="00C83AF4"/>
    <w:rsid w:val="00F15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21193-EC42-4168-9E92-73A4E201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2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1814</Words>
  <Characters>1034</Characters>
  <Application>Microsoft Office Word</Application>
  <DocSecurity>0</DocSecurity>
  <Lines>8</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1011CX</dc:creator>
  <cp:keywords/>
  <dc:description/>
  <cp:lastModifiedBy>admin</cp:lastModifiedBy>
  <cp:revision>3</cp:revision>
  <dcterms:created xsi:type="dcterms:W3CDTF">2015-12-16T13:52:00Z</dcterms:created>
  <dcterms:modified xsi:type="dcterms:W3CDTF">2015-12-17T08:14:00Z</dcterms:modified>
</cp:coreProperties>
</file>