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9" w:rsidRPr="00EB09C9" w:rsidRDefault="00EB09C9" w:rsidP="00EB09C9">
      <w:pPr>
        <w:spacing w:before="12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9C9">
        <w:rPr>
          <w:rFonts w:ascii="Times New Roman" w:hAnsi="Times New Roman" w:cs="Times New Roman"/>
          <w:b/>
          <w:sz w:val="28"/>
          <w:szCs w:val="28"/>
          <w:lang w:val="uk-UA"/>
        </w:rPr>
        <w:t>«Бакалавр»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випускників шкіл </w:t>
      </w:r>
    </w:p>
    <w:p w:rsidR="00B11982" w:rsidRPr="00EB09C9" w:rsidRDefault="00B11982" w:rsidP="00EB09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982">
        <w:rPr>
          <w:rFonts w:ascii="Times New Roman" w:hAnsi="Times New Roman" w:cs="Times New Roman"/>
          <w:sz w:val="28"/>
          <w:szCs w:val="28"/>
          <w:lang w:val="uk-UA"/>
        </w:rPr>
        <w:t xml:space="preserve">Прийом заяв і документів, вступні випробування, конкурсний відбір та зарахування на навчання вступників на основі повної загальної середньої освіти проводиться в такі </w:t>
      </w:r>
      <w:r w:rsidR="00EB09C9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Pr="00B11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849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665"/>
        <w:gridCol w:w="2681"/>
      </w:tblGrid>
      <w:tr w:rsidR="00B11982" w:rsidRPr="00B11982" w:rsidTr="001430EB">
        <w:tc>
          <w:tcPr>
            <w:tcW w:w="4503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липня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 липня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прийому заяв та документів від осіб, які мають право проходити творчий конкурс, що проводить університет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18.00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18.00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 липня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прийому заяв та документів від осіб, які мають право складати вступні випробування, що проводить університет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18.00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18.00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 липня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прийому заяв та документів від осіб, які не складають вступних випробувань 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12.00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серпня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12.00 годині</w:t>
            </w:r>
          </w:p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серпня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 університетом вступних випробувань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липня по 1 серпня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 липня по 2 серпня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оприлюднення рейтингового списку вступників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– до 12 год. 2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– до 12 год. 5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– до 12 год.  8 серпня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– до 12 год. 3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другий – до 12 год. 7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третій – до 12 год.  10 серпня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закінчення вибору вступниками місця навчання</w:t>
            </w:r>
          </w:p>
        </w:tc>
        <w:tc>
          <w:tcPr>
            <w:tcW w:w="2665" w:type="dxa"/>
            <w:vAlign w:val="center"/>
          </w:tcPr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– о 18 год. 4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– о 18 год.   7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– о 18 год.     10 серпня 2014 року</w:t>
            </w:r>
          </w:p>
        </w:tc>
        <w:tc>
          <w:tcPr>
            <w:tcW w:w="2681" w:type="dxa"/>
            <w:vAlign w:val="center"/>
          </w:tcPr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– о 18 год. 6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– о 18 год.   9 серпня 2014 року;</w:t>
            </w:r>
          </w:p>
          <w:p w:rsidR="00B11982" w:rsidRPr="00031ED8" w:rsidRDefault="00B11982" w:rsidP="00031ED8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– о 18 год.     12 серпня 2014 року</w:t>
            </w:r>
          </w:p>
        </w:tc>
      </w:tr>
      <w:tr w:rsidR="00B11982" w:rsidRPr="00B11982" w:rsidTr="001430EB">
        <w:tc>
          <w:tcPr>
            <w:tcW w:w="4503" w:type="dxa"/>
          </w:tcPr>
          <w:p w:rsidR="00B11982" w:rsidRPr="00031ED8" w:rsidRDefault="00B11982" w:rsidP="0003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зарахування вступників</w:t>
            </w:r>
          </w:p>
        </w:tc>
        <w:tc>
          <w:tcPr>
            <w:tcW w:w="2665" w:type="dxa"/>
          </w:tcPr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державним замовленням - до 15.00 год. 11 серпня </w:t>
            </w:r>
          </w:p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року</w:t>
            </w:r>
          </w:p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кошти фізичних осіб – після зарахування на місця державного </w:t>
            </w:r>
            <w:proofErr w:type="spellStart"/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замо-влення</w:t>
            </w:r>
            <w:proofErr w:type="spellEnd"/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відповідного напряму – до 18 серпня 2014 року</w:t>
            </w:r>
          </w:p>
        </w:tc>
        <w:tc>
          <w:tcPr>
            <w:tcW w:w="2681" w:type="dxa"/>
          </w:tcPr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державним замовленням - </w:t>
            </w:r>
            <w:r w:rsidRPr="00031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15.00 год. </w:t>
            </w: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14 серпня 2014 року;</w:t>
            </w:r>
          </w:p>
          <w:p w:rsidR="00B11982" w:rsidRPr="00031ED8" w:rsidRDefault="00B11982" w:rsidP="0003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кошти фізичних осіб – після зарахування на місця державного </w:t>
            </w:r>
            <w:proofErr w:type="spellStart"/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замо-влення</w:t>
            </w:r>
            <w:proofErr w:type="spellEnd"/>
            <w:r w:rsidRPr="00031E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відповідного напряму – до 18 серпня 2014 року</w:t>
            </w:r>
          </w:p>
        </w:tc>
      </w:tr>
    </w:tbl>
    <w:p w:rsidR="00B11982" w:rsidRPr="00B11982" w:rsidRDefault="00B11982" w:rsidP="00B11982">
      <w:pPr>
        <w:spacing w:before="1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7C97" w:rsidRDefault="00377C97" w:rsidP="00B11982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7C97" w:rsidRDefault="00377C97" w:rsidP="00B11982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09C9" w:rsidRDefault="00EB09C9" w:rsidP="00B11982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EB09C9" w:rsidSect="00085D51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5B4"/>
    <w:multiLevelType w:val="hybridMultilevel"/>
    <w:tmpl w:val="1068CD34"/>
    <w:lvl w:ilvl="0" w:tplc="CF6C0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1C69"/>
    <w:rsid w:val="00031ED8"/>
    <w:rsid w:val="00085D51"/>
    <w:rsid w:val="001418C4"/>
    <w:rsid w:val="001430EB"/>
    <w:rsid w:val="00295F3A"/>
    <w:rsid w:val="002A2F6C"/>
    <w:rsid w:val="00377C97"/>
    <w:rsid w:val="003C1C69"/>
    <w:rsid w:val="00515D36"/>
    <w:rsid w:val="0057593B"/>
    <w:rsid w:val="00755941"/>
    <w:rsid w:val="007A6168"/>
    <w:rsid w:val="00813FF6"/>
    <w:rsid w:val="00830DCE"/>
    <w:rsid w:val="00976091"/>
    <w:rsid w:val="009C629D"/>
    <w:rsid w:val="00A31AED"/>
    <w:rsid w:val="00A648BD"/>
    <w:rsid w:val="00B11982"/>
    <w:rsid w:val="00BA09CB"/>
    <w:rsid w:val="00BA68E7"/>
    <w:rsid w:val="00C22EE5"/>
    <w:rsid w:val="00C7174D"/>
    <w:rsid w:val="00D1432A"/>
    <w:rsid w:val="00DB2B98"/>
    <w:rsid w:val="00DE2951"/>
    <w:rsid w:val="00EB09C9"/>
    <w:rsid w:val="00E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C1C69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3">
    <w:name w:val="Emphasis"/>
    <w:basedOn w:val="a0"/>
    <w:uiPriority w:val="20"/>
    <w:qFormat/>
    <w:rsid w:val="00813FF6"/>
    <w:rPr>
      <w:i/>
      <w:iCs/>
    </w:rPr>
  </w:style>
  <w:style w:type="character" w:customStyle="1" w:styleId="apple-converted-space">
    <w:name w:val="apple-converted-space"/>
    <w:basedOn w:val="a0"/>
    <w:rsid w:val="0081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B12A-FBA7-4BD9-90FD-472ECE85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29</cp:revision>
  <dcterms:created xsi:type="dcterms:W3CDTF">2014-06-10T09:05:00Z</dcterms:created>
  <dcterms:modified xsi:type="dcterms:W3CDTF">2014-06-10T14:40:00Z</dcterms:modified>
</cp:coreProperties>
</file>