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861"/>
        <w:gridCol w:w="16"/>
        <w:gridCol w:w="2314"/>
        <w:gridCol w:w="25"/>
        <w:gridCol w:w="1690"/>
        <w:gridCol w:w="1867"/>
        <w:gridCol w:w="1641"/>
        <w:gridCol w:w="143"/>
        <w:gridCol w:w="2323"/>
        <w:gridCol w:w="1737"/>
      </w:tblGrid>
      <w:tr w:rsidR="00177D76" w:rsidRPr="00177D76" w:rsidTr="00177D76"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177D76">
              <w:rPr>
                <w:rFonts w:ascii="Arial" w:hAnsi="Arial" w:cs="Arial"/>
                <w:b/>
                <w:sz w:val="18"/>
                <w:szCs w:val="18"/>
              </w:rPr>
              <w:t>Iкурс</w:t>
            </w:r>
            <w:proofErr w:type="spellEnd"/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II курс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III курс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IV курс</w:t>
            </w: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177D76" w:rsidRPr="00177D76" w:rsidTr="00177D76">
        <w:trPr>
          <w:trHeight w:val="51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Обов’язкові навчальні дисципліни</w:t>
            </w: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Історія та культура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D76">
              <w:rPr>
                <w:rFonts w:ascii="Arial" w:hAnsi="Arial" w:cs="Arial"/>
                <w:sz w:val="18"/>
                <w:szCs w:val="18"/>
              </w:rPr>
              <w:t>України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Політологічна і соціологічна науки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Українська мова за професійним спрямуванням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A4551A">
        <w:tc>
          <w:tcPr>
            <w:tcW w:w="19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Іноземна мова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(9 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177D7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Фундаментальна підготовка</w:t>
            </w:r>
          </w:p>
        </w:tc>
      </w:tr>
      <w:tr w:rsidR="00177D76" w:rsidRPr="00177D76" w:rsidTr="00A4551A">
        <w:trPr>
          <w:trHeight w:val="501"/>
        </w:trPr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Фізичне виховання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Психологія управління 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Економіко-математичні методи і моделі (ОММ,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екоенометрика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Стратегічний маркетинг 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Вступ до фаху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 – зал.)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Автоматизація в галузі (1 рівень)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Автоматизація економічних процесів (ІІ рівень)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Основи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туризмознавства</w:t>
            </w:r>
            <w:proofErr w:type="spellEnd"/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Мікробіологія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Ціноутворення 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кр.-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rPr>
          <w:trHeight w:val="75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Харчова хімія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Господарське законодавство 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Вища прикладна математика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–зал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.) 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Економічна етика та діловий етикет 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Основи економічної теорії 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-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Інформатика 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177D7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ІІ Цикл професійної підготовки</w:t>
            </w:r>
          </w:p>
        </w:tc>
      </w:tr>
      <w:tr w:rsidR="00177D76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59" w:type="pct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Економікс</w:t>
            </w:r>
            <w:proofErr w:type="spellEnd"/>
          </w:p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(6кр. – зал.,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Економіка підприємства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Фінанси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Експертиза якості надання послуг готельного і ресторанного господарства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lastRenderedPageBreak/>
              <w:t xml:space="preserve">(3кр.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A4551A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Менеджмент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Бухгалтерський облік </w:t>
            </w:r>
          </w:p>
          <w:p w:rsidR="00177D76" w:rsidRPr="00177D76" w:rsidRDefault="00177D76" w:rsidP="00A4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 w:rsidR="00A4551A">
              <w:rPr>
                <w:rFonts w:ascii="Arial" w:hAnsi="Arial" w:cs="Arial"/>
                <w:sz w:val="18"/>
                <w:szCs w:val="18"/>
              </w:rPr>
              <w:t>3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Економіка праці і соціально-трудові відносини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Рекреаційні комплекси світу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>
              <w:rPr>
                <w:rFonts w:ascii="Arial" w:hAnsi="Arial" w:cs="Arial"/>
                <w:sz w:val="18"/>
                <w:szCs w:val="18"/>
              </w:rPr>
              <w:t>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Маркетинг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Організація ресторанного господарства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(8кр.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–зал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Статистика</w:t>
            </w:r>
          </w:p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(4кр.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Підприємництво і бізнес-культура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Організація готельного господарства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(8кр.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–зал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.,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A4551A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Інженерна графіка</w:t>
            </w:r>
          </w:p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(4кр.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–зал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Страхування </w:t>
            </w:r>
          </w:p>
          <w:p w:rsidR="00177D76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 w:rsidR="00177D76" w:rsidRPr="00177D76">
              <w:rPr>
                <w:rFonts w:ascii="Arial" w:hAnsi="Arial" w:cs="Arial"/>
                <w:sz w:val="18"/>
                <w:szCs w:val="18"/>
              </w:rPr>
              <w:t>зал.)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Бізнес-планування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Інженерне обладнання будівель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Default="00A4551A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Екологія</w:t>
            </w:r>
          </w:p>
          <w:p w:rsidR="00A4551A" w:rsidRPr="00177D76" w:rsidRDefault="00A4551A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Гігієна і санітарія в галузі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Комунікативний менеджмент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A4551A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Громадське будівництво</w:t>
            </w:r>
          </w:p>
          <w:p w:rsidR="00177D76" w:rsidRPr="00177D76" w:rsidRDefault="00177D76" w:rsidP="00A4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(4кр. – </w:t>
            </w:r>
            <w:proofErr w:type="spellStart"/>
            <w:r w:rsidR="00A4551A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177D76"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>ІІІ. Дисципліни вільного вибору студента</w:t>
            </w:r>
          </w:p>
        </w:tc>
      </w:tr>
      <w:tr w:rsidR="00177D76" w:rsidRPr="00177D76" w:rsidTr="00177D76">
        <w:trPr>
          <w:trHeight w:val="2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A45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 xml:space="preserve">Спеціалізація: </w:t>
            </w:r>
            <w:r w:rsidR="00A4551A">
              <w:rPr>
                <w:rFonts w:ascii="Arial" w:hAnsi="Arial" w:cs="Arial"/>
                <w:b/>
                <w:sz w:val="18"/>
                <w:szCs w:val="18"/>
              </w:rPr>
              <w:t>Інноваційні технології ресторанного господарства</w:t>
            </w:r>
          </w:p>
        </w:tc>
      </w:tr>
      <w:tr w:rsidR="00A4551A" w:rsidRPr="00177D76" w:rsidTr="00A4551A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A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A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A" w:rsidRPr="00177D76" w:rsidRDefault="00A4551A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A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A" w:rsidRDefault="00A4551A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Технологія продукції ресторанного господарства</w:t>
            </w:r>
          </w:p>
          <w:p w:rsidR="00A4551A" w:rsidRPr="00177D76" w:rsidRDefault="00A4551A" w:rsidP="00A455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зал,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7D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A4551A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Дизайн готельних та туристично-рекреаційних комплексів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Міжнародна готельна індустрія</w:t>
            </w:r>
          </w:p>
          <w:p w:rsidR="00177D76" w:rsidRPr="00177D76" w:rsidRDefault="00177D76" w:rsidP="0014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="00142897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Проектування об'єктів ГРГ 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Стандартизація, сертифікація і метрологія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lastRenderedPageBreak/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кр.-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Барна справа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кр.-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Стратегічний менеджмент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кр.-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897" w:rsidRPr="00177D76" w:rsidTr="00705804">
        <w:trPr>
          <w:trHeight w:val="504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42897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Менеджмент ГРГ</w:t>
            </w:r>
          </w:p>
          <w:p w:rsidR="00177D76" w:rsidRPr="00177D76" w:rsidRDefault="00177D76" w:rsidP="0014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="00142897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Етнічні кухні</w:t>
            </w:r>
          </w:p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Устаткування закладів ГРГ</w:t>
            </w:r>
          </w:p>
          <w:p w:rsidR="00177D76" w:rsidRPr="00177D76" w:rsidRDefault="00177D76" w:rsidP="0014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="00142897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897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7" w:rsidRDefault="0014289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4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Друга іноземна мова</w:t>
            </w:r>
          </w:p>
          <w:p w:rsidR="00142897" w:rsidRPr="00177D76" w:rsidRDefault="00142897" w:rsidP="00142897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Товарознавство</w:t>
            </w:r>
          </w:p>
          <w:p w:rsidR="00177D76" w:rsidRPr="00177D76" w:rsidRDefault="00177D76" w:rsidP="0014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 w:rsidR="00142897">
              <w:rPr>
                <w:rFonts w:ascii="Arial" w:hAnsi="Arial" w:cs="Arial"/>
                <w:sz w:val="18"/>
                <w:szCs w:val="18"/>
              </w:rPr>
              <w:t>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897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42897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 якістю продукції та послуг в ГРГ</w:t>
            </w:r>
          </w:p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42897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Маркетинг ГРГ</w:t>
            </w:r>
          </w:p>
          <w:p w:rsidR="00177D76" w:rsidRPr="00177D76" w:rsidRDefault="00142897" w:rsidP="001428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>
              <w:rPr>
                <w:rFonts w:ascii="Arial" w:hAnsi="Arial" w:cs="Arial"/>
                <w:sz w:val="18"/>
                <w:szCs w:val="18"/>
              </w:rPr>
              <w:t>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Інноваційні технології в ГРГ</w:t>
            </w:r>
          </w:p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</w:tr>
      <w:tr w:rsidR="006F3DAF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Default="006F3DAF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Планування і організація ГР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</w:p>
          <w:p w:rsidR="006F3DAF" w:rsidRPr="00177D76" w:rsidRDefault="006F3DAF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42897" w:rsidRPr="00177D76" w:rsidTr="00705804">
        <w:trPr>
          <w:trHeight w:val="47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Pr="00177D76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97" w:rsidRDefault="00142897" w:rsidP="00177D76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 конкурентоспроможністю</w:t>
            </w:r>
          </w:p>
          <w:p w:rsidR="00142897" w:rsidRPr="00177D76" w:rsidRDefault="00142897" w:rsidP="00142897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>
              <w:rPr>
                <w:rFonts w:ascii="Arial" w:hAnsi="Arial" w:cs="Arial"/>
                <w:sz w:val="18"/>
                <w:szCs w:val="18"/>
              </w:rPr>
              <w:t>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97" w:rsidRDefault="00142897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76" w:rsidRPr="00177D76" w:rsidRDefault="00177D76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7D76" w:rsidRPr="00177D76" w:rsidTr="00177D76">
        <w:trPr>
          <w:trHeight w:val="30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76" w:rsidRPr="00177D76" w:rsidRDefault="00177D76" w:rsidP="006F3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b/>
                <w:sz w:val="18"/>
                <w:szCs w:val="18"/>
              </w:rPr>
              <w:t xml:space="preserve">Спеціалізація: </w:t>
            </w:r>
            <w:r w:rsidR="006F3DAF">
              <w:rPr>
                <w:rFonts w:ascii="Arial" w:hAnsi="Arial" w:cs="Arial"/>
                <w:b/>
                <w:sz w:val="18"/>
                <w:szCs w:val="18"/>
              </w:rPr>
              <w:t>Організація анімаційних послуг</w:t>
            </w:r>
          </w:p>
        </w:tc>
      </w:tr>
      <w:tr w:rsidR="006F3DAF" w:rsidRPr="00177D76" w:rsidTr="006F3DAF">
        <w:trPr>
          <w:trHeight w:val="533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Default="006F3DAF" w:rsidP="009C10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Технологія продукції ресторанного господарства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зал,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7D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F3DAF" w:rsidRPr="00177D76" w:rsidTr="00705804">
        <w:trPr>
          <w:trHeight w:val="603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Дизайн готельних та туристично-рекреаційних комплексів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Міжнародна готельна індустрія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Проектування об'єктів ГРГ 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(4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Стандартизація, сертифікація і метрологія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кр.-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Організація туристичних подорожей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кр.-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Стратегічний менеджмент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кр.-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Менеджмент ГРГ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Ринок туристичних послуг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Устаткування закладів ГРГ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Default="006F3DAF" w:rsidP="009C10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Друга іноземна мова</w:t>
            </w:r>
          </w:p>
          <w:p w:rsidR="006F3DAF" w:rsidRPr="00177D76" w:rsidRDefault="006F3DAF" w:rsidP="009C100C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 – зал.)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Товарознавство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>
              <w:rPr>
                <w:rFonts w:ascii="Arial" w:hAnsi="Arial" w:cs="Arial"/>
                <w:sz w:val="18"/>
                <w:szCs w:val="18"/>
              </w:rPr>
              <w:t>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Управління якістю продукції та послуг в ГРГ 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>
              <w:rPr>
                <w:rFonts w:ascii="Arial" w:hAnsi="Arial" w:cs="Arial"/>
                <w:sz w:val="18"/>
                <w:szCs w:val="18"/>
              </w:rPr>
              <w:t>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Організація анімаційної діяльності 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>
              <w:rPr>
                <w:rFonts w:ascii="Arial" w:hAnsi="Arial" w:cs="Arial"/>
                <w:sz w:val="18"/>
                <w:szCs w:val="18"/>
              </w:rPr>
              <w:t>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 якістю туристичних послуг</w:t>
            </w:r>
          </w:p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>
              <w:rPr>
                <w:rFonts w:ascii="Arial" w:hAnsi="Arial" w:cs="Arial"/>
                <w:sz w:val="18"/>
                <w:szCs w:val="18"/>
              </w:rPr>
              <w:t>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Default="00705804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Планування і організація готельного і ресторанного господарства</w:t>
            </w:r>
          </w:p>
          <w:p w:rsidR="00705804" w:rsidRPr="00177D76" w:rsidRDefault="00705804" w:rsidP="0070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lastRenderedPageBreak/>
              <w:t xml:space="preserve">(3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екз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3DAF" w:rsidRPr="00177D76" w:rsidTr="00705804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177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04" w:rsidRDefault="00705804" w:rsidP="00705804">
            <w:pPr>
              <w:spacing w:after="0" w:line="240" w:lineRule="auto"/>
              <w:ind w:hanging="1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Управління конкурентоспроможністю</w:t>
            </w:r>
          </w:p>
          <w:p w:rsidR="006F3DAF" w:rsidRPr="00177D76" w:rsidRDefault="00705804" w:rsidP="0070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7D7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7D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77D76">
              <w:rPr>
                <w:rFonts w:ascii="Arial" w:hAnsi="Arial" w:cs="Arial"/>
                <w:sz w:val="18"/>
                <w:szCs w:val="18"/>
              </w:rPr>
              <w:t>кр</w:t>
            </w:r>
            <w:proofErr w:type="spellEnd"/>
            <w:r w:rsidRPr="00177D76">
              <w:rPr>
                <w:rFonts w:ascii="Arial" w:hAnsi="Arial" w:cs="Arial"/>
                <w:sz w:val="18"/>
                <w:szCs w:val="18"/>
              </w:rPr>
              <w:t xml:space="preserve">. – </w:t>
            </w:r>
            <w:r>
              <w:rPr>
                <w:rFonts w:ascii="Arial" w:hAnsi="Arial" w:cs="Arial"/>
                <w:sz w:val="18"/>
                <w:szCs w:val="18"/>
              </w:rPr>
              <w:t>зал</w:t>
            </w:r>
            <w:r w:rsidRPr="00177D76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AF" w:rsidRPr="00177D76" w:rsidRDefault="006F3DAF" w:rsidP="009C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00000" w:rsidRPr="00177D76" w:rsidRDefault="00705804" w:rsidP="00177D7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00000" w:rsidRPr="00177D76" w:rsidSect="00177D7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38C"/>
    <w:multiLevelType w:val="hybridMultilevel"/>
    <w:tmpl w:val="4812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7D76"/>
    <w:rsid w:val="00142897"/>
    <w:rsid w:val="00177D76"/>
    <w:rsid w:val="006F3DAF"/>
    <w:rsid w:val="00705804"/>
    <w:rsid w:val="00A4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2515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2016-11-27T18:27:00Z</dcterms:created>
  <dcterms:modified xsi:type="dcterms:W3CDTF">2016-11-27T19:10:00Z</dcterms:modified>
</cp:coreProperties>
</file>